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76"/>
        <w:gridCol w:w="2268"/>
        <w:gridCol w:w="3260"/>
        <w:gridCol w:w="2835"/>
      </w:tblGrid>
      <w:tr w:rsidR="0036554A" w:rsidRPr="0036554A" w14:paraId="5CF28B39" w14:textId="77777777" w:rsidTr="00F603F4">
        <w:trPr>
          <w:cantSplit/>
          <w:trHeight w:hRule="exact" w:val="851"/>
        </w:trPr>
        <w:tc>
          <w:tcPr>
            <w:tcW w:w="1276" w:type="dxa"/>
            <w:tcBorders>
              <w:bottom w:val="single" w:sz="4" w:space="0" w:color="auto"/>
            </w:tcBorders>
            <w:vAlign w:val="bottom"/>
          </w:tcPr>
          <w:p w14:paraId="5DADDEEB" w14:textId="77777777" w:rsidR="00165C15" w:rsidRPr="001559B0" w:rsidRDefault="00165C15" w:rsidP="00F603F4">
            <w:pPr>
              <w:spacing w:after="80"/>
              <w:rPr>
                <w:lang w:val="fr-FR"/>
              </w:rPr>
            </w:pPr>
          </w:p>
        </w:tc>
        <w:tc>
          <w:tcPr>
            <w:tcW w:w="2268" w:type="dxa"/>
            <w:tcBorders>
              <w:bottom w:val="single" w:sz="4" w:space="0" w:color="auto"/>
            </w:tcBorders>
            <w:vAlign w:val="bottom"/>
          </w:tcPr>
          <w:p w14:paraId="724DD780" w14:textId="69D20F84" w:rsidR="00165C15" w:rsidRPr="0036554A" w:rsidRDefault="00165C15" w:rsidP="00F603F4">
            <w:pPr>
              <w:spacing w:after="80" w:line="300" w:lineRule="exact"/>
              <w:rPr>
                <w:b/>
                <w:sz w:val="24"/>
                <w:szCs w:val="24"/>
                <w:lang w:val="es-ES"/>
              </w:rPr>
            </w:pPr>
          </w:p>
        </w:tc>
        <w:tc>
          <w:tcPr>
            <w:tcW w:w="6095" w:type="dxa"/>
            <w:gridSpan w:val="2"/>
            <w:tcBorders>
              <w:bottom w:val="single" w:sz="4" w:space="0" w:color="auto"/>
            </w:tcBorders>
            <w:vAlign w:val="bottom"/>
          </w:tcPr>
          <w:p w14:paraId="2F514C8D" w14:textId="2E5BEE56" w:rsidR="00165C15" w:rsidRPr="00DF2975" w:rsidRDefault="00DF2975" w:rsidP="00DF2975">
            <w:pPr>
              <w:suppressAutoHyphens w:val="0"/>
              <w:jc w:val="right"/>
              <w:rPr>
                <w:lang w:val="es-ES"/>
              </w:rPr>
            </w:pPr>
            <w:r w:rsidRPr="00DF2975">
              <w:rPr>
                <w:sz w:val="40"/>
                <w:lang w:val="es-ES"/>
              </w:rPr>
              <w:t>CCPR</w:t>
            </w:r>
            <w:r>
              <w:rPr>
                <w:lang w:val="es-ES"/>
              </w:rPr>
              <w:t>/C/143/D/3283/2019</w:t>
            </w:r>
          </w:p>
        </w:tc>
      </w:tr>
      <w:tr w:rsidR="0036554A" w:rsidRPr="00627F02" w14:paraId="7D4B716D" w14:textId="77777777" w:rsidTr="00E8660E">
        <w:trPr>
          <w:cantSplit/>
          <w:trHeight w:hRule="exact" w:val="2835"/>
        </w:trPr>
        <w:tc>
          <w:tcPr>
            <w:tcW w:w="1276" w:type="dxa"/>
            <w:tcBorders>
              <w:top w:val="single" w:sz="4" w:space="0" w:color="auto"/>
              <w:bottom w:val="single" w:sz="12" w:space="0" w:color="auto"/>
            </w:tcBorders>
          </w:tcPr>
          <w:p w14:paraId="5FD3E6EB" w14:textId="17D32213" w:rsidR="00165C15" w:rsidRPr="0036554A" w:rsidRDefault="00165C15" w:rsidP="00F603F4">
            <w:pPr>
              <w:spacing w:before="120"/>
              <w:rPr>
                <w:lang w:val="es-ES"/>
              </w:rPr>
            </w:pPr>
          </w:p>
        </w:tc>
        <w:tc>
          <w:tcPr>
            <w:tcW w:w="5528" w:type="dxa"/>
            <w:gridSpan w:val="2"/>
            <w:tcBorders>
              <w:top w:val="single" w:sz="4" w:space="0" w:color="auto"/>
              <w:bottom w:val="single" w:sz="12" w:space="0" w:color="auto"/>
            </w:tcBorders>
          </w:tcPr>
          <w:p w14:paraId="78F82877" w14:textId="3B76B23C" w:rsidR="00165C15" w:rsidRDefault="00165C15" w:rsidP="00F603F4">
            <w:pPr>
              <w:spacing w:before="120" w:line="380" w:lineRule="exact"/>
              <w:rPr>
                <w:b/>
                <w:sz w:val="34"/>
                <w:szCs w:val="34"/>
                <w:lang w:val="es-ES"/>
              </w:rPr>
            </w:pPr>
          </w:p>
          <w:p w14:paraId="1C1ECDE6" w14:textId="77777777" w:rsidR="00253F61" w:rsidRDefault="00253F61" w:rsidP="00F603F4">
            <w:pPr>
              <w:spacing w:before="120" w:line="380" w:lineRule="exact"/>
              <w:rPr>
                <w:b/>
                <w:sz w:val="34"/>
                <w:szCs w:val="34"/>
                <w:lang w:val="es-ES"/>
              </w:rPr>
            </w:pPr>
          </w:p>
          <w:p w14:paraId="230CCC0D" w14:textId="77777777" w:rsidR="00FD0BF5" w:rsidRDefault="00FD0BF5" w:rsidP="00F603F4">
            <w:pPr>
              <w:spacing w:before="120" w:line="380" w:lineRule="exact"/>
              <w:rPr>
                <w:b/>
                <w:sz w:val="34"/>
                <w:szCs w:val="34"/>
                <w:lang w:val="es-ES"/>
              </w:rPr>
            </w:pPr>
          </w:p>
          <w:p w14:paraId="5F4E9DB6" w14:textId="5817C5D1" w:rsidR="00253F61" w:rsidRPr="00E8660E" w:rsidRDefault="00253F61" w:rsidP="00F603F4">
            <w:pPr>
              <w:spacing w:before="120" w:line="380" w:lineRule="exact"/>
              <w:rPr>
                <w:sz w:val="34"/>
                <w:lang w:val="es-ES"/>
              </w:rPr>
            </w:pPr>
            <w:r>
              <w:rPr>
                <w:b/>
                <w:sz w:val="34"/>
                <w:szCs w:val="34"/>
                <w:lang w:val="es-ES"/>
              </w:rPr>
              <w:t>Versión avanzada sin editar</w:t>
            </w:r>
          </w:p>
        </w:tc>
        <w:tc>
          <w:tcPr>
            <w:tcW w:w="2835" w:type="dxa"/>
            <w:tcBorders>
              <w:top w:val="single" w:sz="4" w:space="0" w:color="auto"/>
              <w:bottom w:val="single" w:sz="12" w:space="0" w:color="auto"/>
            </w:tcBorders>
          </w:tcPr>
          <w:p w14:paraId="66052EE0" w14:textId="7BF63937" w:rsidR="00165C15" w:rsidRPr="00E8660E" w:rsidRDefault="006A31AE" w:rsidP="00F603F4">
            <w:pPr>
              <w:suppressAutoHyphens w:val="0"/>
              <w:spacing w:before="240" w:line="240" w:lineRule="exact"/>
              <w:rPr>
                <w:lang w:val="es-ES"/>
              </w:rPr>
            </w:pPr>
            <w:proofErr w:type="spellStart"/>
            <w:r w:rsidRPr="00E8660E">
              <w:rPr>
                <w:lang w:val="es-ES"/>
              </w:rPr>
              <w:t>Distr</w:t>
            </w:r>
            <w:proofErr w:type="spellEnd"/>
            <w:r w:rsidR="00175184" w:rsidRPr="00E8660E">
              <w:rPr>
                <w:lang w:val="es-ES"/>
              </w:rPr>
              <w:t xml:space="preserve">. </w:t>
            </w:r>
            <w:r w:rsidR="006029C2">
              <w:rPr>
                <w:lang w:val="es-ES"/>
              </w:rPr>
              <w:t>general</w:t>
            </w:r>
          </w:p>
          <w:p w14:paraId="6FE42675" w14:textId="332F484F" w:rsidR="006A31AE" w:rsidRPr="00C114A4" w:rsidRDefault="006029C2" w:rsidP="00F603F4">
            <w:pPr>
              <w:suppressAutoHyphens w:val="0"/>
              <w:rPr>
                <w:lang w:val="es-ES"/>
              </w:rPr>
            </w:pPr>
            <w:r>
              <w:rPr>
                <w:lang w:val="es-ES"/>
              </w:rPr>
              <w:t>18</w:t>
            </w:r>
            <w:r w:rsidR="00627F02">
              <w:rPr>
                <w:lang w:val="es-ES"/>
              </w:rPr>
              <w:t xml:space="preserve"> </w:t>
            </w:r>
            <w:r w:rsidR="00620A7D">
              <w:rPr>
                <w:lang w:val="es-ES"/>
              </w:rPr>
              <w:t xml:space="preserve">de </w:t>
            </w:r>
            <w:r w:rsidR="00800EBB">
              <w:rPr>
                <w:lang w:val="es-ES"/>
              </w:rPr>
              <w:t>marzo</w:t>
            </w:r>
            <w:r w:rsidR="00627F02" w:rsidRPr="00C114A4">
              <w:rPr>
                <w:lang w:val="es-ES"/>
              </w:rPr>
              <w:t xml:space="preserve"> </w:t>
            </w:r>
            <w:r w:rsidR="00782B6E" w:rsidRPr="00C114A4">
              <w:rPr>
                <w:lang w:val="es-ES"/>
              </w:rPr>
              <w:t xml:space="preserve">de </w:t>
            </w:r>
            <w:r w:rsidR="00805477" w:rsidRPr="00C114A4">
              <w:rPr>
                <w:lang w:val="es-ES"/>
              </w:rPr>
              <w:t>202</w:t>
            </w:r>
            <w:r w:rsidR="006B547F">
              <w:rPr>
                <w:lang w:val="es-ES"/>
              </w:rPr>
              <w:t>5</w:t>
            </w:r>
          </w:p>
          <w:p w14:paraId="1EA4439A" w14:textId="77777777" w:rsidR="006A31AE" w:rsidRPr="00E8660E" w:rsidRDefault="006A31AE" w:rsidP="00F603F4">
            <w:pPr>
              <w:suppressAutoHyphens w:val="0"/>
              <w:rPr>
                <w:lang w:val="es-ES"/>
              </w:rPr>
            </w:pPr>
          </w:p>
          <w:p w14:paraId="1AC7C7DF" w14:textId="4BCE187E" w:rsidR="0052543D" w:rsidRPr="00E8660E" w:rsidRDefault="00D07100" w:rsidP="003A3F12">
            <w:pPr>
              <w:suppressAutoHyphens w:val="0"/>
              <w:rPr>
                <w:lang w:val="es-ES"/>
              </w:rPr>
            </w:pPr>
            <w:r>
              <w:rPr>
                <w:lang w:val="es-ES"/>
              </w:rPr>
              <w:t>E</w:t>
            </w:r>
            <w:r w:rsidR="003A3F12" w:rsidRPr="00E8660E">
              <w:rPr>
                <w:lang w:val="es-ES"/>
              </w:rPr>
              <w:t>spañol</w:t>
            </w:r>
            <w:r>
              <w:rPr>
                <w:lang w:val="es-ES"/>
              </w:rPr>
              <w:t xml:space="preserve"> </w:t>
            </w:r>
            <w:r w:rsidR="0052543D" w:rsidRPr="00E8660E">
              <w:rPr>
                <w:lang w:val="es-ES"/>
              </w:rPr>
              <w:t>únicamente</w:t>
            </w:r>
          </w:p>
        </w:tc>
      </w:tr>
    </w:tbl>
    <w:p w14:paraId="39F96569" w14:textId="77777777" w:rsidR="001F0168" w:rsidRPr="00D9227D" w:rsidRDefault="001F0168" w:rsidP="001F0168">
      <w:pPr>
        <w:spacing w:before="120"/>
        <w:rPr>
          <w:b/>
          <w:bCs/>
          <w:sz w:val="24"/>
          <w:lang w:val="es-ES"/>
        </w:rPr>
      </w:pPr>
      <w:r w:rsidRPr="00D9227D">
        <w:rPr>
          <w:b/>
          <w:bCs/>
          <w:sz w:val="24"/>
          <w:lang w:val="es-ES"/>
        </w:rPr>
        <w:t>Comité de Derechos Humanos</w:t>
      </w:r>
    </w:p>
    <w:p w14:paraId="512A7922" w14:textId="16549281" w:rsidR="00276E74" w:rsidRPr="00175184" w:rsidRDefault="00276E74" w:rsidP="00276E74">
      <w:pPr>
        <w:rPr>
          <w:b/>
          <w:bCs/>
          <w:lang w:val="es-ES"/>
        </w:rPr>
      </w:pPr>
    </w:p>
    <w:p w14:paraId="4165BA9C" w14:textId="04F57722" w:rsidR="006A31AE" w:rsidRPr="007B64BC" w:rsidRDefault="006A31AE" w:rsidP="00FD0BF5">
      <w:pPr>
        <w:pStyle w:val="HChG"/>
        <w:rPr>
          <w:rFonts w:eastAsia="MS Mincho"/>
          <w:lang w:val="es-ES"/>
        </w:rPr>
      </w:pPr>
      <w:r w:rsidRPr="0036554A">
        <w:rPr>
          <w:lang w:val="es-ES"/>
        </w:rPr>
        <w:tab/>
      </w:r>
      <w:r w:rsidRPr="0036554A">
        <w:rPr>
          <w:lang w:val="es-ES"/>
        </w:rPr>
        <w:tab/>
      </w:r>
      <w:r w:rsidR="000153A2" w:rsidRPr="000153A2">
        <w:rPr>
          <w:lang w:val="es-ES"/>
        </w:rPr>
        <w:t xml:space="preserve">Dictamen aprobado por el Comité a tenor del artículo 5.4 del Protocolo Facultativo, respecto de </w:t>
      </w:r>
      <w:r w:rsidR="000153A2">
        <w:rPr>
          <w:lang w:val="es-ES"/>
        </w:rPr>
        <w:t>la c</w:t>
      </w:r>
      <w:r w:rsidR="00F40CA5" w:rsidRPr="0036554A">
        <w:rPr>
          <w:lang w:val="es-ES"/>
        </w:rPr>
        <w:t>omunicación</w:t>
      </w:r>
      <w:r w:rsidR="00FD6BC0">
        <w:rPr>
          <w:lang w:val="es-ES"/>
        </w:rPr>
        <w:t xml:space="preserve"> n</w:t>
      </w:r>
      <w:r w:rsidR="0036554A">
        <w:rPr>
          <w:lang w:val="es-ES"/>
        </w:rPr>
        <w:t>úm</w:t>
      </w:r>
      <w:r w:rsidRPr="0036554A">
        <w:rPr>
          <w:lang w:val="es-ES"/>
        </w:rPr>
        <w:t xml:space="preserve">. </w:t>
      </w:r>
      <w:r w:rsidR="005D7101" w:rsidRPr="005D7101">
        <w:rPr>
          <w:lang w:val="es-ES"/>
        </w:rPr>
        <w:t>3</w:t>
      </w:r>
      <w:r w:rsidR="00620A7D">
        <w:rPr>
          <w:lang w:val="es-ES"/>
        </w:rPr>
        <w:t>283</w:t>
      </w:r>
      <w:r w:rsidR="005D7101" w:rsidRPr="005D7101">
        <w:rPr>
          <w:lang w:val="es-ES"/>
        </w:rPr>
        <w:t>/2019</w:t>
      </w:r>
      <w:r w:rsidR="006D7AD3" w:rsidRPr="00FD0BF5">
        <w:rPr>
          <w:rStyle w:val="FootnoteReference"/>
          <w:sz w:val="20"/>
          <w:vertAlign w:val="baseline"/>
          <w:lang w:val="es-ES"/>
        </w:rPr>
        <w:footnoteReference w:customMarkFollows="1" w:id="1"/>
        <w:t>*</w:t>
      </w:r>
      <w:r w:rsidR="006D7AD3" w:rsidRPr="00FD0BF5">
        <w:rPr>
          <w:vertAlign w:val="superscript"/>
          <w:lang w:val="es-AR"/>
        </w:rPr>
        <w:t>,</w:t>
      </w:r>
      <w:r w:rsidR="007B64BC" w:rsidRPr="00FD0BF5">
        <w:rPr>
          <w:rStyle w:val="FootnoteReference"/>
          <w:b w:val="0"/>
          <w:bCs/>
          <w:sz w:val="20"/>
          <w:vertAlign w:val="baseline"/>
          <w:lang w:val="es-AR"/>
        </w:rPr>
        <w:footnoteReference w:customMarkFollows="1" w:id="2"/>
        <w:t>**</w:t>
      </w:r>
      <w:r w:rsidR="007B64BC" w:rsidRPr="00FD0BF5">
        <w:rPr>
          <w:b w:val="0"/>
          <w:bCs/>
          <w:sz w:val="20"/>
          <w:vertAlign w:val="superscript"/>
          <w:lang w:val="es-AR"/>
        </w:rPr>
        <w:t>,</w:t>
      </w:r>
      <w:r w:rsidR="005077BC" w:rsidRPr="00FD0BF5">
        <w:rPr>
          <w:b w:val="0"/>
          <w:bCs/>
          <w:sz w:val="20"/>
          <w:lang w:val="es-AR"/>
        </w:rPr>
        <w:t>***</w:t>
      </w:r>
    </w:p>
    <w:tbl>
      <w:tblPr>
        <w:tblStyle w:val="TableGrid"/>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835"/>
        <w:gridCol w:w="3969"/>
      </w:tblGrid>
      <w:tr w:rsidR="0036554A" w:rsidRPr="00BA7456" w14:paraId="1845B520" w14:textId="77777777" w:rsidTr="00DF2975">
        <w:tc>
          <w:tcPr>
            <w:tcW w:w="2835" w:type="dxa"/>
          </w:tcPr>
          <w:p w14:paraId="76B4B91A" w14:textId="77777777" w:rsidR="006A31AE" w:rsidRPr="0036554A" w:rsidRDefault="0013341D" w:rsidP="0013341D">
            <w:pPr>
              <w:pStyle w:val="SingleTxtG"/>
              <w:ind w:left="0" w:right="0"/>
              <w:jc w:val="left"/>
              <w:rPr>
                <w:i/>
                <w:lang w:val="es-ES"/>
              </w:rPr>
            </w:pPr>
            <w:r w:rsidRPr="0036554A">
              <w:rPr>
                <w:i/>
                <w:lang w:val="es-ES"/>
              </w:rPr>
              <w:t>Comunicación</w:t>
            </w:r>
            <w:r w:rsidR="006A31AE" w:rsidRPr="0036554A">
              <w:rPr>
                <w:i/>
                <w:lang w:val="es-ES"/>
              </w:rPr>
              <w:t xml:space="preserve"> </w:t>
            </w:r>
            <w:r w:rsidRPr="0036554A">
              <w:rPr>
                <w:i/>
                <w:lang w:val="es-ES"/>
              </w:rPr>
              <w:t>presentada</w:t>
            </w:r>
            <w:r w:rsidR="006A31AE" w:rsidRPr="0036554A">
              <w:rPr>
                <w:i/>
                <w:lang w:val="es-ES"/>
              </w:rPr>
              <w:t xml:space="preserve"> </w:t>
            </w:r>
            <w:r w:rsidRPr="0036554A">
              <w:rPr>
                <w:i/>
                <w:lang w:val="es-ES"/>
              </w:rPr>
              <w:t>por</w:t>
            </w:r>
            <w:r w:rsidR="006A31AE" w:rsidRPr="0036554A">
              <w:rPr>
                <w:i/>
                <w:lang w:val="es-ES"/>
              </w:rPr>
              <w:t>:</w:t>
            </w:r>
          </w:p>
        </w:tc>
        <w:tc>
          <w:tcPr>
            <w:tcW w:w="3969" w:type="dxa"/>
          </w:tcPr>
          <w:p w14:paraId="0E2E10C3" w14:textId="4A15407C" w:rsidR="006A31AE" w:rsidRPr="00A165C3" w:rsidRDefault="00866AEF" w:rsidP="00DF2975">
            <w:pPr>
              <w:pStyle w:val="SingleTxtG"/>
              <w:ind w:left="0" w:right="0"/>
              <w:jc w:val="left"/>
              <w:rPr>
                <w:lang w:val="es-ES"/>
              </w:rPr>
            </w:pPr>
            <w:r w:rsidRPr="00866AEF">
              <w:rPr>
                <w:lang w:val="es-ES"/>
              </w:rPr>
              <w:t xml:space="preserve">José Gregorio </w:t>
            </w:r>
            <w:bookmarkStart w:id="0" w:name="_Hlk188827357"/>
            <w:r w:rsidRPr="00866AEF">
              <w:rPr>
                <w:lang w:val="es-ES"/>
              </w:rPr>
              <w:t xml:space="preserve">Pernalete López </w:t>
            </w:r>
            <w:bookmarkEnd w:id="0"/>
            <w:r w:rsidRPr="00866AEF">
              <w:rPr>
                <w:lang w:val="es-ES"/>
              </w:rPr>
              <w:t xml:space="preserve">y Elvira del Carmen </w:t>
            </w:r>
            <w:bookmarkStart w:id="1" w:name="_Hlk188827322"/>
            <w:r w:rsidRPr="00866AEF">
              <w:rPr>
                <w:lang w:val="es-ES"/>
              </w:rPr>
              <w:t xml:space="preserve">Llovera Hurtado </w:t>
            </w:r>
            <w:bookmarkEnd w:id="1"/>
            <w:r w:rsidR="00D14549" w:rsidRPr="00A165C3">
              <w:rPr>
                <w:lang w:val="es-ES"/>
              </w:rPr>
              <w:t>(</w:t>
            </w:r>
            <w:r w:rsidR="00BF1417" w:rsidRPr="00BF1417">
              <w:rPr>
                <w:spacing w:val="-2"/>
                <w:lang w:val="es-ES"/>
              </w:rPr>
              <w:t>representad</w:t>
            </w:r>
            <w:r>
              <w:rPr>
                <w:spacing w:val="-2"/>
                <w:lang w:val="es-ES"/>
              </w:rPr>
              <w:t>os</w:t>
            </w:r>
            <w:r w:rsidR="00BF1417" w:rsidRPr="00BF1417">
              <w:rPr>
                <w:spacing w:val="-2"/>
                <w:lang w:val="es-ES"/>
              </w:rPr>
              <w:t xml:space="preserve"> </w:t>
            </w:r>
            <w:r w:rsidR="00BF1417" w:rsidRPr="0019472C">
              <w:rPr>
                <w:spacing w:val="-2"/>
                <w:lang w:val="es-ES"/>
              </w:rPr>
              <w:t>por</w:t>
            </w:r>
            <w:r w:rsidR="0019472C">
              <w:rPr>
                <w:spacing w:val="-2"/>
                <w:lang w:val="es-ES"/>
              </w:rPr>
              <w:t xml:space="preserve"> </w:t>
            </w:r>
            <w:r w:rsidR="0019472C" w:rsidRPr="0019472C">
              <w:rPr>
                <w:spacing w:val="-2"/>
                <w:lang w:val="es-ES"/>
              </w:rPr>
              <w:t>Andrea Santacruz, Tamara Bechar y Laura Dib</w:t>
            </w:r>
            <w:r w:rsidR="00D14549" w:rsidRPr="00A165C3">
              <w:rPr>
                <w:lang w:val="es-ES"/>
              </w:rPr>
              <w:t>)</w:t>
            </w:r>
          </w:p>
        </w:tc>
      </w:tr>
      <w:tr w:rsidR="0036554A" w:rsidRPr="00BA7456" w14:paraId="10CE1DB8" w14:textId="77777777" w:rsidTr="00DF2975">
        <w:tc>
          <w:tcPr>
            <w:tcW w:w="2835" w:type="dxa"/>
          </w:tcPr>
          <w:p w14:paraId="45424D83" w14:textId="77777777" w:rsidR="006A31AE" w:rsidRPr="0036554A" w:rsidRDefault="0013341D" w:rsidP="005553FD">
            <w:pPr>
              <w:pStyle w:val="SingleTxtG"/>
              <w:ind w:left="0" w:right="0"/>
              <w:jc w:val="left"/>
              <w:rPr>
                <w:i/>
                <w:lang w:val="es-ES"/>
              </w:rPr>
            </w:pPr>
            <w:r w:rsidRPr="0036554A">
              <w:rPr>
                <w:i/>
                <w:iCs/>
                <w:lang w:val="es-ES_tradnl"/>
              </w:rPr>
              <w:t>Presunta</w:t>
            </w:r>
            <w:r w:rsidR="0035576C">
              <w:rPr>
                <w:i/>
                <w:iCs/>
                <w:lang w:val="es-ES_tradnl"/>
              </w:rPr>
              <w:t>s</w:t>
            </w:r>
            <w:r w:rsidRPr="0036554A">
              <w:rPr>
                <w:i/>
                <w:iCs/>
                <w:lang w:val="es-ES_tradnl"/>
              </w:rPr>
              <w:t xml:space="preserve"> víctima</w:t>
            </w:r>
            <w:r w:rsidR="0035576C">
              <w:rPr>
                <w:i/>
                <w:iCs/>
                <w:lang w:val="es-ES_tradnl"/>
              </w:rPr>
              <w:t>s</w:t>
            </w:r>
            <w:r w:rsidR="006A31AE" w:rsidRPr="0036554A">
              <w:rPr>
                <w:i/>
                <w:lang w:val="es-ES"/>
              </w:rPr>
              <w:t>:</w:t>
            </w:r>
          </w:p>
        </w:tc>
        <w:tc>
          <w:tcPr>
            <w:tcW w:w="3969" w:type="dxa"/>
          </w:tcPr>
          <w:p w14:paraId="1BA47FF8" w14:textId="47D407AB" w:rsidR="0084772B" w:rsidRPr="0036554A" w:rsidRDefault="005D7101" w:rsidP="00DF2975">
            <w:pPr>
              <w:pStyle w:val="SingleTxtG"/>
              <w:ind w:left="0" w:right="0"/>
              <w:jc w:val="left"/>
              <w:rPr>
                <w:lang w:val="es-ES"/>
              </w:rPr>
            </w:pPr>
            <w:r>
              <w:rPr>
                <w:lang w:val="es-ES"/>
              </w:rPr>
              <w:t>L</w:t>
            </w:r>
            <w:r w:rsidR="00AC1A0B">
              <w:rPr>
                <w:lang w:val="es-ES"/>
              </w:rPr>
              <w:t>os</w:t>
            </w:r>
            <w:r w:rsidR="00D10550">
              <w:rPr>
                <w:lang w:val="es-ES"/>
              </w:rPr>
              <w:t xml:space="preserve"> autor</w:t>
            </w:r>
            <w:r w:rsidR="00AC1A0B">
              <w:rPr>
                <w:lang w:val="es-ES"/>
              </w:rPr>
              <w:t>es y su hijo</w:t>
            </w:r>
            <w:r w:rsidR="002F41C2">
              <w:rPr>
                <w:lang w:val="es-ES"/>
              </w:rPr>
              <w:t xml:space="preserve"> fallecido</w:t>
            </w:r>
            <w:r w:rsidR="00AC1A0B">
              <w:rPr>
                <w:lang w:val="es-ES"/>
              </w:rPr>
              <w:t xml:space="preserve">, </w:t>
            </w:r>
            <w:r w:rsidR="00AC1A0B" w:rsidRPr="00AC1A0B">
              <w:rPr>
                <w:lang w:val="es-ES"/>
              </w:rPr>
              <w:t>Juan Pablo Pernalete Llovera</w:t>
            </w:r>
            <w:r w:rsidR="00C77199">
              <w:rPr>
                <w:lang w:val="es-ES"/>
              </w:rPr>
              <w:t xml:space="preserve"> </w:t>
            </w:r>
          </w:p>
        </w:tc>
      </w:tr>
      <w:tr w:rsidR="0036554A" w:rsidRPr="001F2BFE" w14:paraId="6DF12D53" w14:textId="77777777" w:rsidTr="00DF2975">
        <w:tc>
          <w:tcPr>
            <w:tcW w:w="2835" w:type="dxa"/>
          </w:tcPr>
          <w:p w14:paraId="4E56E067" w14:textId="77777777" w:rsidR="006A31AE" w:rsidRPr="0036554A" w:rsidRDefault="0013341D" w:rsidP="005553FD">
            <w:pPr>
              <w:pStyle w:val="SingleTxtG"/>
              <w:ind w:left="0" w:right="0"/>
              <w:jc w:val="left"/>
              <w:rPr>
                <w:i/>
                <w:lang w:val="es-ES"/>
              </w:rPr>
            </w:pPr>
            <w:r w:rsidRPr="0036554A">
              <w:rPr>
                <w:i/>
                <w:lang w:val="es-ES"/>
              </w:rPr>
              <w:t>Estado parte</w:t>
            </w:r>
            <w:r w:rsidR="006A31AE" w:rsidRPr="0036554A">
              <w:rPr>
                <w:i/>
                <w:lang w:val="es-ES"/>
              </w:rPr>
              <w:t>:</w:t>
            </w:r>
          </w:p>
        </w:tc>
        <w:tc>
          <w:tcPr>
            <w:tcW w:w="3969" w:type="dxa"/>
          </w:tcPr>
          <w:p w14:paraId="75EBB0F9" w14:textId="2E850F72" w:rsidR="006A31AE" w:rsidRPr="0036554A" w:rsidRDefault="00EC403F" w:rsidP="00DF2975">
            <w:pPr>
              <w:pStyle w:val="SingleTxtG"/>
              <w:ind w:left="0" w:right="0"/>
              <w:jc w:val="left"/>
              <w:rPr>
                <w:lang w:val="es-ES"/>
              </w:rPr>
            </w:pPr>
            <w:r w:rsidRPr="00EC403F">
              <w:rPr>
                <w:lang w:val="es-ES"/>
              </w:rPr>
              <w:t xml:space="preserve">República Bolivariana de </w:t>
            </w:r>
            <w:r w:rsidR="00D570A2">
              <w:rPr>
                <w:lang w:val="es-ES"/>
              </w:rPr>
              <w:t>Venezuela</w:t>
            </w:r>
          </w:p>
        </w:tc>
      </w:tr>
      <w:tr w:rsidR="0036554A" w:rsidRPr="001F2BFE" w14:paraId="4912FC59" w14:textId="77777777" w:rsidTr="00DF2975">
        <w:tc>
          <w:tcPr>
            <w:tcW w:w="2835" w:type="dxa"/>
          </w:tcPr>
          <w:p w14:paraId="5864C682" w14:textId="77777777" w:rsidR="006A31AE" w:rsidRPr="0036554A" w:rsidRDefault="0013341D" w:rsidP="005553FD">
            <w:pPr>
              <w:pStyle w:val="SingleTxtG"/>
              <w:ind w:left="0" w:right="0"/>
              <w:jc w:val="left"/>
              <w:rPr>
                <w:i/>
                <w:lang w:val="es-ES"/>
              </w:rPr>
            </w:pPr>
            <w:r w:rsidRPr="0036554A">
              <w:rPr>
                <w:i/>
                <w:iCs/>
                <w:lang w:val="es-ES_tradnl"/>
              </w:rPr>
              <w:t>Fecha de la comunicación</w:t>
            </w:r>
            <w:r w:rsidR="006A31AE" w:rsidRPr="0036554A">
              <w:rPr>
                <w:i/>
                <w:lang w:val="es-ES"/>
              </w:rPr>
              <w:t>:</w:t>
            </w:r>
          </w:p>
        </w:tc>
        <w:tc>
          <w:tcPr>
            <w:tcW w:w="3969" w:type="dxa"/>
          </w:tcPr>
          <w:p w14:paraId="2D203EB9" w14:textId="50EEB3BE" w:rsidR="006A31AE" w:rsidRPr="0036554A" w:rsidRDefault="00D570A2" w:rsidP="00DF2975">
            <w:pPr>
              <w:spacing w:after="120"/>
              <w:rPr>
                <w:lang w:val="es-ES"/>
              </w:rPr>
            </w:pPr>
            <w:r>
              <w:rPr>
                <w:lang w:val="es-ES"/>
              </w:rPr>
              <w:t>26</w:t>
            </w:r>
            <w:r w:rsidR="00D10550" w:rsidRPr="00D10550">
              <w:rPr>
                <w:lang w:val="es-ES"/>
              </w:rPr>
              <w:t xml:space="preserve"> de </w:t>
            </w:r>
            <w:r>
              <w:rPr>
                <w:lang w:val="es-ES"/>
              </w:rPr>
              <w:t>abril</w:t>
            </w:r>
            <w:r w:rsidR="00D10550" w:rsidRPr="00D10550">
              <w:rPr>
                <w:lang w:val="es-ES"/>
              </w:rPr>
              <w:t xml:space="preserve"> de 20</w:t>
            </w:r>
            <w:r w:rsidR="005D7101">
              <w:rPr>
                <w:lang w:val="es-ES"/>
              </w:rPr>
              <w:t>1</w:t>
            </w:r>
            <w:r>
              <w:rPr>
                <w:lang w:val="es-ES"/>
              </w:rPr>
              <w:t>8</w:t>
            </w:r>
          </w:p>
        </w:tc>
      </w:tr>
      <w:tr w:rsidR="0036554A" w:rsidRPr="00BA7456" w14:paraId="74D61B52" w14:textId="77777777" w:rsidTr="00DF2975">
        <w:tc>
          <w:tcPr>
            <w:tcW w:w="2835" w:type="dxa"/>
          </w:tcPr>
          <w:p w14:paraId="7867C48F" w14:textId="77777777" w:rsidR="006A31AE" w:rsidRPr="00363DEA" w:rsidRDefault="00756097" w:rsidP="005553FD">
            <w:pPr>
              <w:pStyle w:val="SingleTxtG"/>
              <w:ind w:left="0" w:right="0"/>
              <w:jc w:val="left"/>
              <w:rPr>
                <w:i/>
                <w:lang w:val="es-ES"/>
              </w:rPr>
            </w:pPr>
            <w:r w:rsidRPr="00363DEA">
              <w:rPr>
                <w:i/>
                <w:lang w:val="es-ES"/>
              </w:rPr>
              <w:t>Referencias</w:t>
            </w:r>
            <w:r w:rsidR="006A31AE" w:rsidRPr="00363DEA">
              <w:rPr>
                <w:i/>
                <w:lang w:val="es-ES"/>
              </w:rPr>
              <w:t>:</w:t>
            </w:r>
          </w:p>
        </w:tc>
        <w:tc>
          <w:tcPr>
            <w:tcW w:w="3969" w:type="dxa"/>
          </w:tcPr>
          <w:p w14:paraId="3FECA72C" w14:textId="2333842E" w:rsidR="006A31AE" w:rsidRPr="00363DEA" w:rsidRDefault="00EC5141" w:rsidP="00DF2975">
            <w:pPr>
              <w:pStyle w:val="SingleTxtG"/>
              <w:ind w:left="0" w:right="0"/>
              <w:jc w:val="left"/>
              <w:rPr>
                <w:lang w:val="es-ES"/>
              </w:rPr>
            </w:pPr>
            <w:r w:rsidRPr="009B46E2">
              <w:rPr>
                <w:lang w:val="es-ES"/>
              </w:rPr>
              <w:t xml:space="preserve">Decisión del Relator Especial </w:t>
            </w:r>
            <w:r w:rsidR="002F1F66" w:rsidRPr="009B46E2">
              <w:rPr>
                <w:lang w:val="es-ES"/>
              </w:rPr>
              <w:t>con arreglo a</w:t>
            </w:r>
            <w:r w:rsidR="00107BA1" w:rsidRPr="009B46E2">
              <w:rPr>
                <w:lang w:val="es-ES"/>
              </w:rPr>
              <w:t>l</w:t>
            </w:r>
            <w:r w:rsidR="002F1F66" w:rsidRPr="009B46E2">
              <w:rPr>
                <w:lang w:val="es-ES"/>
              </w:rPr>
              <w:t xml:space="preserve"> </w:t>
            </w:r>
            <w:r w:rsidR="00636E05" w:rsidRPr="009B46E2">
              <w:rPr>
                <w:lang w:val="es-ES"/>
              </w:rPr>
              <w:t>artículo 92</w:t>
            </w:r>
            <w:r w:rsidRPr="009B46E2">
              <w:rPr>
                <w:lang w:val="es-ES"/>
              </w:rPr>
              <w:t xml:space="preserve"> del reglamento, transmitida </w:t>
            </w:r>
            <w:r w:rsidRPr="00DB38A3">
              <w:rPr>
                <w:lang w:val="es-ES"/>
              </w:rPr>
              <w:t>al Estado parte el</w:t>
            </w:r>
            <w:r w:rsidR="00E03BB2" w:rsidRPr="00DB38A3">
              <w:rPr>
                <w:lang w:val="es-ES"/>
              </w:rPr>
              <w:t xml:space="preserve"> </w:t>
            </w:r>
            <w:r w:rsidR="001D492C">
              <w:rPr>
                <w:lang w:val="es-ES"/>
              </w:rPr>
              <w:t>7</w:t>
            </w:r>
            <w:r w:rsidR="00D10550" w:rsidRPr="00DB38A3">
              <w:rPr>
                <w:lang w:val="es-ES"/>
              </w:rPr>
              <w:t xml:space="preserve"> </w:t>
            </w:r>
            <w:r w:rsidR="00C77199" w:rsidRPr="00DB38A3">
              <w:rPr>
                <w:lang w:val="es-ES"/>
              </w:rPr>
              <w:t xml:space="preserve">de </w:t>
            </w:r>
            <w:r w:rsidR="001D492C">
              <w:rPr>
                <w:lang w:val="es-ES"/>
              </w:rPr>
              <w:t>enero</w:t>
            </w:r>
            <w:r w:rsidR="00C77199" w:rsidRPr="00DB38A3">
              <w:rPr>
                <w:lang w:val="es-ES"/>
              </w:rPr>
              <w:t xml:space="preserve"> de 20</w:t>
            </w:r>
            <w:r w:rsidR="005D7101" w:rsidRPr="00DB38A3">
              <w:rPr>
                <w:lang w:val="es-ES"/>
              </w:rPr>
              <w:t>19</w:t>
            </w:r>
            <w:r w:rsidR="00C77199" w:rsidRPr="00DB38A3">
              <w:rPr>
                <w:lang w:val="es-ES"/>
              </w:rPr>
              <w:t xml:space="preserve"> </w:t>
            </w:r>
            <w:r w:rsidRPr="00DB38A3">
              <w:rPr>
                <w:lang w:val="es-ES"/>
              </w:rPr>
              <w:t xml:space="preserve">(no </w:t>
            </w:r>
            <w:r w:rsidRPr="00706ED0">
              <w:rPr>
                <w:lang w:val="es-ES"/>
              </w:rPr>
              <w:t>se publicó como documento)</w:t>
            </w:r>
          </w:p>
        </w:tc>
      </w:tr>
      <w:tr w:rsidR="0036554A" w:rsidRPr="00B47898" w14:paraId="48D91F68" w14:textId="77777777" w:rsidTr="00DF2975">
        <w:tc>
          <w:tcPr>
            <w:tcW w:w="2835" w:type="dxa"/>
          </w:tcPr>
          <w:p w14:paraId="54E31EE9" w14:textId="0313738A" w:rsidR="006A31AE" w:rsidRPr="00901DE1" w:rsidRDefault="00512402" w:rsidP="006D2AB5">
            <w:pPr>
              <w:pStyle w:val="SingleTxtG"/>
              <w:ind w:left="0" w:right="0"/>
              <w:jc w:val="left"/>
              <w:rPr>
                <w:i/>
                <w:lang w:val="es-ES"/>
              </w:rPr>
            </w:pPr>
            <w:r w:rsidRPr="00280BCD">
              <w:rPr>
                <w:i/>
                <w:iCs/>
                <w:lang w:val="es-ES_tradnl"/>
              </w:rPr>
              <w:t>Fecha de adopción</w:t>
            </w:r>
            <w:r w:rsidRPr="007B1BCB">
              <w:rPr>
                <w:i/>
                <w:iCs/>
                <w:lang w:val="es-ES_tradnl"/>
              </w:rPr>
              <w:t xml:space="preserve"> </w:t>
            </w:r>
            <w:r w:rsidR="00DF2975">
              <w:rPr>
                <w:i/>
                <w:iCs/>
                <w:lang w:val="es-ES_tradnl"/>
              </w:rPr>
              <w:br/>
            </w:r>
            <w:r w:rsidRPr="00901DE1">
              <w:rPr>
                <w:i/>
                <w:iCs/>
                <w:lang w:val="es-ES_tradnl"/>
              </w:rPr>
              <w:t>de</w:t>
            </w:r>
            <w:r w:rsidR="006D2AB5">
              <w:rPr>
                <w:i/>
                <w:iCs/>
                <w:lang w:val="es-ES_tradnl"/>
              </w:rPr>
              <w:t>l</w:t>
            </w:r>
            <w:r w:rsidR="00C77199">
              <w:rPr>
                <w:i/>
                <w:iCs/>
                <w:lang w:val="es-ES_tradnl"/>
              </w:rPr>
              <w:t xml:space="preserve"> dictamen</w:t>
            </w:r>
            <w:r w:rsidR="006A31AE" w:rsidRPr="00901DE1">
              <w:rPr>
                <w:i/>
                <w:lang w:val="es-ES"/>
              </w:rPr>
              <w:t>:</w:t>
            </w:r>
          </w:p>
        </w:tc>
        <w:tc>
          <w:tcPr>
            <w:tcW w:w="3969" w:type="dxa"/>
            <w:vAlign w:val="bottom"/>
          </w:tcPr>
          <w:p w14:paraId="2825AFE1" w14:textId="7A9A2D59" w:rsidR="006A31AE" w:rsidRPr="00944E7A" w:rsidRDefault="006D1499" w:rsidP="00DF2975">
            <w:pPr>
              <w:pStyle w:val="SingleTxtG"/>
              <w:ind w:left="0" w:right="0"/>
              <w:jc w:val="left"/>
              <w:rPr>
                <w:lang w:val="es-ES"/>
              </w:rPr>
            </w:pPr>
            <w:r>
              <w:rPr>
                <w:lang w:val="es-ES"/>
              </w:rPr>
              <w:t xml:space="preserve">18 de </w:t>
            </w:r>
            <w:r w:rsidR="00F97D8B">
              <w:rPr>
                <w:lang w:val="es-ES"/>
              </w:rPr>
              <w:t>marzo</w:t>
            </w:r>
            <w:r w:rsidR="00C77199">
              <w:rPr>
                <w:lang w:val="es-ES"/>
              </w:rPr>
              <w:t xml:space="preserve"> de 202</w:t>
            </w:r>
            <w:r w:rsidR="00F97D8B">
              <w:rPr>
                <w:lang w:val="es-ES"/>
              </w:rPr>
              <w:t>5</w:t>
            </w:r>
          </w:p>
        </w:tc>
      </w:tr>
      <w:tr w:rsidR="0036554A" w:rsidRPr="00BA7456" w14:paraId="1968F481" w14:textId="77777777" w:rsidTr="00DF2975">
        <w:tc>
          <w:tcPr>
            <w:tcW w:w="2835" w:type="dxa"/>
          </w:tcPr>
          <w:p w14:paraId="4C96BC5C" w14:textId="77777777" w:rsidR="006A31AE" w:rsidRPr="0036554A" w:rsidRDefault="00512402" w:rsidP="005553FD">
            <w:pPr>
              <w:pStyle w:val="SingleTxtG"/>
              <w:ind w:left="0" w:right="0"/>
              <w:jc w:val="left"/>
              <w:rPr>
                <w:i/>
                <w:lang w:val="es-ES"/>
              </w:rPr>
            </w:pPr>
            <w:r w:rsidRPr="0036554A">
              <w:rPr>
                <w:i/>
                <w:iCs/>
                <w:lang w:val="es-ES"/>
              </w:rPr>
              <w:t>Asunto</w:t>
            </w:r>
            <w:r w:rsidR="006A31AE" w:rsidRPr="0036554A">
              <w:rPr>
                <w:i/>
                <w:iCs/>
                <w:lang w:val="es-ES"/>
              </w:rPr>
              <w:t>:</w:t>
            </w:r>
          </w:p>
        </w:tc>
        <w:tc>
          <w:tcPr>
            <w:tcW w:w="3969" w:type="dxa"/>
          </w:tcPr>
          <w:p w14:paraId="4DC4FE9F" w14:textId="1444E30C" w:rsidR="006A31AE" w:rsidRPr="0036554A" w:rsidRDefault="00C8441F" w:rsidP="00DF2975">
            <w:pPr>
              <w:spacing w:after="120"/>
              <w:rPr>
                <w:lang w:val="es-ES"/>
              </w:rPr>
            </w:pPr>
            <w:r>
              <w:rPr>
                <w:lang w:val="es-ES"/>
              </w:rPr>
              <w:t>Alegada ejecución extrajudicial durante una manifestación</w:t>
            </w:r>
          </w:p>
        </w:tc>
      </w:tr>
      <w:tr w:rsidR="0036554A" w:rsidRPr="00BA7456" w14:paraId="7B0C100A" w14:textId="77777777" w:rsidTr="00DF2975">
        <w:tc>
          <w:tcPr>
            <w:tcW w:w="2835" w:type="dxa"/>
          </w:tcPr>
          <w:p w14:paraId="6A78AB10" w14:textId="77777777" w:rsidR="006A31AE" w:rsidRPr="0036554A" w:rsidRDefault="00512402" w:rsidP="005553FD">
            <w:pPr>
              <w:pStyle w:val="SingleTxtG"/>
              <w:ind w:left="0" w:right="0"/>
              <w:jc w:val="left"/>
              <w:rPr>
                <w:i/>
                <w:iCs/>
                <w:lang w:val="es-ES"/>
              </w:rPr>
            </w:pPr>
            <w:r w:rsidRPr="0036554A">
              <w:rPr>
                <w:i/>
                <w:iCs/>
                <w:lang w:val="es-ES"/>
              </w:rPr>
              <w:t>Cuestiones de procedimiento</w:t>
            </w:r>
            <w:r w:rsidR="006A31AE" w:rsidRPr="0036554A">
              <w:rPr>
                <w:i/>
                <w:lang w:val="es-ES"/>
              </w:rPr>
              <w:t>:</w:t>
            </w:r>
          </w:p>
        </w:tc>
        <w:tc>
          <w:tcPr>
            <w:tcW w:w="3969" w:type="dxa"/>
          </w:tcPr>
          <w:p w14:paraId="3247797A" w14:textId="2EC0370F" w:rsidR="006A31AE" w:rsidRPr="005F2336" w:rsidRDefault="000B5C0B" w:rsidP="00DF2975">
            <w:pPr>
              <w:pStyle w:val="SingleTxtG"/>
              <w:ind w:left="0" w:right="0"/>
              <w:jc w:val="left"/>
              <w:rPr>
                <w:lang w:val="es-ES_tradnl"/>
              </w:rPr>
            </w:pPr>
            <w:r w:rsidRPr="005F2336">
              <w:rPr>
                <w:lang w:val="es-ES_tradnl"/>
              </w:rPr>
              <w:t>Agotamiento de los recursos internos</w:t>
            </w:r>
          </w:p>
        </w:tc>
      </w:tr>
      <w:tr w:rsidR="0036554A" w:rsidRPr="00BA7456" w14:paraId="78FDD401" w14:textId="77777777" w:rsidTr="00DF2975">
        <w:tc>
          <w:tcPr>
            <w:tcW w:w="2835" w:type="dxa"/>
          </w:tcPr>
          <w:p w14:paraId="18D03DDB" w14:textId="77777777" w:rsidR="006A31AE" w:rsidRPr="00C8441F" w:rsidRDefault="00512402" w:rsidP="005553FD">
            <w:pPr>
              <w:pStyle w:val="SingleTxtG"/>
              <w:keepNext/>
              <w:ind w:left="0" w:right="0"/>
              <w:jc w:val="left"/>
              <w:rPr>
                <w:i/>
                <w:iCs/>
                <w:lang w:val="es-ES"/>
              </w:rPr>
            </w:pPr>
            <w:r w:rsidRPr="00C8441F">
              <w:rPr>
                <w:i/>
                <w:iCs/>
                <w:lang w:val="es-ES"/>
              </w:rPr>
              <w:t>Cuestiones de fondo</w:t>
            </w:r>
            <w:r w:rsidR="006A31AE" w:rsidRPr="00C8441F">
              <w:rPr>
                <w:i/>
                <w:iCs/>
                <w:lang w:val="es-ES"/>
              </w:rPr>
              <w:t>:</w:t>
            </w:r>
          </w:p>
        </w:tc>
        <w:tc>
          <w:tcPr>
            <w:tcW w:w="3969" w:type="dxa"/>
          </w:tcPr>
          <w:p w14:paraId="07E1B588" w14:textId="43B42D99" w:rsidR="006A31AE" w:rsidRPr="00C8441F" w:rsidRDefault="00AD3B94" w:rsidP="00DF2975">
            <w:pPr>
              <w:keepNext/>
              <w:spacing w:after="120"/>
              <w:rPr>
                <w:lang w:val="es-ES_tradnl"/>
              </w:rPr>
            </w:pPr>
            <w:r w:rsidRPr="00C8441F">
              <w:rPr>
                <w:lang w:val="es-ES"/>
              </w:rPr>
              <w:t>Derecho a un recurso efectivo;</w:t>
            </w:r>
            <w:r w:rsidR="00915848" w:rsidRPr="00C8441F">
              <w:rPr>
                <w:lang w:val="es-ES"/>
              </w:rPr>
              <w:t xml:space="preserve"> derecho a la vida; </w:t>
            </w:r>
            <w:r w:rsidR="00C8441F" w:rsidRPr="00C8441F">
              <w:rPr>
                <w:lang w:val="es-ES"/>
              </w:rPr>
              <w:t xml:space="preserve">derecho a la honra; derecho a la libertad de expresión; derecho de reunión pacífica; </w:t>
            </w:r>
            <w:r w:rsidR="00915848" w:rsidRPr="00C8441F">
              <w:rPr>
                <w:lang w:val="es-ES"/>
              </w:rPr>
              <w:t>integridad personal</w:t>
            </w:r>
            <w:r w:rsidRPr="00C8441F">
              <w:rPr>
                <w:lang w:val="es-ES"/>
              </w:rPr>
              <w:t>.</w:t>
            </w:r>
          </w:p>
        </w:tc>
      </w:tr>
      <w:tr w:rsidR="0036554A" w:rsidRPr="00D7344E" w14:paraId="111003D2" w14:textId="77777777" w:rsidTr="00DF2975">
        <w:tc>
          <w:tcPr>
            <w:tcW w:w="2835" w:type="dxa"/>
          </w:tcPr>
          <w:p w14:paraId="3CBB3402" w14:textId="77777777" w:rsidR="006A31AE" w:rsidRPr="00C871CB" w:rsidRDefault="00512402" w:rsidP="005553FD">
            <w:pPr>
              <w:pStyle w:val="SingleTxtG"/>
              <w:ind w:left="0" w:right="0"/>
              <w:jc w:val="left"/>
              <w:rPr>
                <w:i/>
                <w:iCs/>
                <w:lang w:val="es-ES"/>
              </w:rPr>
            </w:pPr>
            <w:r w:rsidRPr="00C871CB">
              <w:rPr>
                <w:i/>
                <w:iCs/>
                <w:lang w:val="es-ES_tradnl"/>
              </w:rPr>
              <w:t>Artículos del Pacto</w:t>
            </w:r>
            <w:r w:rsidR="006A31AE" w:rsidRPr="00C871CB">
              <w:rPr>
                <w:i/>
                <w:lang w:val="es-ES"/>
              </w:rPr>
              <w:t>:</w:t>
            </w:r>
          </w:p>
        </w:tc>
        <w:tc>
          <w:tcPr>
            <w:tcW w:w="3969" w:type="dxa"/>
          </w:tcPr>
          <w:p w14:paraId="74C6FE20" w14:textId="46DF3741" w:rsidR="006A31AE" w:rsidRPr="00876A0C" w:rsidRDefault="00DA14B1" w:rsidP="00DF2975">
            <w:pPr>
              <w:pStyle w:val="SingleTxtG"/>
              <w:ind w:left="0" w:right="0"/>
              <w:jc w:val="left"/>
              <w:rPr>
                <w:lang w:val="es-ES"/>
              </w:rPr>
            </w:pPr>
            <w:r w:rsidRPr="00876A0C">
              <w:rPr>
                <w:lang w:val="es-ES"/>
              </w:rPr>
              <w:t>2</w:t>
            </w:r>
            <w:r w:rsidR="00D7344E" w:rsidRPr="00876A0C">
              <w:rPr>
                <w:lang w:val="es-ES"/>
              </w:rPr>
              <w:t>.3,</w:t>
            </w:r>
            <w:r w:rsidR="00D10550" w:rsidRPr="00876A0C">
              <w:rPr>
                <w:lang w:val="es-ES"/>
              </w:rPr>
              <w:t xml:space="preserve"> </w:t>
            </w:r>
            <w:r w:rsidR="00317783" w:rsidRPr="00876A0C">
              <w:rPr>
                <w:lang w:val="es-ES"/>
              </w:rPr>
              <w:t>6</w:t>
            </w:r>
            <w:r w:rsidR="00C84897" w:rsidRPr="00C84897">
              <w:rPr>
                <w:lang w:val="es-ES"/>
              </w:rPr>
              <w:t>.</w:t>
            </w:r>
            <w:r w:rsidR="00C84897">
              <w:rPr>
                <w:lang w:val="es-ES"/>
              </w:rPr>
              <w:t>1</w:t>
            </w:r>
            <w:r w:rsidR="003B56EE" w:rsidRPr="00876A0C">
              <w:rPr>
                <w:lang w:val="es-ES"/>
              </w:rPr>
              <w:t xml:space="preserve">, </w:t>
            </w:r>
            <w:r w:rsidR="00317783" w:rsidRPr="00876A0C">
              <w:rPr>
                <w:lang w:val="es-ES"/>
              </w:rPr>
              <w:t>7</w:t>
            </w:r>
            <w:r w:rsidR="00C8441F">
              <w:rPr>
                <w:lang w:val="es-ES"/>
              </w:rPr>
              <w:t>, 17, 19, 21</w:t>
            </w:r>
          </w:p>
        </w:tc>
      </w:tr>
      <w:tr w:rsidR="0036554A" w:rsidRPr="005113AA" w14:paraId="72689ED2" w14:textId="77777777" w:rsidTr="00DF2975">
        <w:tc>
          <w:tcPr>
            <w:tcW w:w="2835" w:type="dxa"/>
          </w:tcPr>
          <w:p w14:paraId="2E6F3BDF" w14:textId="1C442829" w:rsidR="006A31AE" w:rsidRPr="0040178F" w:rsidRDefault="00F907E8" w:rsidP="005553FD">
            <w:pPr>
              <w:pStyle w:val="SingleTxtG"/>
              <w:ind w:left="0" w:right="0"/>
              <w:jc w:val="left"/>
              <w:rPr>
                <w:i/>
                <w:iCs/>
                <w:lang w:val="es-ES"/>
              </w:rPr>
            </w:pPr>
            <w:r w:rsidRPr="0040178F">
              <w:rPr>
                <w:i/>
                <w:iCs/>
                <w:lang w:val="es-ES_tradnl"/>
              </w:rPr>
              <w:t xml:space="preserve">Artículos del </w:t>
            </w:r>
            <w:r w:rsidRPr="0082390C">
              <w:rPr>
                <w:i/>
                <w:iCs/>
                <w:lang w:val="es-ES_tradnl"/>
              </w:rPr>
              <w:t>Protocolo</w:t>
            </w:r>
            <w:r w:rsidRPr="0040178F">
              <w:rPr>
                <w:i/>
                <w:iCs/>
                <w:lang w:val="es-ES_tradnl"/>
              </w:rPr>
              <w:t xml:space="preserve"> </w:t>
            </w:r>
            <w:r w:rsidR="00DF2975">
              <w:rPr>
                <w:i/>
                <w:iCs/>
                <w:lang w:val="es-ES_tradnl"/>
              </w:rPr>
              <w:br/>
            </w:r>
            <w:r w:rsidRPr="0040178F">
              <w:rPr>
                <w:i/>
                <w:iCs/>
                <w:lang w:val="es-ES_tradnl"/>
              </w:rPr>
              <w:t>Facultativo</w:t>
            </w:r>
            <w:r w:rsidR="006A31AE" w:rsidRPr="0040178F">
              <w:rPr>
                <w:i/>
                <w:iCs/>
                <w:lang w:val="es-ES"/>
              </w:rPr>
              <w:t>:</w:t>
            </w:r>
          </w:p>
        </w:tc>
        <w:tc>
          <w:tcPr>
            <w:tcW w:w="3969" w:type="dxa"/>
          </w:tcPr>
          <w:p w14:paraId="7C58B6C5" w14:textId="0C4B2538" w:rsidR="006A31AE" w:rsidRPr="000E2A35" w:rsidRDefault="00DE65F7" w:rsidP="00DF2975">
            <w:pPr>
              <w:pStyle w:val="SingleTxtG"/>
              <w:ind w:left="0" w:right="0"/>
              <w:jc w:val="left"/>
              <w:rPr>
                <w:lang w:val="es-ES"/>
              </w:rPr>
            </w:pPr>
            <w:r>
              <w:rPr>
                <w:lang w:val="es-ES"/>
              </w:rPr>
              <w:t xml:space="preserve">2, 3, </w:t>
            </w:r>
            <w:r w:rsidR="00B7287E">
              <w:rPr>
                <w:lang w:val="es-ES"/>
              </w:rPr>
              <w:t>5</w:t>
            </w:r>
            <w:r w:rsidR="00B7287E" w:rsidRPr="00B7287E">
              <w:rPr>
                <w:lang w:val="es-ES"/>
              </w:rPr>
              <w:t>.</w:t>
            </w:r>
            <w:r w:rsidR="00B7287E">
              <w:rPr>
                <w:lang w:val="es-ES"/>
              </w:rPr>
              <w:t>2b</w:t>
            </w:r>
          </w:p>
        </w:tc>
      </w:tr>
    </w:tbl>
    <w:p w14:paraId="57EF044A" w14:textId="74DE21D2" w:rsidR="00737587" w:rsidRDefault="000D4140" w:rsidP="0084772B">
      <w:pPr>
        <w:pStyle w:val="SingleTxtG"/>
        <w:spacing w:before="120"/>
        <w:rPr>
          <w:lang w:val="es-ES"/>
        </w:rPr>
      </w:pPr>
      <w:r w:rsidRPr="00025907">
        <w:rPr>
          <w:lang w:val="es-ES"/>
        </w:rPr>
        <w:t>1</w:t>
      </w:r>
      <w:r w:rsidR="00A16665">
        <w:rPr>
          <w:lang w:val="es-ES"/>
        </w:rPr>
        <w:t>.</w:t>
      </w:r>
      <w:r w:rsidRPr="00025907">
        <w:rPr>
          <w:lang w:val="es-ES"/>
        </w:rPr>
        <w:tab/>
      </w:r>
      <w:r w:rsidR="005D7101">
        <w:rPr>
          <w:lang w:val="es-ES"/>
        </w:rPr>
        <w:t>L</w:t>
      </w:r>
      <w:r w:rsidR="001D492C">
        <w:rPr>
          <w:lang w:val="es-ES"/>
        </w:rPr>
        <w:t>os</w:t>
      </w:r>
      <w:r w:rsidR="00223679" w:rsidRPr="00223679">
        <w:rPr>
          <w:lang w:val="es-ES"/>
        </w:rPr>
        <w:t xml:space="preserve"> autor</w:t>
      </w:r>
      <w:r w:rsidR="001D492C">
        <w:rPr>
          <w:lang w:val="es-ES"/>
        </w:rPr>
        <w:t>es</w:t>
      </w:r>
      <w:r w:rsidR="00223679" w:rsidRPr="00223679">
        <w:rPr>
          <w:lang w:val="es-ES"/>
        </w:rPr>
        <w:t xml:space="preserve"> de la comunicación, de </w:t>
      </w:r>
      <w:r w:rsidR="001D492C">
        <w:rPr>
          <w:lang w:val="es-ES"/>
        </w:rPr>
        <w:t>26</w:t>
      </w:r>
      <w:r w:rsidR="00223679" w:rsidRPr="00223679">
        <w:rPr>
          <w:lang w:val="es-ES"/>
        </w:rPr>
        <w:t xml:space="preserve"> de </w:t>
      </w:r>
      <w:r w:rsidR="001D492C">
        <w:rPr>
          <w:lang w:val="es-ES"/>
        </w:rPr>
        <w:t>abril</w:t>
      </w:r>
      <w:r w:rsidR="00223679" w:rsidRPr="00223679">
        <w:rPr>
          <w:lang w:val="es-ES"/>
        </w:rPr>
        <w:t xml:space="preserve"> de 20</w:t>
      </w:r>
      <w:r w:rsidR="005D7101">
        <w:rPr>
          <w:lang w:val="es-ES"/>
        </w:rPr>
        <w:t>1</w:t>
      </w:r>
      <w:r w:rsidR="001D492C">
        <w:rPr>
          <w:lang w:val="es-ES"/>
        </w:rPr>
        <w:t>8</w:t>
      </w:r>
      <w:r w:rsidR="00223679" w:rsidRPr="00223679">
        <w:rPr>
          <w:lang w:val="es-ES"/>
        </w:rPr>
        <w:t xml:space="preserve">, </w:t>
      </w:r>
      <w:r w:rsidR="001D492C">
        <w:rPr>
          <w:lang w:val="es-ES"/>
        </w:rPr>
        <w:t>son</w:t>
      </w:r>
      <w:r w:rsidR="00223679" w:rsidRPr="00223679">
        <w:rPr>
          <w:lang w:val="es-ES"/>
        </w:rPr>
        <w:t xml:space="preserve"> </w:t>
      </w:r>
      <w:r w:rsidR="001D492C" w:rsidRPr="001D492C">
        <w:rPr>
          <w:lang w:val="es-ES"/>
        </w:rPr>
        <w:t>José Gregorio Pernalete López y Elvira del Carmen Llovera Hurtado</w:t>
      </w:r>
      <w:r w:rsidR="00223679" w:rsidRPr="00223679">
        <w:rPr>
          <w:lang w:val="es-ES"/>
        </w:rPr>
        <w:t>,</w:t>
      </w:r>
      <w:r w:rsidR="001D492C">
        <w:rPr>
          <w:lang w:val="es-ES"/>
        </w:rPr>
        <w:t xml:space="preserve"> ciudadanos venezolanos </w:t>
      </w:r>
      <w:r w:rsidR="00ED50DF">
        <w:rPr>
          <w:lang w:val="es-ES"/>
        </w:rPr>
        <w:t>mayores de edad</w:t>
      </w:r>
      <w:r w:rsidR="005E4A5A">
        <w:rPr>
          <w:lang w:val="es-ES"/>
        </w:rPr>
        <w:t xml:space="preserve">, y </w:t>
      </w:r>
      <w:r w:rsidR="001D492C">
        <w:rPr>
          <w:lang w:val="es-ES"/>
        </w:rPr>
        <w:lastRenderedPageBreak/>
        <w:t>padres de</w:t>
      </w:r>
      <w:r w:rsidR="00223679" w:rsidRPr="00223679">
        <w:rPr>
          <w:lang w:val="es-ES"/>
        </w:rPr>
        <w:t xml:space="preserve"> </w:t>
      </w:r>
      <w:r w:rsidR="001D492C" w:rsidRPr="001D492C">
        <w:rPr>
          <w:lang w:val="es-ES"/>
        </w:rPr>
        <w:t>Juan Pablo Pernalete Llovera</w:t>
      </w:r>
      <w:r w:rsidR="005E4A5A">
        <w:rPr>
          <w:lang w:val="es-ES"/>
        </w:rPr>
        <w:t xml:space="preserve">, </w:t>
      </w:r>
      <w:r w:rsidR="00ED50DF">
        <w:rPr>
          <w:lang w:val="es-ES"/>
        </w:rPr>
        <w:t>mayor de edad</w:t>
      </w:r>
      <w:r w:rsidR="002B5B25">
        <w:rPr>
          <w:lang w:val="es-ES"/>
        </w:rPr>
        <w:t>,</w:t>
      </w:r>
      <w:r w:rsidR="005E4A5A">
        <w:rPr>
          <w:lang w:val="es-ES"/>
        </w:rPr>
        <w:t xml:space="preserve"> </w:t>
      </w:r>
      <w:r w:rsidR="00CC0947">
        <w:rPr>
          <w:lang w:val="es-ES"/>
        </w:rPr>
        <w:t>fallecido</w:t>
      </w:r>
      <w:r w:rsidR="005E4A5A">
        <w:rPr>
          <w:lang w:val="es-ES"/>
        </w:rPr>
        <w:t xml:space="preserve"> en el marco de una manifestación</w:t>
      </w:r>
      <w:r w:rsidR="00CC0947">
        <w:rPr>
          <w:lang w:val="es-ES"/>
        </w:rPr>
        <w:t xml:space="preserve"> supuestamente pacífica</w:t>
      </w:r>
      <w:r w:rsidR="00223679" w:rsidRPr="00E522E8">
        <w:rPr>
          <w:lang w:val="es-ES"/>
        </w:rPr>
        <w:t>.</w:t>
      </w:r>
      <w:r w:rsidR="00223679" w:rsidRPr="00223679">
        <w:rPr>
          <w:lang w:val="es-ES"/>
        </w:rPr>
        <w:t xml:space="preserve"> </w:t>
      </w:r>
      <w:r w:rsidR="00597BD4">
        <w:rPr>
          <w:lang w:val="es-ES"/>
        </w:rPr>
        <w:t>Los autores a</w:t>
      </w:r>
      <w:r w:rsidR="00223679" w:rsidRPr="00223679">
        <w:rPr>
          <w:lang w:val="es-ES"/>
        </w:rPr>
        <w:t>lega</w:t>
      </w:r>
      <w:r w:rsidR="00946B14">
        <w:rPr>
          <w:lang w:val="es-ES"/>
        </w:rPr>
        <w:t>n</w:t>
      </w:r>
      <w:r w:rsidR="00223679" w:rsidRPr="00223679">
        <w:rPr>
          <w:lang w:val="es-ES"/>
        </w:rPr>
        <w:t xml:space="preserve"> </w:t>
      </w:r>
      <w:r w:rsidR="00946B14">
        <w:rPr>
          <w:lang w:val="es-ES"/>
        </w:rPr>
        <w:t>las</w:t>
      </w:r>
      <w:r w:rsidR="00545EDE">
        <w:rPr>
          <w:lang w:val="es-ES"/>
        </w:rPr>
        <w:t xml:space="preserve"> </w:t>
      </w:r>
      <w:r w:rsidR="00717A4E">
        <w:rPr>
          <w:lang w:val="es-ES"/>
        </w:rPr>
        <w:t>violaciones de</w:t>
      </w:r>
      <w:r w:rsidR="00545EDE">
        <w:rPr>
          <w:lang w:val="es-ES"/>
        </w:rPr>
        <w:t xml:space="preserve"> sus </w:t>
      </w:r>
      <w:r w:rsidR="00162218">
        <w:rPr>
          <w:lang w:val="es-ES"/>
        </w:rPr>
        <w:t xml:space="preserve">propios </w:t>
      </w:r>
      <w:r w:rsidR="00545EDE">
        <w:rPr>
          <w:lang w:val="es-ES"/>
        </w:rPr>
        <w:t xml:space="preserve">derechos </w:t>
      </w:r>
      <w:r w:rsidR="00545EDE" w:rsidRPr="00BD14B6">
        <w:rPr>
          <w:lang w:val="es-ES"/>
        </w:rPr>
        <w:t>reconocidos en</w:t>
      </w:r>
      <w:r w:rsidR="007F7F25" w:rsidRPr="00BD14B6">
        <w:rPr>
          <w:lang w:val="es-ES"/>
        </w:rPr>
        <w:t xml:space="preserve"> </w:t>
      </w:r>
      <w:r w:rsidR="00FD29A0">
        <w:rPr>
          <w:lang w:val="es-ES"/>
        </w:rPr>
        <w:t>el</w:t>
      </w:r>
      <w:r w:rsidR="00717A4E" w:rsidRPr="00BD14B6">
        <w:rPr>
          <w:lang w:val="es-ES"/>
        </w:rPr>
        <w:t xml:space="preserve"> </w:t>
      </w:r>
      <w:r w:rsidR="00BB2A1A" w:rsidRPr="002F41C2">
        <w:rPr>
          <w:lang w:val="es-ES"/>
        </w:rPr>
        <w:t>artículo</w:t>
      </w:r>
      <w:r w:rsidR="002F41C2">
        <w:rPr>
          <w:lang w:val="es-ES"/>
        </w:rPr>
        <w:t xml:space="preserve"> 7</w:t>
      </w:r>
      <w:r w:rsidR="00162218">
        <w:rPr>
          <w:lang w:val="es-ES"/>
        </w:rPr>
        <w:t xml:space="preserve"> del Pacto</w:t>
      </w:r>
      <w:r w:rsidR="002F41C2">
        <w:rPr>
          <w:lang w:val="es-ES"/>
        </w:rPr>
        <w:t xml:space="preserve">, </w:t>
      </w:r>
      <w:r w:rsidR="00FD29A0" w:rsidRPr="00FD29A0">
        <w:rPr>
          <w:lang w:val="es-ES"/>
        </w:rPr>
        <w:t xml:space="preserve">leído solo y </w:t>
      </w:r>
      <w:proofErr w:type="gramStart"/>
      <w:r w:rsidR="00FD29A0" w:rsidRPr="00FD29A0">
        <w:rPr>
          <w:lang w:val="es-ES"/>
        </w:rPr>
        <w:t>conjuntamente con</w:t>
      </w:r>
      <w:proofErr w:type="gramEnd"/>
      <w:r w:rsidR="00FD29A0" w:rsidRPr="00FD29A0">
        <w:rPr>
          <w:lang w:val="es-ES"/>
        </w:rPr>
        <w:t xml:space="preserve"> el artículo 2.3</w:t>
      </w:r>
      <w:r w:rsidR="00FD29A0">
        <w:rPr>
          <w:lang w:val="es-ES"/>
        </w:rPr>
        <w:t xml:space="preserve">, </w:t>
      </w:r>
      <w:r w:rsidR="002F41C2">
        <w:rPr>
          <w:lang w:val="es-ES"/>
        </w:rPr>
        <w:t xml:space="preserve">así como </w:t>
      </w:r>
      <w:r w:rsidR="00162218">
        <w:rPr>
          <w:lang w:val="es-ES"/>
        </w:rPr>
        <w:t xml:space="preserve">las violaciones </w:t>
      </w:r>
      <w:r w:rsidR="002F41C2">
        <w:rPr>
          <w:lang w:val="es-ES"/>
        </w:rPr>
        <w:t xml:space="preserve">de los derechos de su hijo </w:t>
      </w:r>
      <w:r w:rsidR="00597BD4">
        <w:rPr>
          <w:lang w:val="es-ES"/>
        </w:rPr>
        <w:t xml:space="preserve">fallecido, </w:t>
      </w:r>
      <w:r w:rsidR="002F41C2">
        <w:rPr>
          <w:lang w:val="es-ES"/>
        </w:rPr>
        <w:t xml:space="preserve">reconocidos </w:t>
      </w:r>
      <w:r w:rsidR="002F41C2" w:rsidRPr="00162218">
        <w:rPr>
          <w:lang w:val="es-ES"/>
        </w:rPr>
        <w:t>en los artículos</w:t>
      </w:r>
      <w:r w:rsidR="00162218" w:rsidRPr="00162218">
        <w:rPr>
          <w:lang w:val="es-ES"/>
        </w:rPr>
        <w:t xml:space="preserve"> 6.1,</w:t>
      </w:r>
      <w:r w:rsidR="00162218" w:rsidRPr="00162218">
        <w:rPr>
          <w:lang w:val="es-AR"/>
        </w:rPr>
        <w:t xml:space="preserve"> </w:t>
      </w:r>
      <w:r w:rsidR="00162218" w:rsidRPr="00162218">
        <w:rPr>
          <w:lang w:val="es-ES"/>
        </w:rPr>
        <w:t xml:space="preserve">leído solo y </w:t>
      </w:r>
      <w:proofErr w:type="gramStart"/>
      <w:r w:rsidR="00162218" w:rsidRPr="00162218">
        <w:rPr>
          <w:lang w:val="es-ES"/>
        </w:rPr>
        <w:t>conjuntamente con</w:t>
      </w:r>
      <w:proofErr w:type="gramEnd"/>
      <w:r w:rsidR="00162218" w:rsidRPr="00162218">
        <w:rPr>
          <w:lang w:val="es-ES"/>
        </w:rPr>
        <w:t xml:space="preserve"> el artículo 2.3</w:t>
      </w:r>
      <w:r w:rsidR="00162218">
        <w:rPr>
          <w:lang w:val="es-ES"/>
        </w:rPr>
        <w:t>, 17, 19 y 21</w:t>
      </w:r>
      <w:r w:rsidR="00223679" w:rsidRPr="00BD14B6">
        <w:rPr>
          <w:lang w:val="es-ES"/>
        </w:rPr>
        <w:t xml:space="preserve">. </w:t>
      </w:r>
      <w:r w:rsidR="005D7101" w:rsidRPr="00BD14B6">
        <w:rPr>
          <w:lang w:val="es-ES"/>
        </w:rPr>
        <w:t>L</w:t>
      </w:r>
      <w:r w:rsidR="00946B14">
        <w:rPr>
          <w:lang w:val="es-ES"/>
        </w:rPr>
        <w:t>os</w:t>
      </w:r>
      <w:r w:rsidR="00223679" w:rsidRPr="00BD14B6">
        <w:rPr>
          <w:lang w:val="es-ES"/>
        </w:rPr>
        <w:t xml:space="preserve"> autor</w:t>
      </w:r>
      <w:r w:rsidR="00946B14">
        <w:rPr>
          <w:lang w:val="es-ES"/>
        </w:rPr>
        <w:t>es</w:t>
      </w:r>
      <w:r w:rsidR="00223679" w:rsidRPr="00BD14B6">
        <w:rPr>
          <w:lang w:val="es-ES"/>
        </w:rPr>
        <w:t xml:space="preserve"> está</w:t>
      </w:r>
      <w:r w:rsidR="00946B14">
        <w:rPr>
          <w:lang w:val="es-ES"/>
        </w:rPr>
        <w:t>n</w:t>
      </w:r>
      <w:r w:rsidR="00223679" w:rsidRPr="00BD14B6">
        <w:rPr>
          <w:lang w:val="es-ES"/>
        </w:rPr>
        <w:t xml:space="preserve"> </w:t>
      </w:r>
      <w:bookmarkStart w:id="2" w:name="_Hlk166062176"/>
      <w:r w:rsidR="00223679" w:rsidRPr="00223679">
        <w:rPr>
          <w:lang w:val="es-ES"/>
        </w:rPr>
        <w:t>representad</w:t>
      </w:r>
      <w:bookmarkEnd w:id="2"/>
      <w:r w:rsidR="00946B14">
        <w:rPr>
          <w:lang w:val="es-ES"/>
        </w:rPr>
        <w:t>os</w:t>
      </w:r>
      <w:r w:rsidR="00BD14B6">
        <w:rPr>
          <w:lang w:val="es-ES"/>
        </w:rPr>
        <w:t xml:space="preserve"> legalmente</w:t>
      </w:r>
      <w:r w:rsidR="00753690" w:rsidRPr="00BF1417">
        <w:rPr>
          <w:lang w:val="es-ES"/>
        </w:rPr>
        <w:t>.</w:t>
      </w:r>
      <w:r w:rsidR="00717A4E">
        <w:rPr>
          <w:lang w:val="es-ES"/>
        </w:rPr>
        <w:t xml:space="preserve"> El Protocolo Facultativo entró en vigor para el Estado </w:t>
      </w:r>
      <w:r w:rsidR="00717A4E" w:rsidRPr="00062757">
        <w:rPr>
          <w:lang w:val="es-ES"/>
        </w:rPr>
        <w:t>parte el</w:t>
      </w:r>
      <w:r w:rsidR="00062757" w:rsidRPr="00062757">
        <w:rPr>
          <w:lang w:val="es-ES"/>
        </w:rPr>
        <w:t xml:space="preserve"> </w:t>
      </w:r>
      <w:r w:rsidR="0031083C">
        <w:rPr>
          <w:lang w:val="es-ES"/>
        </w:rPr>
        <w:t>10</w:t>
      </w:r>
      <w:r w:rsidR="007F7F25">
        <w:rPr>
          <w:lang w:val="es-ES"/>
        </w:rPr>
        <w:t xml:space="preserve"> de </w:t>
      </w:r>
      <w:r w:rsidR="0031083C">
        <w:rPr>
          <w:lang w:val="es-ES"/>
        </w:rPr>
        <w:t>agosto</w:t>
      </w:r>
      <w:r w:rsidR="007F7F25">
        <w:rPr>
          <w:lang w:val="es-ES"/>
        </w:rPr>
        <w:t xml:space="preserve"> de </w:t>
      </w:r>
      <w:r w:rsidR="0031083C">
        <w:rPr>
          <w:lang w:val="es-ES"/>
        </w:rPr>
        <w:t>1978</w:t>
      </w:r>
      <w:r w:rsidR="00717A4E">
        <w:rPr>
          <w:lang w:val="es-ES"/>
        </w:rPr>
        <w:t>.</w:t>
      </w:r>
    </w:p>
    <w:p w14:paraId="14FCEF37" w14:textId="3BE4E751" w:rsidR="00891C6B" w:rsidRPr="00657547" w:rsidRDefault="009A1BDA" w:rsidP="00657547">
      <w:pPr>
        <w:pStyle w:val="H23G"/>
        <w:rPr>
          <w:rFonts w:eastAsia="Calibri"/>
          <w:lang w:val="es-ES_tradnl"/>
        </w:rPr>
      </w:pPr>
      <w:r w:rsidRPr="001E2481">
        <w:rPr>
          <w:rFonts w:eastAsia="Calibri"/>
          <w:lang w:val="es-AR"/>
        </w:rPr>
        <w:tab/>
      </w:r>
      <w:r w:rsidRPr="001E2481">
        <w:rPr>
          <w:rFonts w:eastAsia="Calibri"/>
          <w:lang w:val="es-AR"/>
        </w:rPr>
        <w:tab/>
      </w:r>
      <w:r w:rsidR="000D0CF2">
        <w:rPr>
          <w:rFonts w:eastAsia="Calibri"/>
          <w:lang w:val="es-ES_tradnl"/>
        </w:rPr>
        <w:t>Los</w:t>
      </w:r>
      <w:r w:rsidR="004E201F">
        <w:rPr>
          <w:rFonts w:eastAsia="Calibri"/>
          <w:lang w:val="es-ES_tradnl"/>
        </w:rPr>
        <w:t xml:space="preserve"> hechos</w:t>
      </w:r>
      <w:r w:rsidR="000D0CF2">
        <w:rPr>
          <w:rFonts w:eastAsia="Calibri"/>
          <w:lang w:val="es-ES_tradnl"/>
        </w:rPr>
        <w:t xml:space="preserve"> presentados por los autores</w:t>
      </w:r>
      <w:r w:rsidR="001409CD" w:rsidRPr="00DF2975">
        <w:rPr>
          <w:rStyle w:val="FootnoteReference"/>
          <w:rFonts w:eastAsia="Calibri"/>
          <w:b w:val="0"/>
          <w:bCs/>
          <w:lang w:val="es-ES_tradnl"/>
        </w:rPr>
        <w:footnoteReference w:id="3"/>
      </w:r>
    </w:p>
    <w:p w14:paraId="11BDACD8" w14:textId="6E02B091" w:rsidR="00E44AF5" w:rsidRPr="00E44AF5" w:rsidRDefault="000972FA" w:rsidP="000972FA">
      <w:pPr>
        <w:pStyle w:val="H4G"/>
        <w:rPr>
          <w:rFonts w:eastAsia="Calibri"/>
          <w:lang w:val="es-ES_tradnl"/>
        </w:rPr>
      </w:pPr>
      <w:r>
        <w:rPr>
          <w:rFonts w:eastAsia="Calibri"/>
          <w:lang w:val="es-ES_tradnl"/>
        </w:rPr>
        <w:tab/>
      </w:r>
      <w:r>
        <w:rPr>
          <w:rFonts w:eastAsia="Calibri"/>
          <w:lang w:val="es-ES_tradnl"/>
        </w:rPr>
        <w:tab/>
      </w:r>
      <w:r w:rsidR="00E822CE">
        <w:rPr>
          <w:rFonts w:eastAsia="Calibri"/>
          <w:lang w:val="es-ES_tradnl"/>
        </w:rPr>
        <w:t>Ejecución extrajudicial</w:t>
      </w:r>
      <w:r w:rsidR="00E44AF5" w:rsidRPr="00E44AF5">
        <w:rPr>
          <w:rFonts w:eastAsia="Calibri"/>
          <w:lang w:val="es-ES_tradnl"/>
        </w:rPr>
        <w:t xml:space="preserve"> del Sr. Pernalete Llovera durante una manifestación pacífica</w:t>
      </w:r>
    </w:p>
    <w:p w14:paraId="72E2429C" w14:textId="594242E9" w:rsidR="00842529" w:rsidRDefault="00D80FD5" w:rsidP="000972FA">
      <w:pPr>
        <w:pStyle w:val="SingleTxtG"/>
        <w:rPr>
          <w:lang w:val="es-ES_tradnl"/>
        </w:rPr>
      </w:pPr>
      <w:r>
        <w:rPr>
          <w:lang w:val="es-ES_tradnl"/>
        </w:rPr>
        <w:t>2.1</w:t>
      </w:r>
      <w:r w:rsidR="00C83582">
        <w:rPr>
          <w:lang w:val="es-ES_tradnl"/>
        </w:rPr>
        <w:tab/>
      </w:r>
      <w:r w:rsidR="0047677B" w:rsidRPr="0047677B">
        <w:rPr>
          <w:lang w:val="es-ES_tradnl"/>
        </w:rPr>
        <w:t xml:space="preserve">La comunicación se enmarca en las protestas </w:t>
      </w:r>
      <w:r w:rsidR="00437635">
        <w:rPr>
          <w:lang w:val="es-ES_tradnl"/>
        </w:rPr>
        <w:t>que ocurrieron en Venezuela entre</w:t>
      </w:r>
      <w:r w:rsidR="0047677B" w:rsidRPr="0047677B">
        <w:rPr>
          <w:lang w:val="es-ES_tradnl"/>
        </w:rPr>
        <w:t xml:space="preserve"> </w:t>
      </w:r>
      <w:r w:rsidR="00437635">
        <w:rPr>
          <w:lang w:val="es-ES_tradnl"/>
        </w:rPr>
        <w:t xml:space="preserve">abril </w:t>
      </w:r>
      <w:r w:rsidR="00ED0E1D">
        <w:rPr>
          <w:lang w:val="es-ES_tradnl"/>
        </w:rPr>
        <w:t>y</w:t>
      </w:r>
      <w:r w:rsidR="00437635">
        <w:rPr>
          <w:lang w:val="es-ES_tradnl"/>
        </w:rPr>
        <w:t xml:space="preserve"> agosto de </w:t>
      </w:r>
      <w:r w:rsidR="0047677B" w:rsidRPr="0047677B">
        <w:rPr>
          <w:lang w:val="es-ES_tradnl"/>
        </w:rPr>
        <w:t>2017</w:t>
      </w:r>
      <w:r w:rsidR="00251F96" w:rsidRPr="00251F96">
        <w:rPr>
          <w:lang w:val="es-ES_tradnl"/>
        </w:rPr>
        <w:t xml:space="preserve">, </w:t>
      </w:r>
      <w:r w:rsidR="00ED0E1D">
        <w:rPr>
          <w:lang w:val="es-ES_tradnl"/>
        </w:rPr>
        <w:t xml:space="preserve">en las cuales </w:t>
      </w:r>
      <w:r w:rsidR="00251F96" w:rsidRPr="00251F96">
        <w:rPr>
          <w:lang w:val="es-ES_tradnl"/>
        </w:rPr>
        <w:t>se estima que fueron asesinadas entre 124 y 157 personas</w:t>
      </w:r>
      <w:r w:rsidR="00251F96">
        <w:rPr>
          <w:lang w:val="es-ES_tradnl"/>
        </w:rPr>
        <w:t xml:space="preserve"> y</w:t>
      </w:r>
      <w:r w:rsidR="00251F96" w:rsidRPr="00251F96">
        <w:rPr>
          <w:lang w:val="es-ES_tradnl"/>
        </w:rPr>
        <w:t xml:space="preserve"> 5.341 </w:t>
      </w:r>
      <w:r w:rsidR="00251F96">
        <w:rPr>
          <w:lang w:val="es-ES_tradnl"/>
        </w:rPr>
        <w:t xml:space="preserve">personas fueron </w:t>
      </w:r>
      <w:r w:rsidR="00251F96" w:rsidRPr="00251F96">
        <w:rPr>
          <w:lang w:val="es-ES_tradnl"/>
        </w:rPr>
        <w:t>detenidas arbitrariamente</w:t>
      </w:r>
      <w:r w:rsidR="0047677B">
        <w:rPr>
          <w:lang w:val="es-ES_tradnl"/>
        </w:rPr>
        <w:t>.</w:t>
      </w:r>
      <w:r w:rsidR="00A63130" w:rsidRPr="00A63130">
        <w:rPr>
          <w:lang w:val="es-AR"/>
        </w:rPr>
        <w:t xml:space="preserve"> </w:t>
      </w:r>
      <w:r w:rsidR="00A63130">
        <w:rPr>
          <w:lang w:val="es-ES_tradnl"/>
        </w:rPr>
        <w:t>Los autores a</w:t>
      </w:r>
      <w:r w:rsidR="00A63130" w:rsidRPr="00A63130">
        <w:rPr>
          <w:lang w:val="es-ES_tradnl"/>
        </w:rPr>
        <w:t>legan que, el 26 de abril de 2017, el Sr. Pernalete Llovera</w:t>
      </w:r>
      <w:r w:rsidR="003C137F">
        <w:rPr>
          <w:rStyle w:val="FootnoteReference"/>
          <w:rFonts w:eastAsia="Calibri"/>
          <w:lang w:val="es-ES_tradnl"/>
        </w:rPr>
        <w:footnoteReference w:id="4"/>
      </w:r>
      <w:r w:rsidR="00A63130" w:rsidRPr="00A63130">
        <w:rPr>
          <w:lang w:val="es-ES_tradnl"/>
        </w:rPr>
        <w:t xml:space="preserve"> fue asesinado por un agente del Estado parte mientras manifestaba</w:t>
      </w:r>
      <w:r w:rsidR="00C0578C">
        <w:rPr>
          <w:lang w:val="es-ES_tradnl"/>
        </w:rPr>
        <w:t xml:space="preserve"> pacíficamente </w:t>
      </w:r>
      <w:r w:rsidR="003B0F47" w:rsidRPr="003B0F47">
        <w:rPr>
          <w:lang w:val="es-ES_tradnl"/>
        </w:rPr>
        <w:t>en Altamira (Municipio Chacao de la capital)</w:t>
      </w:r>
      <w:r w:rsidR="0008412C">
        <w:rPr>
          <w:lang w:val="es-ES_tradnl"/>
        </w:rPr>
        <w:t>,</w:t>
      </w:r>
      <w:r w:rsidR="003B0F47">
        <w:rPr>
          <w:lang w:val="es-ES_tradnl"/>
        </w:rPr>
        <w:t xml:space="preserve"> </w:t>
      </w:r>
      <w:r w:rsidR="00A63130" w:rsidRPr="00A63130">
        <w:rPr>
          <w:lang w:val="es-ES_tradnl"/>
        </w:rPr>
        <w:t xml:space="preserve">demandando el restablecimiento del orden democrático y constitucional. </w:t>
      </w:r>
      <w:r w:rsidR="00597BD4">
        <w:rPr>
          <w:lang w:val="es-ES_tradnl"/>
        </w:rPr>
        <w:t>Los autores</w:t>
      </w:r>
      <w:r w:rsidR="00A63130" w:rsidRPr="00A63130">
        <w:rPr>
          <w:lang w:val="es-ES_tradnl"/>
        </w:rPr>
        <w:t xml:space="preserve"> </w:t>
      </w:r>
      <w:r w:rsidR="00FF40BD">
        <w:rPr>
          <w:lang w:val="es-ES_tradnl"/>
        </w:rPr>
        <w:t>alegan que</w:t>
      </w:r>
      <w:r w:rsidR="00597BD4">
        <w:rPr>
          <w:lang w:val="es-ES_tradnl"/>
        </w:rPr>
        <w:t>, si bien</w:t>
      </w:r>
      <w:r w:rsidR="00FF40BD">
        <w:rPr>
          <w:lang w:val="es-ES_tradnl"/>
        </w:rPr>
        <w:t xml:space="preserve"> su hijo </w:t>
      </w:r>
      <w:r w:rsidR="00FF40BD" w:rsidRPr="00FF40BD">
        <w:rPr>
          <w:lang w:val="es-ES_tradnl"/>
        </w:rPr>
        <w:t>no estaba armado y no representaba una amenaza</w:t>
      </w:r>
      <w:r w:rsidR="00FF40BD">
        <w:rPr>
          <w:lang w:val="es-ES_tradnl"/>
        </w:rPr>
        <w:t xml:space="preserve">, </w:t>
      </w:r>
      <w:r w:rsidR="00A63130" w:rsidRPr="00A63130">
        <w:rPr>
          <w:lang w:val="es-ES_tradnl"/>
        </w:rPr>
        <w:t>la Guardia Nacional Bolivariana disparó una bomba de gas lacrimógeno</w:t>
      </w:r>
      <w:r w:rsidR="004F75FD">
        <w:rPr>
          <w:lang w:val="es-ES_tradnl"/>
        </w:rPr>
        <w:t xml:space="preserve"> </w:t>
      </w:r>
      <w:r w:rsidR="00A63130" w:rsidRPr="00A63130">
        <w:rPr>
          <w:lang w:val="es-ES_tradnl"/>
        </w:rPr>
        <w:t>direct</w:t>
      </w:r>
      <w:r w:rsidR="00597BD4">
        <w:rPr>
          <w:lang w:val="es-ES_tradnl"/>
        </w:rPr>
        <w:t>amente sobre su</w:t>
      </w:r>
      <w:r w:rsidR="00A63130" w:rsidRPr="00A63130">
        <w:rPr>
          <w:lang w:val="es-ES_tradnl"/>
        </w:rPr>
        <w:t xml:space="preserve"> pecho, </w:t>
      </w:r>
      <w:r w:rsidR="00597BD4" w:rsidRPr="00A63130">
        <w:rPr>
          <w:lang w:val="es-ES_tradnl"/>
        </w:rPr>
        <w:t xml:space="preserve">horizontalmente, </w:t>
      </w:r>
      <w:r w:rsidR="00A63130" w:rsidRPr="00A63130">
        <w:rPr>
          <w:lang w:val="es-ES_tradnl"/>
        </w:rPr>
        <w:t>a una corta distancia</w:t>
      </w:r>
      <w:r w:rsidR="004B3582">
        <w:rPr>
          <w:lang w:val="es-ES_tradnl"/>
        </w:rPr>
        <w:t xml:space="preserve"> (aproximadamente 30 metros)</w:t>
      </w:r>
      <w:r w:rsidR="00A63130" w:rsidRPr="00A63130">
        <w:rPr>
          <w:lang w:val="es-ES_tradnl"/>
        </w:rPr>
        <w:t>, produciendo su muerte en minutos</w:t>
      </w:r>
      <w:r w:rsidR="00FF40BD">
        <w:rPr>
          <w:lang w:val="es-ES_tradnl"/>
        </w:rPr>
        <w:t>.</w:t>
      </w:r>
    </w:p>
    <w:p w14:paraId="285E02DB" w14:textId="49016774" w:rsidR="00F83A7D" w:rsidRDefault="00185ACD" w:rsidP="000972FA">
      <w:pPr>
        <w:pStyle w:val="SingleTxtG"/>
        <w:rPr>
          <w:lang w:val="es-ES_tradnl" w:eastAsia="es-ES"/>
        </w:rPr>
      </w:pPr>
      <w:r>
        <w:rPr>
          <w:lang w:val="es-ES_tradnl" w:eastAsia="es-ES"/>
        </w:rPr>
        <w:t>2.2</w:t>
      </w:r>
      <w:r>
        <w:rPr>
          <w:lang w:val="es-ES_tradnl" w:eastAsia="es-ES"/>
        </w:rPr>
        <w:tab/>
      </w:r>
      <w:r w:rsidR="007F3052" w:rsidRPr="007F3052">
        <w:rPr>
          <w:lang w:val="es-ES_tradnl" w:eastAsia="es-ES"/>
        </w:rPr>
        <w:t>El Ministerio Público inició de inmediato una investigación</w:t>
      </w:r>
      <w:r w:rsidR="007F3052">
        <w:rPr>
          <w:lang w:val="es-ES_tradnl" w:eastAsia="es-ES"/>
        </w:rPr>
        <w:t>. L</w:t>
      </w:r>
      <w:r w:rsidR="007F3052" w:rsidRPr="007F3052">
        <w:rPr>
          <w:lang w:val="es-ES_tradnl" w:eastAsia="es-ES"/>
        </w:rPr>
        <w:t>uego de realizar varias pruebas periciales</w:t>
      </w:r>
      <w:r w:rsidR="007F3052">
        <w:rPr>
          <w:lang w:val="es-ES_tradnl" w:eastAsia="es-ES"/>
        </w:rPr>
        <w:t>, l</w:t>
      </w:r>
      <w:r w:rsidR="00F83A7D" w:rsidRPr="00F83A7D">
        <w:rPr>
          <w:lang w:val="es-ES_tradnl" w:eastAsia="es-ES"/>
        </w:rPr>
        <w:t xml:space="preserve">a autopsia realizada por la Fiscalía concluyó que la causa de defunción fue un “shock cardiogénico </w:t>
      </w:r>
      <w:r w:rsidR="003D214C">
        <w:rPr>
          <w:lang w:val="es-ES_tradnl" w:eastAsia="es-ES"/>
        </w:rPr>
        <w:t>debido a</w:t>
      </w:r>
      <w:r w:rsidR="00F83A7D" w:rsidRPr="00F83A7D">
        <w:rPr>
          <w:lang w:val="es-ES_tradnl" w:eastAsia="es-ES"/>
        </w:rPr>
        <w:t xml:space="preserve"> una contusión </w:t>
      </w:r>
      <w:r w:rsidR="003D214C">
        <w:rPr>
          <w:lang w:val="es-ES_tradnl" w:eastAsia="es-ES"/>
        </w:rPr>
        <w:t xml:space="preserve">cardiaca </w:t>
      </w:r>
      <w:r w:rsidR="00F83A7D" w:rsidRPr="00F83A7D">
        <w:rPr>
          <w:lang w:val="es-ES_tradnl" w:eastAsia="es-ES"/>
        </w:rPr>
        <w:t xml:space="preserve">hemorrágica </w:t>
      </w:r>
      <w:r w:rsidR="003D214C">
        <w:rPr>
          <w:lang w:val="es-ES_tradnl" w:eastAsia="es-ES"/>
        </w:rPr>
        <w:t xml:space="preserve">ocasionada </w:t>
      </w:r>
      <w:r w:rsidR="00F83A7D" w:rsidRPr="00F83A7D">
        <w:rPr>
          <w:lang w:val="es-ES_tradnl" w:eastAsia="es-ES"/>
        </w:rPr>
        <w:t xml:space="preserve">por traumatismo </w:t>
      </w:r>
      <w:r w:rsidR="003D214C">
        <w:rPr>
          <w:lang w:val="es-ES_tradnl" w:eastAsia="es-ES"/>
        </w:rPr>
        <w:t xml:space="preserve">cerrado </w:t>
      </w:r>
      <w:r w:rsidR="00F83A7D" w:rsidRPr="00F83A7D">
        <w:rPr>
          <w:lang w:val="es-ES_tradnl" w:eastAsia="es-ES"/>
        </w:rPr>
        <w:t>de tórax a nivel precordial”</w:t>
      </w:r>
      <w:r w:rsidR="006552C3">
        <w:rPr>
          <w:rStyle w:val="FootnoteReference"/>
          <w:lang w:val="es-ES_tradnl" w:eastAsia="es-ES"/>
        </w:rPr>
        <w:footnoteReference w:id="5"/>
      </w:r>
      <w:r w:rsidR="00F83A7D" w:rsidRPr="00F83A7D">
        <w:rPr>
          <w:lang w:val="es-ES_tradnl" w:eastAsia="es-ES"/>
        </w:rPr>
        <w:t>.</w:t>
      </w:r>
      <w:r w:rsidR="00DD3C2A" w:rsidRPr="00DD3C2A">
        <w:rPr>
          <w:lang w:val="es-AR"/>
        </w:rPr>
        <w:t xml:space="preserve"> </w:t>
      </w:r>
      <w:r w:rsidR="00DD3C2A" w:rsidRPr="00DD3C2A">
        <w:rPr>
          <w:lang w:val="es-ES_tradnl" w:eastAsia="es-ES"/>
        </w:rPr>
        <w:t>El análisis forense de la ropa que vestía concluyó que había rastros de gas lacrimógeno en el área del pecho, donde fue impactado.</w:t>
      </w:r>
    </w:p>
    <w:p w14:paraId="313AF246" w14:textId="0ACCC4CB" w:rsidR="00FF13D7" w:rsidRPr="00FF13D7" w:rsidRDefault="000972FA" w:rsidP="000972FA">
      <w:pPr>
        <w:pStyle w:val="H4G"/>
        <w:rPr>
          <w:lang w:val="es-ES_tradnl" w:eastAsia="es-ES"/>
        </w:rPr>
      </w:pPr>
      <w:r>
        <w:rPr>
          <w:lang w:val="es-ES_tradnl" w:eastAsia="es-ES"/>
        </w:rPr>
        <w:tab/>
      </w:r>
      <w:r>
        <w:rPr>
          <w:lang w:val="es-ES_tradnl" w:eastAsia="es-ES"/>
        </w:rPr>
        <w:tab/>
      </w:r>
      <w:r w:rsidR="00FF13D7" w:rsidRPr="00FF13D7">
        <w:rPr>
          <w:lang w:val="es-ES_tradnl" w:eastAsia="es-ES"/>
        </w:rPr>
        <w:t>Negación de la verdad y estigmatización de</w:t>
      </w:r>
      <w:r w:rsidR="00FF13D7">
        <w:rPr>
          <w:lang w:val="es-ES_tradnl" w:eastAsia="es-ES"/>
        </w:rPr>
        <w:t xml:space="preserve">l Sr. </w:t>
      </w:r>
      <w:r w:rsidR="00FF13D7" w:rsidRPr="00FF13D7">
        <w:rPr>
          <w:lang w:val="es-ES_tradnl" w:eastAsia="es-ES"/>
        </w:rPr>
        <w:t xml:space="preserve">Pernalete Llovera </w:t>
      </w:r>
      <w:r w:rsidR="00FF13D7">
        <w:rPr>
          <w:lang w:val="es-ES_tradnl" w:eastAsia="es-ES"/>
        </w:rPr>
        <w:t>y</w:t>
      </w:r>
      <w:r w:rsidR="00FF13D7" w:rsidRPr="00FF13D7">
        <w:rPr>
          <w:lang w:val="es-ES_tradnl" w:eastAsia="es-ES"/>
        </w:rPr>
        <w:t xml:space="preserve"> </w:t>
      </w:r>
      <w:r w:rsidR="00FF13D7">
        <w:rPr>
          <w:lang w:val="es-ES_tradnl" w:eastAsia="es-ES"/>
        </w:rPr>
        <w:t xml:space="preserve">de los demás </w:t>
      </w:r>
      <w:r w:rsidR="00FF13D7" w:rsidRPr="00FF13D7">
        <w:rPr>
          <w:lang w:val="es-ES_tradnl" w:eastAsia="es-ES"/>
        </w:rPr>
        <w:t xml:space="preserve">manifestantes </w:t>
      </w:r>
      <w:r w:rsidR="00860F8E">
        <w:rPr>
          <w:lang w:val="es-ES_tradnl" w:eastAsia="es-ES"/>
        </w:rPr>
        <w:t xml:space="preserve">calificándolos </w:t>
      </w:r>
      <w:r w:rsidR="00A36558">
        <w:rPr>
          <w:lang w:val="es-ES_tradnl" w:eastAsia="es-ES"/>
        </w:rPr>
        <w:t>de “</w:t>
      </w:r>
      <w:r w:rsidR="00FF13D7" w:rsidRPr="00FF13D7">
        <w:rPr>
          <w:lang w:val="es-ES_tradnl" w:eastAsia="es-ES"/>
        </w:rPr>
        <w:t>terroristas</w:t>
      </w:r>
      <w:r w:rsidR="00A36558">
        <w:rPr>
          <w:lang w:val="es-ES_tradnl" w:eastAsia="es-ES"/>
        </w:rPr>
        <w:t>”</w:t>
      </w:r>
    </w:p>
    <w:p w14:paraId="0F275B20" w14:textId="5BBBFE10" w:rsidR="00754678" w:rsidRDefault="00185ACD" w:rsidP="000905AF">
      <w:pPr>
        <w:pStyle w:val="SingleTxtG"/>
        <w:rPr>
          <w:lang w:val="es-ES_tradnl" w:eastAsia="es-ES"/>
        </w:rPr>
      </w:pPr>
      <w:r>
        <w:rPr>
          <w:lang w:val="es-ES_tradnl" w:eastAsia="es-ES"/>
        </w:rPr>
        <w:t>2.3</w:t>
      </w:r>
      <w:r>
        <w:rPr>
          <w:lang w:val="es-ES_tradnl" w:eastAsia="es-ES"/>
        </w:rPr>
        <w:tab/>
      </w:r>
      <w:r w:rsidR="00754678" w:rsidRPr="00754678">
        <w:rPr>
          <w:lang w:val="es-ES_tradnl" w:eastAsia="es-ES"/>
        </w:rPr>
        <w:t xml:space="preserve">Los autores alegan que agentes del Estado </w:t>
      </w:r>
      <w:r w:rsidR="00860F8E">
        <w:rPr>
          <w:lang w:val="es-ES_tradnl" w:eastAsia="es-ES"/>
        </w:rPr>
        <w:t>parte negaron</w:t>
      </w:r>
      <w:r w:rsidR="00754678" w:rsidRPr="00754678">
        <w:rPr>
          <w:lang w:val="es-ES_tradnl" w:eastAsia="es-ES"/>
        </w:rPr>
        <w:t xml:space="preserve"> la verdad y estigmatiza</w:t>
      </w:r>
      <w:r w:rsidR="00860F8E">
        <w:rPr>
          <w:lang w:val="es-ES_tradnl" w:eastAsia="es-ES"/>
        </w:rPr>
        <w:t>ron</w:t>
      </w:r>
      <w:r w:rsidR="00754678" w:rsidRPr="00754678">
        <w:rPr>
          <w:lang w:val="es-ES_tradnl" w:eastAsia="es-ES"/>
        </w:rPr>
        <w:t xml:space="preserve"> a su hijo en medios de comunicación</w:t>
      </w:r>
      <w:r w:rsidR="00476116">
        <w:rPr>
          <w:lang w:val="es-ES_tradnl" w:eastAsia="es-ES"/>
        </w:rPr>
        <w:t>, y que v</w:t>
      </w:r>
      <w:r w:rsidR="00476116" w:rsidRPr="00476116">
        <w:rPr>
          <w:lang w:val="es-ES_tradnl" w:eastAsia="es-ES"/>
        </w:rPr>
        <w:t xml:space="preserve">arios programas de </w:t>
      </w:r>
      <w:r w:rsidR="00860F8E">
        <w:rPr>
          <w:lang w:val="es-ES_tradnl" w:eastAsia="es-ES"/>
        </w:rPr>
        <w:t xml:space="preserve">la </w:t>
      </w:r>
      <w:r w:rsidR="00476116" w:rsidRPr="00476116">
        <w:rPr>
          <w:lang w:val="es-ES_tradnl" w:eastAsia="es-ES"/>
        </w:rPr>
        <w:t>televisión nacional exculpa</w:t>
      </w:r>
      <w:r w:rsidR="00476116">
        <w:rPr>
          <w:lang w:val="es-ES_tradnl" w:eastAsia="es-ES"/>
        </w:rPr>
        <w:t>ron</w:t>
      </w:r>
      <w:r w:rsidR="00476116" w:rsidRPr="00476116">
        <w:rPr>
          <w:lang w:val="es-ES_tradnl" w:eastAsia="es-ES"/>
        </w:rPr>
        <w:t xml:space="preserve"> a la Guardia Nacional</w:t>
      </w:r>
      <w:r w:rsidR="00860F8E">
        <w:rPr>
          <w:lang w:val="es-ES_tradnl" w:eastAsia="es-ES"/>
        </w:rPr>
        <w:t xml:space="preserve"> y</w:t>
      </w:r>
      <w:r w:rsidR="00476116" w:rsidRPr="00476116">
        <w:rPr>
          <w:lang w:val="es-ES_tradnl" w:eastAsia="es-ES"/>
        </w:rPr>
        <w:t xml:space="preserve"> culpa</w:t>
      </w:r>
      <w:r w:rsidR="00860F8E">
        <w:rPr>
          <w:lang w:val="es-ES_tradnl" w:eastAsia="es-ES"/>
        </w:rPr>
        <w:t>ron</w:t>
      </w:r>
      <w:r w:rsidR="00476116" w:rsidRPr="00476116">
        <w:rPr>
          <w:lang w:val="es-ES_tradnl" w:eastAsia="es-ES"/>
        </w:rPr>
        <w:t xml:space="preserve"> a los manifestantes</w:t>
      </w:r>
      <w:r w:rsidR="00FF13D7">
        <w:rPr>
          <w:lang w:val="es-ES_tradnl" w:eastAsia="es-ES"/>
        </w:rPr>
        <w:t xml:space="preserve">, </w:t>
      </w:r>
      <w:r w:rsidR="00860F8E">
        <w:rPr>
          <w:lang w:val="es-ES_tradnl" w:eastAsia="es-ES"/>
        </w:rPr>
        <w:t>llamándolos</w:t>
      </w:r>
      <w:r w:rsidR="00FF13D7">
        <w:rPr>
          <w:lang w:val="es-ES_tradnl" w:eastAsia="es-ES"/>
        </w:rPr>
        <w:t xml:space="preserve"> “terroristas”</w:t>
      </w:r>
      <w:r w:rsidR="00476116">
        <w:rPr>
          <w:lang w:val="es-ES_tradnl" w:eastAsia="es-ES"/>
        </w:rPr>
        <w:t>.</w:t>
      </w:r>
    </w:p>
    <w:p w14:paraId="53195B28" w14:textId="654AE831" w:rsidR="00505854" w:rsidRDefault="00185ACD" w:rsidP="000905AF">
      <w:pPr>
        <w:pStyle w:val="SingleTxtG"/>
        <w:rPr>
          <w:lang w:val="es-AR"/>
        </w:rPr>
      </w:pPr>
      <w:r>
        <w:rPr>
          <w:lang w:val="es-ES_tradnl" w:eastAsia="es-ES"/>
        </w:rPr>
        <w:t>2.4</w:t>
      </w:r>
      <w:r>
        <w:rPr>
          <w:lang w:val="es-ES_tradnl" w:eastAsia="es-ES"/>
        </w:rPr>
        <w:tab/>
      </w:r>
      <w:r w:rsidR="00884560">
        <w:rPr>
          <w:lang w:val="es-ES_tradnl" w:eastAsia="es-ES"/>
        </w:rPr>
        <w:t xml:space="preserve">Por </w:t>
      </w:r>
      <w:r w:rsidR="003B5714">
        <w:rPr>
          <w:lang w:val="es-ES_tradnl" w:eastAsia="es-ES"/>
        </w:rPr>
        <w:t>ello</w:t>
      </w:r>
      <w:r w:rsidR="00884560">
        <w:rPr>
          <w:lang w:val="es-ES_tradnl" w:eastAsia="es-ES"/>
        </w:rPr>
        <w:t>, e</w:t>
      </w:r>
      <w:r w:rsidR="00C95FA1" w:rsidRPr="00C95FA1">
        <w:rPr>
          <w:lang w:val="es-ES_tradnl" w:eastAsia="es-ES"/>
        </w:rPr>
        <w:t>l 30 de junio de 2017</w:t>
      </w:r>
      <w:r w:rsidR="003B5714">
        <w:rPr>
          <w:lang w:val="es-ES_tradnl" w:eastAsia="es-ES"/>
        </w:rPr>
        <w:t>, los autores</w:t>
      </w:r>
      <w:r w:rsidR="00C95FA1" w:rsidRPr="00C95FA1">
        <w:rPr>
          <w:lang w:val="es-ES_tradnl" w:eastAsia="es-ES"/>
        </w:rPr>
        <w:t xml:space="preserve"> </w:t>
      </w:r>
      <w:r w:rsidR="003B5714">
        <w:rPr>
          <w:lang w:val="es-ES_tradnl" w:eastAsia="es-ES"/>
        </w:rPr>
        <w:t>presentaron</w:t>
      </w:r>
      <w:r w:rsidR="00C95FA1" w:rsidRPr="00C95FA1">
        <w:rPr>
          <w:lang w:val="es-ES_tradnl" w:eastAsia="es-ES"/>
        </w:rPr>
        <w:t xml:space="preserve"> una denuncia penal </w:t>
      </w:r>
      <w:r w:rsidR="00DB14AF" w:rsidRPr="00DB14AF">
        <w:rPr>
          <w:lang w:val="es-ES_tradnl" w:eastAsia="es-ES"/>
        </w:rPr>
        <w:t xml:space="preserve">ante la Fiscal General </w:t>
      </w:r>
      <w:r w:rsidR="003F1FFE" w:rsidRPr="00C95FA1">
        <w:rPr>
          <w:lang w:val="es-ES_tradnl" w:eastAsia="es-ES"/>
        </w:rPr>
        <w:t>por delitos de instigación pública, trato cruel y degradante, colaboración, ocultamiento y obstrucción, abuso de credulidad popular y, corrupción</w:t>
      </w:r>
      <w:r w:rsidR="003F1FFE">
        <w:rPr>
          <w:lang w:val="es-ES_tradnl" w:eastAsia="es-ES"/>
        </w:rPr>
        <w:t>,</w:t>
      </w:r>
      <w:r w:rsidR="003F1FFE" w:rsidRPr="00C95FA1">
        <w:rPr>
          <w:lang w:val="es-ES_tradnl" w:eastAsia="es-ES"/>
        </w:rPr>
        <w:t xml:space="preserve"> </w:t>
      </w:r>
      <w:r w:rsidR="00C95FA1" w:rsidRPr="00C95FA1">
        <w:rPr>
          <w:lang w:val="es-ES_tradnl" w:eastAsia="es-ES"/>
        </w:rPr>
        <w:t xml:space="preserve">en contra </w:t>
      </w:r>
      <w:r w:rsidR="00DB14AF" w:rsidRPr="00DB14AF">
        <w:rPr>
          <w:lang w:val="es-ES_tradnl" w:eastAsia="es-ES"/>
        </w:rPr>
        <w:t xml:space="preserve">de diversos altos funcionarios </w:t>
      </w:r>
      <w:r w:rsidR="00DB14AF">
        <w:rPr>
          <w:lang w:val="es-ES_tradnl" w:eastAsia="es-ES"/>
        </w:rPr>
        <w:t>(</w:t>
      </w:r>
      <w:r w:rsidR="00C95FA1" w:rsidRPr="00C95FA1">
        <w:rPr>
          <w:lang w:val="es-ES_tradnl" w:eastAsia="es-ES"/>
        </w:rPr>
        <w:t xml:space="preserve">Ministro del Poder Popular para la Comunicación e Información, Ministro del Poder Popular para la Defensa, dos entonces Diputados a la Asamblea Nacional y </w:t>
      </w:r>
      <w:r w:rsidR="003B5714">
        <w:rPr>
          <w:lang w:val="es-ES_tradnl" w:eastAsia="es-ES"/>
        </w:rPr>
        <w:t xml:space="preserve">en el momento de presentación de la comunicación </w:t>
      </w:r>
      <w:r w:rsidR="00C95FA1" w:rsidRPr="00C95FA1">
        <w:rPr>
          <w:lang w:val="es-ES_tradnl" w:eastAsia="es-ES"/>
        </w:rPr>
        <w:t xml:space="preserve">de la Asamblea Nacional Constituyente ilegalmente constituida, presentadores de programas de televisión, </w:t>
      </w:r>
      <w:r w:rsidR="00DB14AF">
        <w:rPr>
          <w:lang w:val="es-ES_tradnl" w:eastAsia="es-ES"/>
        </w:rPr>
        <w:t>y</w:t>
      </w:r>
      <w:r w:rsidR="003F1FFE">
        <w:rPr>
          <w:lang w:val="es-ES_tradnl" w:eastAsia="es-ES"/>
        </w:rPr>
        <w:t xml:space="preserve"> </w:t>
      </w:r>
      <w:r w:rsidR="00C95FA1" w:rsidRPr="00C95FA1">
        <w:rPr>
          <w:lang w:val="es-ES_tradnl" w:eastAsia="es-ES"/>
        </w:rPr>
        <w:t>directores de diarios</w:t>
      </w:r>
      <w:r w:rsidR="00DB14AF">
        <w:rPr>
          <w:lang w:val="es-ES_tradnl" w:eastAsia="es-ES"/>
        </w:rPr>
        <w:t>)</w:t>
      </w:r>
      <w:r w:rsidR="00C95FA1" w:rsidRPr="00C95FA1">
        <w:rPr>
          <w:lang w:val="es-ES_tradnl" w:eastAsia="es-ES"/>
        </w:rPr>
        <w:t>.</w:t>
      </w:r>
      <w:r w:rsidR="00DB14AF" w:rsidRPr="00DB14AF">
        <w:rPr>
          <w:lang w:val="es-AR"/>
        </w:rPr>
        <w:t xml:space="preserve"> </w:t>
      </w:r>
    </w:p>
    <w:p w14:paraId="4ADA4610" w14:textId="4A0EABAE" w:rsidR="00C95FA1" w:rsidRDefault="00185ACD" w:rsidP="00505854">
      <w:pPr>
        <w:pStyle w:val="SingleTxtG"/>
        <w:rPr>
          <w:lang w:val="es-ES_tradnl" w:eastAsia="es-ES"/>
        </w:rPr>
      </w:pPr>
      <w:r>
        <w:rPr>
          <w:lang w:val="es-ES_tradnl" w:eastAsia="es-ES"/>
        </w:rPr>
        <w:t>2.5</w:t>
      </w:r>
      <w:r>
        <w:rPr>
          <w:lang w:val="es-ES_tradnl" w:eastAsia="es-ES"/>
        </w:rPr>
        <w:tab/>
      </w:r>
      <w:r w:rsidR="00DB14AF" w:rsidRPr="00DB14AF">
        <w:rPr>
          <w:lang w:val="es-ES_tradnl" w:eastAsia="es-ES"/>
        </w:rPr>
        <w:t xml:space="preserve">El 25 de julio de 2017, </w:t>
      </w:r>
      <w:r w:rsidR="00E62793">
        <w:rPr>
          <w:lang w:val="es-ES_tradnl" w:eastAsia="es-ES"/>
        </w:rPr>
        <w:t xml:space="preserve">los autores </w:t>
      </w:r>
      <w:r w:rsidR="00DB14AF" w:rsidRPr="00DB14AF">
        <w:rPr>
          <w:lang w:val="es-ES_tradnl" w:eastAsia="es-ES"/>
        </w:rPr>
        <w:t xml:space="preserve">solicitaron al Tribunal Supremo de Justicia un antejuicio de mérito en contra de </w:t>
      </w:r>
      <w:r w:rsidR="00E62793">
        <w:rPr>
          <w:lang w:val="es-ES_tradnl" w:eastAsia="es-ES"/>
        </w:rPr>
        <w:t>dichos altos funcionarios</w:t>
      </w:r>
      <w:r w:rsidR="00505854">
        <w:rPr>
          <w:lang w:val="es-ES_tradnl" w:eastAsia="es-ES"/>
        </w:rPr>
        <w:t>. E</w:t>
      </w:r>
      <w:r w:rsidR="00DB14AF" w:rsidRPr="00DB14AF">
        <w:rPr>
          <w:lang w:val="es-ES_tradnl" w:eastAsia="es-ES"/>
        </w:rPr>
        <w:t>l 18 de agosto de 2017</w:t>
      </w:r>
      <w:r w:rsidR="00E62793">
        <w:rPr>
          <w:lang w:val="es-ES_tradnl" w:eastAsia="es-ES"/>
        </w:rPr>
        <w:t>,</w:t>
      </w:r>
      <w:r w:rsidR="00DB14AF" w:rsidRPr="00DB14AF">
        <w:rPr>
          <w:lang w:val="es-ES_tradnl" w:eastAsia="es-ES"/>
        </w:rPr>
        <w:t xml:space="preserve"> hicieron una solicitud urgente ante el Fiscal </w:t>
      </w:r>
      <w:r w:rsidR="00E62793">
        <w:rPr>
          <w:lang w:val="es-ES_tradnl" w:eastAsia="es-ES"/>
        </w:rPr>
        <w:t xml:space="preserve">núm. </w:t>
      </w:r>
      <w:r w:rsidR="00DB14AF" w:rsidRPr="00DB14AF">
        <w:rPr>
          <w:lang w:val="es-ES_tradnl" w:eastAsia="es-ES"/>
        </w:rPr>
        <w:t>49 de Derechos Fundamentales del Ministerio Público para que se realizaran todas las averiguaciones necesarias. El 26 de octubre de 2018, la Fiscal debió tomarles declaración, pero ese mismo día fue destituida. La nueva fiscal provisorio solicitó tiempo para revisar el expediente y reprogramó la entrevista para el 12 de noviembre de 2018</w:t>
      </w:r>
      <w:r w:rsidR="00E62793">
        <w:rPr>
          <w:lang w:val="es-ES_tradnl" w:eastAsia="es-ES"/>
        </w:rPr>
        <w:t xml:space="preserve">. En su declaración, </w:t>
      </w:r>
      <w:r w:rsidR="00DB14AF" w:rsidRPr="00DB14AF">
        <w:rPr>
          <w:lang w:val="es-ES_tradnl" w:eastAsia="es-ES"/>
        </w:rPr>
        <w:t xml:space="preserve">los autores hicieron una síntesis de los hechos y actuaciones cometidas por los altos funcionarios del Estado y comunicadores sociales que se anticiparon a las investigaciones del Ministerio Público. Los autores indican que la fiscal asignada les trató de manera hostil, expresándose con desdén sobre su denuncia e indicando </w:t>
      </w:r>
      <w:r w:rsidR="00DB14AF" w:rsidRPr="00DB14AF">
        <w:rPr>
          <w:lang w:val="es-ES_tradnl" w:eastAsia="es-ES"/>
        </w:rPr>
        <w:lastRenderedPageBreak/>
        <w:t>que, en su opinión, los funcionarios denunciados no cometían un delito</w:t>
      </w:r>
      <w:r w:rsidR="009725B8">
        <w:rPr>
          <w:lang w:val="es-ES_tradnl" w:eastAsia="es-ES"/>
        </w:rPr>
        <w:t>,</w:t>
      </w:r>
      <w:r w:rsidR="00DB14AF" w:rsidRPr="00DB14AF">
        <w:rPr>
          <w:lang w:val="es-ES_tradnl" w:eastAsia="es-ES"/>
        </w:rPr>
        <w:t xml:space="preserve"> sino que ejercían su derecho a la libertad de expresión, por lo que posteriormente fue asignado otro fiscal</w:t>
      </w:r>
      <w:r w:rsidR="00DB14AF">
        <w:rPr>
          <w:lang w:val="es-ES_tradnl" w:eastAsia="es-ES"/>
        </w:rPr>
        <w:t>.</w:t>
      </w:r>
    </w:p>
    <w:p w14:paraId="1C0D5064" w14:textId="25EBD1EF" w:rsidR="000848E3" w:rsidRPr="000848E3" w:rsidRDefault="000972FA" w:rsidP="000972FA">
      <w:pPr>
        <w:pStyle w:val="H4G"/>
        <w:rPr>
          <w:lang w:val="es-ES_tradnl" w:eastAsia="es-ES"/>
        </w:rPr>
      </w:pPr>
      <w:r>
        <w:rPr>
          <w:lang w:val="es-ES_tradnl" w:eastAsia="es-ES"/>
        </w:rPr>
        <w:tab/>
      </w:r>
      <w:r>
        <w:rPr>
          <w:lang w:val="es-ES_tradnl" w:eastAsia="es-ES"/>
        </w:rPr>
        <w:tab/>
      </w:r>
      <w:r w:rsidR="00DE1D86">
        <w:rPr>
          <w:lang w:val="es-ES_tradnl" w:eastAsia="es-ES"/>
        </w:rPr>
        <w:t>Agotamiento de recursos internos</w:t>
      </w:r>
    </w:p>
    <w:p w14:paraId="2E0C6BCB" w14:textId="1B1F3790" w:rsidR="00EC3F70" w:rsidRPr="00514CCD" w:rsidRDefault="00185ACD" w:rsidP="00514CCD">
      <w:pPr>
        <w:pStyle w:val="SingleTxtG"/>
        <w:rPr>
          <w:lang w:val="es-ES_tradnl" w:eastAsia="es-ES"/>
        </w:rPr>
      </w:pPr>
      <w:r>
        <w:rPr>
          <w:lang w:val="es-ES_tradnl" w:eastAsia="es-ES"/>
        </w:rPr>
        <w:t>2.6</w:t>
      </w:r>
      <w:r>
        <w:rPr>
          <w:lang w:val="es-ES_tradnl" w:eastAsia="es-ES"/>
        </w:rPr>
        <w:tab/>
      </w:r>
      <w:r w:rsidR="000848E3" w:rsidRPr="000848E3">
        <w:rPr>
          <w:lang w:val="es-ES_tradnl" w:eastAsia="es-ES"/>
        </w:rPr>
        <w:t xml:space="preserve">Los autores alegan que existe agotamiento de </w:t>
      </w:r>
      <w:r w:rsidR="000848E3" w:rsidRPr="00514CCD">
        <w:rPr>
          <w:lang w:val="es-ES_tradnl" w:eastAsia="es-ES"/>
        </w:rPr>
        <w:t>los recursos internos</w:t>
      </w:r>
      <w:r w:rsidR="00514CCD" w:rsidRPr="00514CCD">
        <w:rPr>
          <w:lang w:val="es-ES_tradnl" w:eastAsia="es-ES"/>
        </w:rPr>
        <w:t xml:space="preserve">, tanto </w:t>
      </w:r>
      <w:proofErr w:type="gramStart"/>
      <w:r w:rsidR="00514CCD" w:rsidRPr="00514CCD">
        <w:rPr>
          <w:lang w:val="es-ES_tradnl" w:eastAsia="es-ES"/>
        </w:rPr>
        <w:t>en relación a</w:t>
      </w:r>
      <w:proofErr w:type="gramEnd"/>
      <w:r w:rsidR="00514CCD" w:rsidRPr="00514CCD">
        <w:rPr>
          <w:lang w:val="es-ES_tradnl" w:eastAsia="es-ES"/>
        </w:rPr>
        <w:t xml:space="preserve"> la negación de la verdad y estigmatización de su hijo, como </w:t>
      </w:r>
      <w:proofErr w:type="gramStart"/>
      <w:r w:rsidR="00514CCD" w:rsidRPr="00514CCD">
        <w:rPr>
          <w:lang w:val="es-ES_tradnl" w:eastAsia="es-ES"/>
        </w:rPr>
        <w:t>e</w:t>
      </w:r>
      <w:r w:rsidR="008E6286" w:rsidRPr="00514CCD">
        <w:rPr>
          <w:lang w:val="es-ES_tradnl" w:eastAsia="es-ES"/>
        </w:rPr>
        <w:t xml:space="preserve">n </w:t>
      </w:r>
      <w:r w:rsidR="008E6286">
        <w:rPr>
          <w:lang w:val="es-ES_tradnl" w:eastAsia="es-ES"/>
        </w:rPr>
        <w:t>relación a</w:t>
      </w:r>
      <w:proofErr w:type="gramEnd"/>
      <w:r w:rsidR="008E6286">
        <w:rPr>
          <w:lang w:val="es-ES_tradnl" w:eastAsia="es-ES"/>
        </w:rPr>
        <w:t xml:space="preserve"> la investigación penal por la actuación de la </w:t>
      </w:r>
      <w:r w:rsidR="00A603DA" w:rsidRPr="00A603DA">
        <w:rPr>
          <w:lang w:val="es-ES_tradnl" w:eastAsia="es-ES"/>
        </w:rPr>
        <w:t>Guardia Nacional Bolivariana</w:t>
      </w:r>
      <w:r w:rsidR="00514CCD">
        <w:rPr>
          <w:lang w:val="es-ES_tradnl" w:eastAsia="es-ES"/>
        </w:rPr>
        <w:t>.</w:t>
      </w:r>
    </w:p>
    <w:p w14:paraId="57DEF75C" w14:textId="1062B464" w:rsidR="00CA7285" w:rsidRDefault="00185ACD" w:rsidP="00442881">
      <w:pPr>
        <w:pStyle w:val="SingleTxtG"/>
        <w:rPr>
          <w:lang w:val="es-AR"/>
        </w:rPr>
      </w:pPr>
      <w:r>
        <w:rPr>
          <w:lang w:val="es-ES_tradnl"/>
        </w:rPr>
        <w:t>2.7</w:t>
      </w:r>
      <w:r>
        <w:rPr>
          <w:lang w:val="es-ES_tradnl"/>
        </w:rPr>
        <w:tab/>
      </w:r>
      <w:proofErr w:type="gramStart"/>
      <w:r w:rsidR="00A603DA">
        <w:rPr>
          <w:lang w:val="es-ES_tradnl"/>
        </w:rPr>
        <w:t>En relación al</w:t>
      </w:r>
      <w:proofErr w:type="gramEnd"/>
      <w:r w:rsidR="00A603DA">
        <w:rPr>
          <w:lang w:val="es-ES_tradnl"/>
        </w:rPr>
        <w:t xml:space="preserve"> proceso penal, l</w:t>
      </w:r>
      <w:r w:rsidR="00A603DA">
        <w:rPr>
          <w:lang w:val="es-AR"/>
        </w:rPr>
        <w:t>os autores</w:t>
      </w:r>
      <w:r w:rsidR="00E80077">
        <w:rPr>
          <w:lang w:val="es-AR"/>
        </w:rPr>
        <w:t xml:space="preserve"> </w:t>
      </w:r>
      <w:r w:rsidR="00EC3F70">
        <w:rPr>
          <w:lang w:val="es-AR"/>
        </w:rPr>
        <w:t>indican que</w:t>
      </w:r>
      <w:r w:rsidR="00FF694B">
        <w:rPr>
          <w:lang w:val="es-AR"/>
        </w:rPr>
        <w:t>,</w:t>
      </w:r>
      <w:r w:rsidR="00485389">
        <w:rPr>
          <w:lang w:val="es-AR"/>
        </w:rPr>
        <w:t xml:space="preserve"> </w:t>
      </w:r>
      <w:r w:rsidR="00FF694B">
        <w:rPr>
          <w:lang w:val="es-AR"/>
        </w:rPr>
        <w:t>durante los tres primeros meses posteriores a la apertura de</w:t>
      </w:r>
      <w:r w:rsidR="00FF694B" w:rsidRPr="00485389">
        <w:rPr>
          <w:lang w:val="es-AR"/>
        </w:rPr>
        <w:t xml:space="preserve"> </w:t>
      </w:r>
      <w:r w:rsidR="00FF694B">
        <w:rPr>
          <w:lang w:val="es-AR"/>
        </w:rPr>
        <w:t>la investigación</w:t>
      </w:r>
      <w:r w:rsidR="00904123">
        <w:rPr>
          <w:lang w:val="es-AR"/>
        </w:rPr>
        <w:t xml:space="preserve">, </w:t>
      </w:r>
      <w:r w:rsidR="00485389" w:rsidRPr="00485389">
        <w:rPr>
          <w:lang w:val="es-AR"/>
        </w:rPr>
        <w:t>no había ningún fiscal investigando el caso</w:t>
      </w:r>
      <w:r w:rsidR="00FF694B">
        <w:rPr>
          <w:lang w:val="es-AR"/>
        </w:rPr>
        <w:t>. Recién</w:t>
      </w:r>
      <w:r w:rsidR="00485389" w:rsidRPr="00485389">
        <w:rPr>
          <w:lang w:val="es-AR"/>
        </w:rPr>
        <w:t xml:space="preserve"> </w:t>
      </w:r>
      <w:r w:rsidR="00FF694B" w:rsidRPr="00485389">
        <w:rPr>
          <w:lang w:val="es-AR"/>
        </w:rPr>
        <w:t xml:space="preserve">el 16 de julio de 2017 </w:t>
      </w:r>
      <w:r w:rsidR="00485389" w:rsidRPr="00485389">
        <w:rPr>
          <w:lang w:val="es-AR"/>
        </w:rPr>
        <w:t xml:space="preserve">fue designada una fiscal provisoria. </w:t>
      </w:r>
      <w:r w:rsidR="008D44D7" w:rsidRPr="008D44D7">
        <w:rPr>
          <w:lang w:val="es-AR"/>
        </w:rPr>
        <w:t xml:space="preserve">A partir de allí, </w:t>
      </w:r>
      <w:r w:rsidR="00FF694B">
        <w:rPr>
          <w:lang w:val="es-AR"/>
        </w:rPr>
        <w:t xml:space="preserve">los autores </w:t>
      </w:r>
      <w:r w:rsidR="008D44D7" w:rsidRPr="008D44D7">
        <w:rPr>
          <w:lang w:val="es-AR"/>
        </w:rPr>
        <w:t xml:space="preserve">solicitaron regularmente a la Fiscalía que se lleven a cabo </w:t>
      </w:r>
      <w:r w:rsidR="00FF694B" w:rsidRPr="00BD2188">
        <w:rPr>
          <w:lang w:val="es-AR"/>
        </w:rPr>
        <w:t xml:space="preserve">todos los recursos ordinarios y extraordinarios </w:t>
      </w:r>
      <w:r w:rsidR="008D44D7" w:rsidRPr="008D44D7">
        <w:rPr>
          <w:lang w:val="es-AR"/>
        </w:rPr>
        <w:t>necesari</w:t>
      </w:r>
      <w:r w:rsidR="00FF694B">
        <w:rPr>
          <w:lang w:val="es-AR"/>
        </w:rPr>
        <w:t>o</w:t>
      </w:r>
      <w:r w:rsidR="008D44D7" w:rsidRPr="008D44D7">
        <w:rPr>
          <w:lang w:val="es-AR"/>
        </w:rPr>
        <w:t>s a fin de individualizar a los funcionarios responsables.</w:t>
      </w:r>
      <w:r w:rsidR="00442881" w:rsidRPr="00442881">
        <w:rPr>
          <w:lang w:val="es-AR"/>
        </w:rPr>
        <w:t xml:space="preserve"> </w:t>
      </w:r>
      <w:r w:rsidR="00CA7285" w:rsidRPr="00CA7285">
        <w:rPr>
          <w:lang w:val="es-AR"/>
        </w:rPr>
        <w:t>Los autores alegan que existen obstrucciones de la justicia por altos funcionarios de las Fuerzas Armadas Nacionales Bolivarianas, quienes se rehúsan a proveer a la Fiscalía la información necesaria para individualizar la responsabilidad del culpable. Así, frente a la negativa de los militares, el 18 de agosto de 2017, los autores solicitaron a la Fiscal tomar medidas para determinar las responsabilidades respectivas de aquellos que obstruyen la búsqueda de justicia en la investigación penal.</w:t>
      </w:r>
    </w:p>
    <w:p w14:paraId="06B33E9E" w14:textId="7961C00C" w:rsidR="00A129E3" w:rsidRDefault="00517019" w:rsidP="00442881">
      <w:pPr>
        <w:pStyle w:val="SingleTxtG"/>
        <w:rPr>
          <w:lang w:val="es-AR"/>
        </w:rPr>
      </w:pPr>
      <w:r>
        <w:rPr>
          <w:lang w:val="es-AR"/>
        </w:rPr>
        <w:t>2.8</w:t>
      </w:r>
      <w:r>
        <w:rPr>
          <w:lang w:val="es-AR"/>
        </w:rPr>
        <w:tab/>
      </w:r>
      <w:r w:rsidR="00442881">
        <w:rPr>
          <w:lang w:val="es-AR"/>
        </w:rPr>
        <w:t>L</w:t>
      </w:r>
      <w:r w:rsidR="00CA7285">
        <w:rPr>
          <w:lang w:val="es-AR"/>
        </w:rPr>
        <w:t>os autores indican que la</w:t>
      </w:r>
      <w:r w:rsidR="00442881">
        <w:rPr>
          <w:lang w:val="es-AR"/>
        </w:rPr>
        <w:t xml:space="preserve"> investigación no ha avanzado, a pesar de diversas actuaciones. </w:t>
      </w:r>
      <w:r w:rsidR="00904123">
        <w:rPr>
          <w:lang w:val="es-AR"/>
        </w:rPr>
        <w:t>Por ejemplo, e</w:t>
      </w:r>
      <w:r w:rsidR="009E11AA" w:rsidRPr="009E11AA">
        <w:rPr>
          <w:lang w:val="es-AR"/>
        </w:rPr>
        <w:t xml:space="preserve">l 5 de octubre de 2017, </w:t>
      </w:r>
      <w:r w:rsidR="00904123">
        <w:rPr>
          <w:lang w:val="es-AR"/>
        </w:rPr>
        <w:t>la</w:t>
      </w:r>
      <w:r w:rsidR="009E11AA" w:rsidRPr="009E11AA">
        <w:rPr>
          <w:lang w:val="es-AR"/>
        </w:rPr>
        <w:t xml:space="preserve"> </w:t>
      </w:r>
      <w:r w:rsidR="009E11AA" w:rsidRPr="000B74D4">
        <w:rPr>
          <w:lang w:val="es-AR"/>
        </w:rPr>
        <w:t>nueva fiscal</w:t>
      </w:r>
      <w:r w:rsidR="00904123">
        <w:rPr>
          <w:lang w:val="es-AR"/>
        </w:rPr>
        <w:t xml:space="preserve"> del caso</w:t>
      </w:r>
      <w:r w:rsidR="009E11AA" w:rsidRPr="009E11AA">
        <w:rPr>
          <w:lang w:val="es-AR"/>
        </w:rPr>
        <w:t xml:space="preserve"> solicitó información al comando de la Guardia Nacional e entrevistó al médico de la clínica del cuerpo castrense</w:t>
      </w:r>
      <w:r w:rsidR="009E11AA">
        <w:rPr>
          <w:lang w:val="es-AR"/>
        </w:rPr>
        <w:t>.</w:t>
      </w:r>
      <w:r w:rsidR="000D4E79">
        <w:rPr>
          <w:lang w:val="es-AR"/>
        </w:rPr>
        <w:t xml:space="preserve"> </w:t>
      </w:r>
      <w:r w:rsidR="00442881">
        <w:rPr>
          <w:lang w:val="es-AR"/>
        </w:rPr>
        <w:t>Posteriormente a otras diversas actuaciones, e</w:t>
      </w:r>
      <w:r w:rsidR="00A129E3" w:rsidRPr="00A129E3">
        <w:rPr>
          <w:lang w:val="es-AR"/>
        </w:rPr>
        <w:t xml:space="preserve">l 1 de agosto de 2018 se solicitó al Jefe del Estado Mayor de la Guardia Nacional información </w:t>
      </w:r>
      <w:r w:rsidR="00961414" w:rsidRPr="00961414">
        <w:rPr>
          <w:lang w:val="es-AR"/>
        </w:rPr>
        <w:t>sobre los agentes presentes el 26 de Abril del 2017 en la zona de Altamira a la hora del hecho</w:t>
      </w:r>
      <w:r w:rsidR="00A129E3" w:rsidRPr="00A129E3">
        <w:rPr>
          <w:lang w:val="es-AR"/>
        </w:rPr>
        <w:t xml:space="preserve">. </w:t>
      </w:r>
      <w:r w:rsidR="00961414" w:rsidRPr="00961414">
        <w:rPr>
          <w:lang w:val="es-AR"/>
        </w:rPr>
        <w:t xml:space="preserve">El 26 de octubre de 2018, los autores aprendieron que una </w:t>
      </w:r>
      <w:r w:rsidR="00961414" w:rsidRPr="000B74D4">
        <w:rPr>
          <w:lang w:val="es-AR"/>
        </w:rPr>
        <w:t>nueva fiscal provisoria</w:t>
      </w:r>
      <w:r w:rsidR="00961414" w:rsidRPr="00961414">
        <w:rPr>
          <w:lang w:val="es-AR"/>
        </w:rPr>
        <w:t xml:space="preserve"> asignada había solicitado a la Guardia Nacional Bolivariana la ubicación del Sargento </w:t>
      </w:r>
      <w:proofErr w:type="spellStart"/>
      <w:r w:rsidR="00961414" w:rsidRPr="00961414">
        <w:rPr>
          <w:lang w:val="es-AR"/>
        </w:rPr>
        <w:t>Eliux</w:t>
      </w:r>
      <w:proofErr w:type="spellEnd"/>
      <w:r w:rsidR="00961414" w:rsidRPr="00961414">
        <w:rPr>
          <w:lang w:val="es-AR"/>
        </w:rPr>
        <w:t xml:space="preserve"> Alberto Custodio Marcano</w:t>
      </w:r>
      <w:r w:rsidR="00442881">
        <w:rPr>
          <w:lang w:val="es-AR"/>
        </w:rPr>
        <w:t xml:space="preserve"> </w:t>
      </w:r>
      <w:r w:rsidR="00442881" w:rsidRPr="00442881">
        <w:rPr>
          <w:lang w:val="es-AR"/>
        </w:rPr>
        <w:t xml:space="preserve">[no se </w:t>
      </w:r>
      <w:r w:rsidR="00442881">
        <w:rPr>
          <w:lang w:val="es-AR"/>
        </w:rPr>
        <w:t>indica nada más: quién es y cómo se vincula a los hechos</w:t>
      </w:r>
      <w:r w:rsidR="00C30BF3">
        <w:rPr>
          <w:lang w:val="es-AR"/>
        </w:rPr>
        <w:t>; el EP habla de él en el § 4.2</w:t>
      </w:r>
      <w:r w:rsidR="00442881" w:rsidRPr="00442881">
        <w:rPr>
          <w:lang w:val="es-AR"/>
        </w:rPr>
        <w:t>]</w:t>
      </w:r>
      <w:r w:rsidR="00961414" w:rsidRPr="00961414">
        <w:rPr>
          <w:lang w:val="es-AR"/>
        </w:rPr>
        <w:t xml:space="preserve">. También se solicitó a diversas compañías de telecomunicaciones que facilitaran información de los números telefónicos que poseen </w:t>
      </w:r>
      <w:r w:rsidR="00442881">
        <w:rPr>
          <w:lang w:val="es-AR"/>
        </w:rPr>
        <w:t xml:space="preserve">dicho </w:t>
      </w:r>
      <w:r w:rsidR="00961414" w:rsidRPr="00961414">
        <w:rPr>
          <w:lang w:val="es-AR"/>
        </w:rPr>
        <w:t xml:space="preserve">Sargento, para ubicarlo y </w:t>
      </w:r>
      <w:r w:rsidR="0087007F">
        <w:rPr>
          <w:lang w:val="es-AR"/>
        </w:rPr>
        <w:t>poder</w:t>
      </w:r>
      <w:r w:rsidR="00961414" w:rsidRPr="00961414">
        <w:rPr>
          <w:lang w:val="es-AR"/>
        </w:rPr>
        <w:t xml:space="preserve"> citarlo.</w:t>
      </w:r>
      <w:r w:rsidR="0000402C" w:rsidRPr="0000402C">
        <w:rPr>
          <w:lang w:val="es-AR"/>
        </w:rPr>
        <w:t xml:space="preserve"> </w:t>
      </w:r>
      <w:r w:rsidR="0000402C">
        <w:rPr>
          <w:lang w:val="es-AR"/>
        </w:rPr>
        <w:t xml:space="preserve">El </w:t>
      </w:r>
      <w:r w:rsidR="0000402C" w:rsidRPr="0000402C">
        <w:rPr>
          <w:lang w:val="es-AR"/>
        </w:rPr>
        <w:t>27 de mayo de 2019</w:t>
      </w:r>
      <w:r w:rsidR="0000402C">
        <w:rPr>
          <w:lang w:val="es-AR"/>
        </w:rPr>
        <w:t>,</w:t>
      </w:r>
      <w:r w:rsidR="0000402C" w:rsidRPr="0000402C">
        <w:rPr>
          <w:lang w:val="es-AR"/>
        </w:rPr>
        <w:t xml:space="preserve"> el Director de Personal de la Guardia Nacional Bolivariana </w:t>
      </w:r>
      <w:r w:rsidR="0000402C">
        <w:rPr>
          <w:lang w:val="es-AR"/>
        </w:rPr>
        <w:t>informó</w:t>
      </w:r>
      <w:r w:rsidR="0000402C" w:rsidRPr="0000402C">
        <w:rPr>
          <w:lang w:val="es-AR"/>
        </w:rPr>
        <w:t xml:space="preserve"> sobre </w:t>
      </w:r>
      <w:r w:rsidR="00442881">
        <w:rPr>
          <w:lang w:val="es-AR"/>
        </w:rPr>
        <w:t>su</w:t>
      </w:r>
      <w:r w:rsidR="0000402C" w:rsidRPr="0000402C">
        <w:rPr>
          <w:lang w:val="es-AR"/>
        </w:rPr>
        <w:t xml:space="preserve"> ubicación</w:t>
      </w:r>
      <w:r w:rsidR="00442881">
        <w:rPr>
          <w:lang w:val="es-AR"/>
        </w:rPr>
        <w:t xml:space="preserve">; </w:t>
      </w:r>
      <w:r w:rsidR="006E5980">
        <w:rPr>
          <w:lang w:val="es-AR"/>
        </w:rPr>
        <w:t>seguía siendo miembro activo</w:t>
      </w:r>
      <w:r w:rsidR="00573277">
        <w:rPr>
          <w:lang w:val="es-AR"/>
        </w:rPr>
        <w:t>.</w:t>
      </w:r>
      <w:r w:rsidR="00DD760D" w:rsidRPr="00DD760D">
        <w:rPr>
          <w:lang w:val="es-AR"/>
        </w:rPr>
        <w:t xml:space="preserve"> El</w:t>
      </w:r>
      <w:r w:rsidR="00DD760D">
        <w:rPr>
          <w:lang w:val="es-AR"/>
        </w:rPr>
        <w:t xml:space="preserve"> </w:t>
      </w:r>
      <w:r w:rsidR="00CD3A48" w:rsidRPr="00DD760D">
        <w:rPr>
          <w:lang w:val="es-AR"/>
        </w:rPr>
        <w:t>31 de julio</w:t>
      </w:r>
      <w:r w:rsidR="00CD3A48">
        <w:rPr>
          <w:lang w:val="es-AR"/>
        </w:rPr>
        <w:t xml:space="preserve"> de 2019, </w:t>
      </w:r>
      <w:r w:rsidR="00DD760D">
        <w:rPr>
          <w:lang w:val="es-AR"/>
        </w:rPr>
        <w:t>fue entrevistado</w:t>
      </w:r>
      <w:r w:rsidR="00442881">
        <w:rPr>
          <w:lang w:val="es-AR"/>
        </w:rPr>
        <w:t xml:space="preserve"> e</w:t>
      </w:r>
      <w:r w:rsidR="00DD760D" w:rsidRPr="00DD760D">
        <w:rPr>
          <w:lang w:val="es-AR"/>
        </w:rPr>
        <w:t xml:space="preserve"> </w:t>
      </w:r>
      <w:r w:rsidR="005B41BF">
        <w:rPr>
          <w:lang w:val="es-AR"/>
        </w:rPr>
        <w:t xml:space="preserve">indicó que </w:t>
      </w:r>
      <w:r w:rsidR="005B41BF" w:rsidRPr="005B41BF">
        <w:rPr>
          <w:lang w:val="es-AR"/>
        </w:rPr>
        <w:t xml:space="preserve">estaba bajo las órdenes del </w:t>
      </w:r>
      <w:r w:rsidR="00442881" w:rsidRPr="00442881">
        <w:rPr>
          <w:lang w:val="es-AR"/>
        </w:rPr>
        <w:t xml:space="preserve">Coronel </w:t>
      </w:r>
      <w:proofErr w:type="spellStart"/>
      <w:r w:rsidR="00442881" w:rsidRPr="002126DD">
        <w:rPr>
          <w:lang w:val="es-AR"/>
        </w:rPr>
        <w:t>Ediam</w:t>
      </w:r>
      <w:proofErr w:type="spellEnd"/>
      <w:r w:rsidR="00442881" w:rsidRPr="002126DD">
        <w:rPr>
          <w:lang w:val="es-AR"/>
        </w:rPr>
        <w:t xml:space="preserve"> Gabriel </w:t>
      </w:r>
      <w:proofErr w:type="spellStart"/>
      <w:r w:rsidR="00442881" w:rsidRPr="002126DD">
        <w:rPr>
          <w:lang w:val="es-AR"/>
        </w:rPr>
        <w:t>Lagonell</w:t>
      </w:r>
      <w:proofErr w:type="spellEnd"/>
      <w:r w:rsidR="00442881" w:rsidRPr="002126DD">
        <w:rPr>
          <w:lang w:val="es-AR"/>
        </w:rPr>
        <w:t xml:space="preserve"> Hernández</w:t>
      </w:r>
      <w:r w:rsidR="005B41BF">
        <w:rPr>
          <w:lang w:val="es-AR"/>
        </w:rPr>
        <w:t>.</w:t>
      </w:r>
      <w:r w:rsidR="009C000A" w:rsidRPr="009C000A">
        <w:rPr>
          <w:lang w:val="es-AR"/>
        </w:rPr>
        <w:t xml:space="preserve"> </w:t>
      </w:r>
      <w:r w:rsidR="009C000A">
        <w:rPr>
          <w:lang w:val="es-AR"/>
        </w:rPr>
        <w:t xml:space="preserve">El </w:t>
      </w:r>
      <w:r w:rsidR="009C000A" w:rsidRPr="009C000A">
        <w:rPr>
          <w:lang w:val="es-AR"/>
        </w:rPr>
        <w:t>3 de</w:t>
      </w:r>
      <w:r w:rsidR="009C000A">
        <w:rPr>
          <w:lang w:val="es-AR"/>
        </w:rPr>
        <w:t xml:space="preserve"> s</w:t>
      </w:r>
      <w:r w:rsidR="009C000A" w:rsidRPr="009C000A">
        <w:rPr>
          <w:lang w:val="es-AR"/>
        </w:rPr>
        <w:t>eptiembre de 2019</w:t>
      </w:r>
      <w:r w:rsidR="009C000A">
        <w:rPr>
          <w:lang w:val="es-AR"/>
        </w:rPr>
        <w:t xml:space="preserve">, </w:t>
      </w:r>
      <w:r w:rsidR="009C000A" w:rsidRPr="009C000A">
        <w:rPr>
          <w:lang w:val="es-AR"/>
        </w:rPr>
        <w:t xml:space="preserve">el Ministerio Público envió </w:t>
      </w:r>
      <w:r w:rsidR="009C000A">
        <w:rPr>
          <w:lang w:val="es-AR"/>
        </w:rPr>
        <w:t xml:space="preserve">comunicación </w:t>
      </w:r>
      <w:r w:rsidR="009C000A" w:rsidRPr="009C000A">
        <w:rPr>
          <w:lang w:val="es-AR"/>
        </w:rPr>
        <w:t>a la Guardia Nacional</w:t>
      </w:r>
      <w:r w:rsidR="009C000A">
        <w:rPr>
          <w:lang w:val="es-AR"/>
        </w:rPr>
        <w:t xml:space="preserve"> </w:t>
      </w:r>
      <w:r w:rsidR="009C000A" w:rsidRPr="009C000A">
        <w:rPr>
          <w:lang w:val="es-AR"/>
        </w:rPr>
        <w:t xml:space="preserve">Bolivariana </w:t>
      </w:r>
      <w:r w:rsidR="009C000A">
        <w:rPr>
          <w:lang w:val="es-AR"/>
        </w:rPr>
        <w:t xml:space="preserve">para </w:t>
      </w:r>
      <w:r w:rsidR="009C000A" w:rsidRPr="009C000A">
        <w:rPr>
          <w:lang w:val="es-AR"/>
        </w:rPr>
        <w:t xml:space="preserve">ubicar </w:t>
      </w:r>
      <w:r w:rsidR="00442881">
        <w:rPr>
          <w:lang w:val="es-AR"/>
        </w:rPr>
        <w:t>dicho</w:t>
      </w:r>
      <w:r w:rsidR="009C000A" w:rsidRPr="009C000A">
        <w:rPr>
          <w:lang w:val="es-AR"/>
        </w:rPr>
        <w:t xml:space="preserve"> </w:t>
      </w:r>
      <w:r w:rsidR="00442881" w:rsidRPr="00442881">
        <w:rPr>
          <w:lang w:val="es-AR"/>
        </w:rPr>
        <w:t>Coronel</w:t>
      </w:r>
      <w:r w:rsidR="009C000A">
        <w:rPr>
          <w:lang w:val="es-AR"/>
        </w:rPr>
        <w:t>.</w:t>
      </w:r>
      <w:r w:rsidR="002126DD" w:rsidRPr="002126DD">
        <w:rPr>
          <w:lang w:val="es-AR"/>
        </w:rPr>
        <w:t xml:space="preserve"> </w:t>
      </w:r>
      <w:r w:rsidR="002126DD">
        <w:rPr>
          <w:lang w:val="es-AR"/>
        </w:rPr>
        <w:t xml:space="preserve">El </w:t>
      </w:r>
      <w:r w:rsidR="002126DD" w:rsidRPr="002126DD">
        <w:rPr>
          <w:lang w:val="es-AR"/>
        </w:rPr>
        <w:t>18 de noviembre de 2019, el Director de Personal de la Guardia Nacional Bolivariana señal</w:t>
      </w:r>
      <w:r w:rsidR="002126DD">
        <w:rPr>
          <w:lang w:val="es-AR"/>
        </w:rPr>
        <w:t xml:space="preserve">ó que el </w:t>
      </w:r>
      <w:r w:rsidR="002126DD" w:rsidRPr="002126DD">
        <w:rPr>
          <w:lang w:val="es-AR"/>
        </w:rPr>
        <w:t xml:space="preserve">Coronel </w:t>
      </w:r>
      <w:r w:rsidR="002126DD">
        <w:rPr>
          <w:lang w:val="es-AR"/>
        </w:rPr>
        <w:t xml:space="preserve">era oficial </w:t>
      </w:r>
      <w:r w:rsidR="002126DD" w:rsidRPr="002126DD">
        <w:rPr>
          <w:lang w:val="es-AR"/>
        </w:rPr>
        <w:t>activo</w:t>
      </w:r>
      <w:r w:rsidR="002126DD">
        <w:rPr>
          <w:lang w:val="es-AR"/>
        </w:rPr>
        <w:t>, aportando su ubicación.</w:t>
      </w:r>
      <w:r w:rsidR="002126DD" w:rsidRPr="002126DD">
        <w:rPr>
          <w:lang w:val="es-AR"/>
        </w:rPr>
        <w:t xml:space="preserve"> </w:t>
      </w:r>
      <w:r w:rsidR="008F6F0F">
        <w:rPr>
          <w:lang w:val="es-AR"/>
        </w:rPr>
        <w:t>También se obtuvo el</w:t>
      </w:r>
      <w:r w:rsidR="008F6F0F" w:rsidRPr="008F6F0F">
        <w:rPr>
          <w:lang w:val="es-AR"/>
        </w:rPr>
        <w:t xml:space="preserve"> listado de </w:t>
      </w:r>
      <w:r w:rsidR="008F6F0F">
        <w:rPr>
          <w:lang w:val="es-AR"/>
        </w:rPr>
        <w:t>las</w:t>
      </w:r>
      <w:r w:rsidR="008F6F0F" w:rsidRPr="008F6F0F">
        <w:rPr>
          <w:lang w:val="es-AR"/>
        </w:rPr>
        <w:t xml:space="preserve"> armas asignada</w:t>
      </w:r>
      <w:r w:rsidR="008F6F0F">
        <w:rPr>
          <w:lang w:val="es-AR"/>
        </w:rPr>
        <w:t>s</w:t>
      </w:r>
      <w:r w:rsidR="008F6F0F" w:rsidRPr="008F6F0F">
        <w:rPr>
          <w:lang w:val="es-AR"/>
        </w:rPr>
        <w:t xml:space="preserve"> a los funcionarios</w:t>
      </w:r>
      <w:r w:rsidR="008F6F0F">
        <w:rPr>
          <w:lang w:val="es-AR"/>
        </w:rPr>
        <w:t xml:space="preserve"> el día de los hechos.</w:t>
      </w:r>
      <w:r w:rsidR="000C2AF0" w:rsidRPr="000C2AF0">
        <w:rPr>
          <w:lang w:val="es-AR"/>
        </w:rPr>
        <w:t xml:space="preserve"> </w:t>
      </w:r>
      <w:r w:rsidR="000C2AF0">
        <w:rPr>
          <w:lang w:val="es-AR"/>
        </w:rPr>
        <w:t>El C</w:t>
      </w:r>
      <w:r w:rsidR="000C2AF0" w:rsidRPr="000C2AF0">
        <w:rPr>
          <w:lang w:val="es-AR"/>
        </w:rPr>
        <w:t xml:space="preserve">oronel </w:t>
      </w:r>
      <w:r w:rsidR="000C2AF0">
        <w:rPr>
          <w:lang w:val="es-AR"/>
        </w:rPr>
        <w:t xml:space="preserve">fue citado a la Fiscalía para el </w:t>
      </w:r>
      <w:r w:rsidR="000C2AF0" w:rsidRPr="000C2AF0">
        <w:rPr>
          <w:lang w:val="es-AR"/>
        </w:rPr>
        <w:t>31 de enero del 2020</w:t>
      </w:r>
      <w:r w:rsidR="000C2AF0">
        <w:rPr>
          <w:lang w:val="es-AR"/>
        </w:rPr>
        <w:t xml:space="preserve"> pero no se presentó</w:t>
      </w:r>
      <w:r w:rsidR="00200104">
        <w:rPr>
          <w:lang w:val="es-AR"/>
        </w:rPr>
        <w:t xml:space="preserve">; volvió a ser citado para </w:t>
      </w:r>
      <w:r w:rsidR="00200104" w:rsidRPr="00200104">
        <w:rPr>
          <w:lang w:val="es-AR"/>
        </w:rPr>
        <w:t>el 5 de marzo de 2020</w:t>
      </w:r>
      <w:r w:rsidR="00200104">
        <w:rPr>
          <w:lang w:val="es-AR"/>
        </w:rPr>
        <w:t xml:space="preserve"> pero </w:t>
      </w:r>
      <w:r w:rsidR="00200104" w:rsidRPr="00200104">
        <w:rPr>
          <w:lang w:val="es-AR"/>
        </w:rPr>
        <w:t>tampoco se presentó.</w:t>
      </w:r>
      <w:r w:rsidR="009A1A30">
        <w:rPr>
          <w:lang w:val="es-AR"/>
        </w:rPr>
        <w:t xml:space="preserve"> Con la pandemia, las actuaciones procesales se suspendieron.</w:t>
      </w:r>
    </w:p>
    <w:p w14:paraId="5BB82DD4" w14:textId="748EF8CA" w:rsidR="00EC3F70" w:rsidRDefault="00517019" w:rsidP="000972FA">
      <w:pPr>
        <w:pStyle w:val="SingleTxtG"/>
        <w:rPr>
          <w:lang w:val="es-AR"/>
        </w:rPr>
      </w:pPr>
      <w:r>
        <w:rPr>
          <w:lang w:val="es-AR"/>
        </w:rPr>
        <w:t>2.9</w:t>
      </w:r>
      <w:r>
        <w:rPr>
          <w:lang w:val="es-AR"/>
        </w:rPr>
        <w:tab/>
      </w:r>
      <w:r w:rsidR="00EC3F70">
        <w:rPr>
          <w:lang w:val="es-AR"/>
        </w:rPr>
        <w:t xml:space="preserve">Los autores indican que, </w:t>
      </w:r>
      <w:r w:rsidR="00843747">
        <w:rPr>
          <w:lang w:val="es-AR"/>
        </w:rPr>
        <w:t xml:space="preserve">a </w:t>
      </w:r>
      <w:r w:rsidR="00E22676">
        <w:rPr>
          <w:lang w:val="es-AR"/>
        </w:rPr>
        <w:t>tres años</w:t>
      </w:r>
      <w:r w:rsidR="00843747">
        <w:rPr>
          <w:lang w:val="es-AR"/>
        </w:rPr>
        <w:t xml:space="preserve"> de los hechos, </w:t>
      </w:r>
      <w:r w:rsidR="00E80077">
        <w:rPr>
          <w:lang w:val="es-AR"/>
        </w:rPr>
        <w:t>e</w:t>
      </w:r>
      <w:r w:rsidR="00E80077" w:rsidRPr="00E80077">
        <w:rPr>
          <w:lang w:val="es-AR"/>
        </w:rPr>
        <w:t>l caso se mantiene en la primera etapa del procedimiento (investigación a nivel fiscal, las siguientes etapas siendo la investigación preliminar y el juicio)</w:t>
      </w:r>
      <w:r w:rsidR="00CE69E4">
        <w:rPr>
          <w:lang w:val="es-AR"/>
        </w:rPr>
        <w:t xml:space="preserve">, </w:t>
      </w:r>
      <w:r w:rsidR="00CE69E4" w:rsidRPr="00CE69E4">
        <w:rPr>
          <w:lang w:val="es-AR"/>
        </w:rPr>
        <w:t>sin individualización del funcionario que disparó la bomba lacrimógena</w:t>
      </w:r>
      <w:r w:rsidR="00CE69E4">
        <w:rPr>
          <w:lang w:val="es-AR"/>
        </w:rPr>
        <w:t xml:space="preserve"> y</w:t>
      </w:r>
      <w:r w:rsidR="00CE69E4" w:rsidRPr="00CE69E4">
        <w:rPr>
          <w:lang w:val="es-AR"/>
        </w:rPr>
        <w:t xml:space="preserve"> sin imputación de la cadena de mando</w:t>
      </w:r>
      <w:r w:rsidR="00E80077">
        <w:rPr>
          <w:lang w:val="es-AR"/>
        </w:rPr>
        <w:t xml:space="preserve">. </w:t>
      </w:r>
      <w:r w:rsidR="00DB766A">
        <w:rPr>
          <w:lang w:val="es-AR"/>
        </w:rPr>
        <w:t>Los autores indican que e</w:t>
      </w:r>
      <w:r w:rsidR="00DB766A" w:rsidRPr="00DB766A">
        <w:rPr>
          <w:lang w:val="es-AR"/>
        </w:rPr>
        <w:t xml:space="preserve">s el Ministerio Público (la Fiscalía) quien dirige la acción penal, por lo que le corresponde actuar durante la etapa de investigación. La ley no </w:t>
      </w:r>
      <w:r w:rsidR="00CA5307">
        <w:rPr>
          <w:lang w:val="es-AR"/>
        </w:rPr>
        <w:t xml:space="preserve">les </w:t>
      </w:r>
      <w:r w:rsidR="00DB766A" w:rsidRPr="00DB766A">
        <w:rPr>
          <w:lang w:val="es-AR"/>
        </w:rPr>
        <w:t>proporciona ningún recurso en la etapa de investigación, más allá de disputar el desempeño de la Fiscalía (investigación administrativa o incluso penal contra el Fiscal, lo cual no es un recurso adecuado ya que</w:t>
      </w:r>
      <w:r w:rsidR="00CA5307">
        <w:rPr>
          <w:lang w:val="es-AR"/>
        </w:rPr>
        <w:t>:</w:t>
      </w:r>
      <w:r w:rsidR="00DB766A" w:rsidRPr="00DB766A">
        <w:rPr>
          <w:lang w:val="es-AR"/>
        </w:rPr>
        <w:t xml:space="preserve"> i) no resuelve la situación jurídica infringida; </w:t>
      </w:r>
      <w:proofErr w:type="spellStart"/>
      <w:r w:rsidR="00DB766A" w:rsidRPr="00DB766A">
        <w:rPr>
          <w:lang w:val="es-AR"/>
        </w:rPr>
        <w:t>ii</w:t>
      </w:r>
      <w:proofErr w:type="spellEnd"/>
      <w:r w:rsidR="00DB766A" w:rsidRPr="00DB766A">
        <w:rPr>
          <w:lang w:val="es-AR"/>
        </w:rPr>
        <w:t xml:space="preserve">) es extraordinario y </w:t>
      </w:r>
      <w:proofErr w:type="spellStart"/>
      <w:r w:rsidR="00DB766A" w:rsidRPr="00DB766A">
        <w:rPr>
          <w:lang w:val="es-AR"/>
        </w:rPr>
        <w:t>iii</w:t>
      </w:r>
      <w:proofErr w:type="spellEnd"/>
      <w:r w:rsidR="00DB766A" w:rsidRPr="00DB766A">
        <w:rPr>
          <w:lang w:val="es-AR"/>
        </w:rPr>
        <w:t>) es poco probable que prospere).</w:t>
      </w:r>
      <w:r w:rsidR="00D61A1C" w:rsidRPr="00D61A1C">
        <w:rPr>
          <w:lang w:val="es-AR"/>
        </w:rPr>
        <w:t xml:space="preserve"> </w:t>
      </w:r>
      <w:r w:rsidR="0059075A">
        <w:rPr>
          <w:lang w:val="es-AR"/>
        </w:rPr>
        <w:t xml:space="preserve">Los autores también indican que han sido </w:t>
      </w:r>
      <w:r w:rsidR="0059075A" w:rsidRPr="000B74D4">
        <w:rPr>
          <w:lang w:val="es-AR"/>
        </w:rPr>
        <w:t>13 los fiscales encargados de la investigación</w:t>
      </w:r>
      <w:r w:rsidR="00CA5307" w:rsidRPr="000B74D4">
        <w:rPr>
          <w:lang w:val="es-AR"/>
        </w:rPr>
        <w:t xml:space="preserve"> desde la apertura del caso</w:t>
      </w:r>
      <w:r w:rsidR="0059075A">
        <w:rPr>
          <w:lang w:val="es-AR"/>
        </w:rPr>
        <w:t xml:space="preserve">, </w:t>
      </w:r>
      <w:r w:rsidR="006D147A">
        <w:rPr>
          <w:lang w:val="es-AR"/>
        </w:rPr>
        <w:t>c</w:t>
      </w:r>
      <w:r w:rsidR="006D147A" w:rsidRPr="006D147A">
        <w:rPr>
          <w:lang w:val="es-AR"/>
        </w:rPr>
        <w:t>ada nuevo fiscal</w:t>
      </w:r>
      <w:r w:rsidR="006D147A">
        <w:rPr>
          <w:lang w:val="es-AR"/>
        </w:rPr>
        <w:t xml:space="preserve"> </w:t>
      </w:r>
      <w:r w:rsidR="006D147A" w:rsidRPr="006D147A">
        <w:rPr>
          <w:lang w:val="es-AR"/>
        </w:rPr>
        <w:t>ha</w:t>
      </w:r>
      <w:r w:rsidR="006D147A">
        <w:rPr>
          <w:lang w:val="es-AR"/>
        </w:rPr>
        <w:t>biendo</w:t>
      </w:r>
      <w:r w:rsidR="006D147A" w:rsidRPr="006D147A">
        <w:rPr>
          <w:lang w:val="es-AR"/>
        </w:rPr>
        <w:t xml:space="preserve"> implicado un proceso importante de revictimización</w:t>
      </w:r>
      <w:r w:rsidR="0059075A">
        <w:rPr>
          <w:lang w:val="es-AR"/>
        </w:rPr>
        <w:t>.</w:t>
      </w:r>
    </w:p>
    <w:p w14:paraId="00919DA0" w14:textId="7B23C910" w:rsidR="0033134A" w:rsidRDefault="00517019" w:rsidP="00CA7285">
      <w:pPr>
        <w:pStyle w:val="SingleTxtG"/>
        <w:rPr>
          <w:lang w:val="es-AR"/>
        </w:rPr>
      </w:pPr>
      <w:r>
        <w:rPr>
          <w:lang w:val="es-AR"/>
        </w:rPr>
        <w:t>2.10</w:t>
      </w:r>
      <w:r>
        <w:rPr>
          <w:lang w:val="es-AR"/>
        </w:rPr>
        <w:tab/>
      </w:r>
      <w:r w:rsidR="00E74222">
        <w:rPr>
          <w:lang w:val="es-AR"/>
        </w:rPr>
        <w:t>Los autores añaden que</w:t>
      </w:r>
      <w:r w:rsidR="00D61A1C" w:rsidRPr="00D61A1C">
        <w:rPr>
          <w:lang w:val="es-AR"/>
        </w:rPr>
        <w:t xml:space="preserve"> l</w:t>
      </w:r>
      <w:r w:rsidR="00E74222">
        <w:rPr>
          <w:lang w:val="es-AR"/>
        </w:rPr>
        <w:t>a</w:t>
      </w:r>
      <w:r w:rsidR="00D61A1C" w:rsidRPr="00D61A1C">
        <w:rPr>
          <w:lang w:val="es-AR"/>
        </w:rPr>
        <w:t xml:space="preserve"> falta de independencia e imparcialidad </w:t>
      </w:r>
      <w:r w:rsidR="00E74222">
        <w:rPr>
          <w:lang w:val="es-AR"/>
        </w:rPr>
        <w:t>en el sistema de justicia</w:t>
      </w:r>
      <w:r w:rsidR="00E4216D">
        <w:rPr>
          <w:lang w:val="es-AR"/>
        </w:rPr>
        <w:t>, así como un patrón de impunidad,</w:t>
      </w:r>
      <w:r w:rsidR="00D61A1C" w:rsidRPr="00D61A1C">
        <w:rPr>
          <w:lang w:val="es-AR"/>
        </w:rPr>
        <w:t xml:space="preserve"> hace que sea inviable cualquier esperanza de justicia.</w:t>
      </w:r>
      <w:r w:rsidR="00CA7285">
        <w:rPr>
          <w:lang w:val="es-AR"/>
        </w:rPr>
        <w:t xml:space="preserve"> </w:t>
      </w:r>
      <w:r w:rsidR="00CA7285">
        <w:rPr>
          <w:lang w:val="es-ES_tradnl" w:eastAsia="es-ES"/>
        </w:rPr>
        <w:t>Precisan</w:t>
      </w:r>
      <w:r w:rsidR="0033134A" w:rsidRPr="000122BE">
        <w:rPr>
          <w:lang w:val="es-ES_tradnl" w:eastAsia="es-ES"/>
        </w:rPr>
        <w:t xml:space="preserve"> que </w:t>
      </w:r>
      <w:r w:rsidR="0033134A">
        <w:rPr>
          <w:lang w:val="es-ES_tradnl" w:eastAsia="es-ES"/>
        </w:rPr>
        <w:t>l</w:t>
      </w:r>
      <w:r w:rsidR="0033134A" w:rsidRPr="00C40645">
        <w:rPr>
          <w:lang w:val="es-ES_tradnl" w:eastAsia="es-ES"/>
        </w:rPr>
        <w:t xml:space="preserve">a </w:t>
      </w:r>
      <w:proofErr w:type="gramStart"/>
      <w:r w:rsidR="0033134A" w:rsidRPr="00C40645">
        <w:rPr>
          <w:lang w:val="es-ES_tradnl" w:eastAsia="es-ES"/>
        </w:rPr>
        <w:t>Fiscal General</w:t>
      </w:r>
      <w:proofErr w:type="gramEnd"/>
      <w:r w:rsidR="0033134A">
        <w:rPr>
          <w:lang w:val="es-ES_tradnl" w:eastAsia="es-ES"/>
        </w:rPr>
        <w:t xml:space="preserve"> inicial que había tratado de que la investigación </w:t>
      </w:r>
      <w:r w:rsidR="0033134A">
        <w:rPr>
          <w:lang w:val="es-ES_tradnl" w:eastAsia="es-ES"/>
        </w:rPr>
        <w:lastRenderedPageBreak/>
        <w:t xml:space="preserve">avanzara </w:t>
      </w:r>
      <w:r w:rsidR="0033134A" w:rsidRPr="00C40645">
        <w:rPr>
          <w:lang w:val="es-ES_tradnl" w:eastAsia="es-ES"/>
        </w:rPr>
        <w:t>fue destituida de su cargo</w:t>
      </w:r>
      <w:r w:rsidR="0033134A">
        <w:rPr>
          <w:rStyle w:val="FootnoteReference"/>
          <w:lang w:val="es-ES_tradnl" w:eastAsia="es-ES"/>
        </w:rPr>
        <w:footnoteReference w:id="6"/>
      </w:r>
      <w:r w:rsidR="0033134A" w:rsidRPr="00C40645">
        <w:rPr>
          <w:lang w:val="es-ES_tradnl" w:eastAsia="es-ES"/>
        </w:rPr>
        <w:t xml:space="preserve"> y reemplazada por otro</w:t>
      </w:r>
      <w:r w:rsidR="0033134A">
        <w:rPr>
          <w:lang w:val="es-ES_tradnl" w:eastAsia="es-ES"/>
        </w:rPr>
        <w:t xml:space="preserve"> </w:t>
      </w:r>
      <w:r w:rsidR="00CA7285">
        <w:rPr>
          <w:lang w:val="es-ES_tradnl" w:eastAsia="es-ES"/>
        </w:rPr>
        <w:t xml:space="preserve">Fiscal </w:t>
      </w:r>
      <w:r w:rsidR="0033134A">
        <w:rPr>
          <w:lang w:val="es-ES_tradnl" w:eastAsia="es-ES"/>
        </w:rPr>
        <w:t xml:space="preserve">(el </w:t>
      </w:r>
      <w:r w:rsidR="0033134A" w:rsidRPr="00FC115C">
        <w:rPr>
          <w:lang w:val="es-ES_tradnl" w:eastAsia="es-ES"/>
        </w:rPr>
        <w:t>entonces Defensor del Pueblo</w:t>
      </w:r>
      <w:r w:rsidR="0033134A">
        <w:rPr>
          <w:lang w:val="es-ES_tradnl" w:eastAsia="es-ES"/>
        </w:rPr>
        <w:t>)</w:t>
      </w:r>
      <w:r w:rsidR="0033134A" w:rsidRPr="00C40645">
        <w:rPr>
          <w:lang w:val="es-ES_tradnl" w:eastAsia="es-ES"/>
        </w:rPr>
        <w:t xml:space="preserve"> que ha negado la verdad del asesinato de</w:t>
      </w:r>
      <w:r w:rsidR="00CA7285">
        <w:rPr>
          <w:lang w:val="es-ES_tradnl" w:eastAsia="es-ES"/>
        </w:rPr>
        <w:t>l Sr.</w:t>
      </w:r>
      <w:r w:rsidR="0033134A" w:rsidRPr="00C40645">
        <w:rPr>
          <w:lang w:val="es-ES_tradnl" w:eastAsia="es-ES"/>
        </w:rPr>
        <w:t xml:space="preserve"> </w:t>
      </w:r>
      <w:r w:rsidR="00CA7285">
        <w:rPr>
          <w:lang w:val="es-ES_tradnl" w:eastAsia="es-ES"/>
        </w:rPr>
        <w:t>Pernalete Llovera</w:t>
      </w:r>
      <w:r w:rsidR="0033134A" w:rsidRPr="00C40645">
        <w:rPr>
          <w:lang w:val="es-ES_tradnl" w:eastAsia="es-ES"/>
        </w:rPr>
        <w:t>.</w:t>
      </w:r>
    </w:p>
    <w:p w14:paraId="54892362" w14:textId="4C48A07F" w:rsidR="002D6A91" w:rsidRDefault="00517019" w:rsidP="00E4216D">
      <w:pPr>
        <w:pStyle w:val="SingleTxtG"/>
        <w:rPr>
          <w:lang w:val="es-AR"/>
        </w:rPr>
      </w:pPr>
      <w:r>
        <w:rPr>
          <w:lang w:val="es-AR"/>
        </w:rPr>
        <w:t>2.11</w:t>
      </w:r>
      <w:r>
        <w:rPr>
          <w:lang w:val="es-AR"/>
        </w:rPr>
        <w:tab/>
      </w:r>
      <w:r w:rsidR="002D6A91" w:rsidRPr="002D6A91">
        <w:rPr>
          <w:lang w:val="es-AR"/>
        </w:rPr>
        <w:t>Los autores recuerdan que existen pronunciamientos internacionales sobre la falta de independencia del Poder Judicial y sobre las violaciones a los derechos a la verdad y la justicia de familiares de personas muertas durante las protestas</w:t>
      </w:r>
      <w:r w:rsidR="002D6A91">
        <w:rPr>
          <w:rStyle w:val="FootnoteReference"/>
          <w:lang w:val="es-AR"/>
        </w:rPr>
        <w:footnoteReference w:id="7"/>
      </w:r>
      <w:r w:rsidR="00DF2975">
        <w:rPr>
          <w:lang w:val="es-AR"/>
        </w:rPr>
        <w:t>,</w:t>
      </w:r>
      <w:r w:rsidR="00426649" w:rsidRPr="00426649">
        <w:rPr>
          <w:lang w:val="es-AR"/>
        </w:rPr>
        <w:t xml:space="preserve"> alegando que ello demuestra que no tienen expectativa plausible de alcanzar justicia.</w:t>
      </w:r>
    </w:p>
    <w:p w14:paraId="1D890A2B" w14:textId="4F4E0957" w:rsidR="00475280" w:rsidRDefault="004D4E8D" w:rsidP="001F0168">
      <w:pPr>
        <w:pStyle w:val="H23G"/>
        <w:rPr>
          <w:rFonts w:eastAsia="Calibri"/>
          <w:lang w:val="es-ES_tradnl"/>
        </w:rPr>
      </w:pPr>
      <w:r>
        <w:rPr>
          <w:rFonts w:eastAsia="Calibri"/>
          <w:lang w:val="es-ES_tradnl"/>
        </w:rPr>
        <w:tab/>
      </w:r>
      <w:r>
        <w:rPr>
          <w:rFonts w:eastAsia="Calibri"/>
          <w:lang w:val="es-ES_tradnl"/>
        </w:rPr>
        <w:tab/>
      </w:r>
      <w:r w:rsidR="000D16BD">
        <w:rPr>
          <w:rFonts w:eastAsia="Calibri"/>
          <w:lang w:val="es-ES_tradnl"/>
        </w:rPr>
        <w:t xml:space="preserve">La </w:t>
      </w:r>
      <w:r w:rsidR="000D16BD" w:rsidRPr="00ED0E1B">
        <w:rPr>
          <w:rFonts w:eastAsia="Calibri"/>
          <w:lang w:val="es-AR"/>
        </w:rPr>
        <w:t>d</w:t>
      </w:r>
      <w:r w:rsidR="00073D51" w:rsidRPr="00ED0E1B">
        <w:rPr>
          <w:rFonts w:eastAsia="Calibri"/>
          <w:lang w:val="es-AR"/>
        </w:rPr>
        <w:t>enuncia</w:t>
      </w:r>
    </w:p>
    <w:p w14:paraId="628FC156" w14:textId="6883121F" w:rsidR="00916791" w:rsidRDefault="00A92D1E" w:rsidP="00F8369E">
      <w:pPr>
        <w:pStyle w:val="SingleTxtG"/>
        <w:rPr>
          <w:lang w:val="es-ES"/>
        </w:rPr>
      </w:pPr>
      <w:r>
        <w:rPr>
          <w:lang w:val="es-ES"/>
        </w:rPr>
        <w:t>3.1</w:t>
      </w:r>
      <w:r>
        <w:rPr>
          <w:lang w:val="es-ES"/>
        </w:rPr>
        <w:tab/>
      </w:r>
      <w:bookmarkStart w:id="3" w:name="_Hlk188826485"/>
      <w:r w:rsidR="00272152">
        <w:rPr>
          <w:lang w:val="es-ES"/>
        </w:rPr>
        <w:t xml:space="preserve">Los autores alegan en primer lugar la violación del artículo </w:t>
      </w:r>
      <w:bookmarkEnd w:id="3"/>
      <w:r w:rsidR="006953C1">
        <w:rPr>
          <w:lang w:val="es-ES"/>
        </w:rPr>
        <w:t>6</w:t>
      </w:r>
      <w:r w:rsidR="007C1232">
        <w:rPr>
          <w:lang w:val="es-ES"/>
        </w:rPr>
        <w:t>.1</w:t>
      </w:r>
      <w:r w:rsidR="00763521">
        <w:rPr>
          <w:lang w:val="es-ES"/>
        </w:rPr>
        <w:t xml:space="preserve">, leído solo y </w:t>
      </w:r>
      <w:proofErr w:type="gramStart"/>
      <w:r w:rsidR="00763521">
        <w:rPr>
          <w:lang w:val="es-ES"/>
        </w:rPr>
        <w:t>conjuntamente con</w:t>
      </w:r>
      <w:proofErr w:type="gramEnd"/>
      <w:r w:rsidR="00763521">
        <w:rPr>
          <w:lang w:val="es-ES"/>
        </w:rPr>
        <w:t xml:space="preserve"> el artículo</w:t>
      </w:r>
      <w:r w:rsidR="006953C1">
        <w:rPr>
          <w:lang w:val="es-ES"/>
        </w:rPr>
        <w:t xml:space="preserve"> 2.3</w:t>
      </w:r>
      <w:r w:rsidR="00763521">
        <w:rPr>
          <w:lang w:val="es-ES"/>
        </w:rPr>
        <w:t>,</w:t>
      </w:r>
      <w:r w:rsidR="006953C1">
        <w:rPr>
          <w:lang w:val="es-ES"/>
        </w:rPr>
        <w:t xml:space="preserve"> en perjuicio de</w:t>
      </w:r>
      <w:r w:rsidR="00146138">
        <w:rPr>
          <w:lang w:val="es-ES"/>
        </w:rPr>
        <w:t xml:space="preserve"> su hijo</w:t>
      </w:r>
      <w:r w:rsidR="007C1232">
        <w:rPr>
          <w:lang w:val="es-ES"/>
        </w:rPr>
        <w:t xml:space="preserve"> fallecido</w:t>
      </w:r>
      <w:r w:rsidR="00F2291C">
        <w:rPr>
          <w:lang w:val="es-ES"/>
        </w:rPr>
        <w:t xml:space="preserve">. </w:t>
      </w:r>
      <w:r w:rsidR="00FE1879">
        <w:rPr>
          <w:lang w:val="es-ES"/>
        </w:rPr>
        <w:t>A</w:t>
      </w:r>
      <w:r w:rsidR="00F2291C">
        <w:rPr>
          <w:lang w:val="es-ES"/>
        </w:rPr>
        <w:t>legan que,</w:t>
      </w:r>
      <w:r w:rsidR="00AF1910">
        <w:rPr>
          <w:lang w:val="es-ES"/>
        </w:rPr>
        <w:t xml:space="preserve"> si bien el </w:t>
      </w:r>
      <w:r w:rsidR="00AF1910" w:rsidRPr="00AF1910">
        <w:rPr>
          <w:lang w:val="es-ES"/>
        </w:rPr>
        <w:t>gas lacrimógeno no es letal, fue empleado de manera letal al haber sido disparado con un proyectil directamente hacia su hijo</w:t>
      </w:r>
      <w:r w:rsidR="00FE1879">
        <w:rPr>
          <w:lang w:val="es-ES"/>
        </w:rPr>
        <w:t>,</w:t>
      </w:r>
      <w:r w:rsidR="00AF1910" w:rsidRPr="00AF1910">
        <w:rPr>
          <w:lang w:val="es-ES"/>
        </w:rPr>
        <w:t xml:space="preserve"> y a corta distancia. </w:t>
      </w:r>
      <w:r w:rsidR="00043317" w:rsidRPr="00121058">
        <w:rPr>
          <w:lang w:val="es-ES"/>
        </w:rPr>
        <w:t>Alegan que</w:t>
      </w:r>
      <w:r w:rsidR="007C1232" w:rsidRPr="00121058">
        <w:rPr>
          <w:lang w:val="es-ES"/>
        </w:rPr>
        <w:t>,</w:t>
      </w:r>
      <w:r w:rsidR="00AF1910" w:rsidRPr="00121058">
        <w:rPr>
          <w:lang w:val="es-ES"/>
        </w:rPr>
        <w:t xml:space="preserve"> </w:t>
      </w:r>
      <w:r w:rsidR="005C4EF3" w:rsidRPr="00121058">
        <w:rPr>
          <w:lang w:val="es-ES"/>
        </w:rPr>
        <w:t xml:space="preserve">dado que su hijo </w:t>
      </w:r>
      <w:bookmarkStart w:id="4" w:name="_Hlk189681823"/>
      <w:r w:rsidR="005C4EF3" w:rsidRPr="00121058">
        <w:rPr>
          <w:lang w:val="es-ES"/>
        </w:rPr>
        <w:t>no estaba armado y no representaba una amenaza</w:t>
      </w:r>
      <w:bookmarkEnd w:id="4"/>
      <w:r w:rsidR="005C4EF3" w:rsidRPr="00121058">
        <w:rPr>
          <w:lang w:val="es-ES"/>
        </w:rPr>
        <w:t>,</w:t>
      </w:r>
      <w:r w:rsidR="005C4EF3" w:rsidRPr="000443ED">
        <w:rPr>
          <w:lang w:val="es-ES"/>
        </w:rPr>
        <w:t xml:space="preserve"> </w:t>
      </w:r>
      <w:r w:rsidR="00043317" w:rsidRPr="00043317">
        <w:rPr>
          <w:lang w:val="es-ES"/>
        </w:rPr>
        <w:t xml:space="preserve">la actuación de </w:t>
      </w:r>
      <w:r w:rsidR="00F2291C">
        <w:rPr>
          <w:lang w:val="es-ES"/>
        </w:rPr>
        <w:t>la</w:t>
      </w:r>
      <w:r w:rsidR="00F2291C" w:rsidRPr="00F2291C">
        <w:rPr>
          <w:lang w:val="es-ES"/>
        </w:rPr>
        <w:t xml:space="preserve"> Guardia Nacional Bolivariana </w:t>
      </w:r>
      <w:r w:rsidR="00043317" w:rsidRPr="00043317">
        <w:rPr>
          <w:lang w:val="es-ES"/>
        </w:rPr>
        <w:t xml:space="preserve">no fue </w:t>
      </w:r>
      <w:r w:rsidR="002A2A81">
        <w:rPr>
          <w:lang w:val="es-ES"/>
        </w:rPr>
        <w:t xml:space="preserve">ni </w:t>
      </w:r>
      <w:r w:rsidR="00043317" w:rsidRPr="00043317">
        <w:rPr>
          <w:lang w:val="es-ES"/>
        </w:rPr>
        <w:t>proporcional</w:t>
      </w:r>
      <w:r w:rsidR="00A25AD0">
        <w:rPr>
          <w:lang w:val="es-ES"/>
        </w:rPr>
        <w:t>,</w:t>
      </w:r>
      <w:r w:rsidR="00043317" w:rsidRPr="00043317">
        <w:rPr>
          <w:lang w:val="es-ES"/>
        </w:rPr>
        <w:t xml:space="preserve"> ni necesaria en el </w:t>
      </w:r>
      <w:r w:rsidR="00043317" w:rsidRPr="00121058">
        <w:rPr>
          <w:lang w:val="es-ES"/>
        </w:rPr>
        <w:t>marco de una manifestación pacífica</w:t>
      </w:r>
      <w:r w:rsidR="00A25AD0" w:rsidRPr="00121058">
        <w:rPr>
          <w:lang w:val="es-ES"/>
        </w:rPr>
        <w:t>, y que no</w:t>
      </w:r>
      <w:r w:rsidR="00A25AD0" w:rsidRPr="00121058">
        <w:rPr>
          <w:lang w:val="es-AR"/>
        </w:rPr>
        <w:t xml:space="preserve"> </w:t>
      </w:r>
      <w:r w:rsidR="00A25AD0" w:rsidRPr="00121058">
        <w:rPr>
          <w:lang w:val="es-ES"/>
        </w:rPr>
        <w:t>perseguía un objetivo legítimo</w:t>
      </w:r>
      <w:r w:rsidR="00043317" w:rsidRPr="00121058">
        <w:rPr>
          <w:lang w:val="es-ES"/>
        </w:rPr>
        <w:t>.</w:t>
      </w:r>
      <w:r w:rsidR="004A3863">
        <w:rPr>
          <w:lang w:val="es-ES"/>
        </w:rPr>
        <w:t xml:space="preserve"> </w:t>
      </w:r>
      <w:r w:rsidR="00A25AD0">
        <w:rPr>
          <w:lang w:val="es-ES"/>
        </w:rPr>
        <w:t>Los autores también</w:t>
      </w:r>
      <w:r w:rsidR="004A3863">
        <w:rPr>
          <w:lang w:val="es-ES"/>
        </w:rPr>
        <w:t xml:space="preserve"> recuerdan que</w:t>
      </w:r>
      <w:r w:rsidR="00F62685">
        <w:rPr>
          <w:lang w:val="es-ES"/>
        </w:rPr>
        <w:t xml:space="preserve"> el</w:t>
      </w:r>
      <w:r w:rsidR="00F62685" w:rsidRPr="00F62685">
        <w:rPr>
          <w:lang w:val="es-ES"/>
        </w:rPr>
        <w:t xml:space="preserve"> segundo componente</w:t>
      </w:r>
      <w:r w:rsidR="00F62685">
        <w:rPr>
          <w:lang w:val="es-ES"/>
        </w:rPr>
        <w:t xml:space="preserve"> del derecho a la vida</w:t>
      </w:r>
      <w:r w:rsidR="00F62685" w:rsidRPr="00F62685">
        <w:rPr>
          <w:lang w:val="es-ES"/>
        </w:rPr>
        <w:t xml:space="preserve"> es la necesidad de realizar una investigación adecuada y de rendir cuentas en caso de que haya motivos para creer que se ha privado arbitrariamente de la vida a alguien</w:t>
      </w:r>
      <w:r w:rsidR="00F62685">
        <w:rPr>
          <w:lang w:val="es-ES"/>
        </w:rPr>
        <w:t>.</w:t>
      </w:r>
    </w:p>
    <w:p w14:paraId="647BC062" w14:textId="5F264EC4" w:rsidR="00D227DF" w:rsidRDefault="00D227DF" w:rsidP="00F8369E">
      <w:pPr>
        <w:pStyle w:val="SingleTxtG"/>
        <w:rPr>
          <w:lang w:val="es-ES"/>
        </w:rPr>
      </w:pPr>
      <w:r>
        <w:rPr>
          <w:lang w:val="es-ES"/>
        </w:rPr>
        <w:t>3.2</w:t>
      </w:r>
      <w:r>
        <w:rPr>
          <w:lang w:val="es-ES"/>
        </w:rPr>
        <w:tab/>
      </w:r>
      <w:r w:rsidRPr="00D227DF">
        <w:rPr>
          <w:lang w:val="es-ES"/>
        </w:rPr>
        <w:t xml:space="preserve">Los autores alegan en </w:t>
      </w:r>
      <w:r w:rsidR="009158D6">
        <w:rPr>
          <w:lang w:val="es-ES"/>
        </w:rPr>
        <w:t>segundo</w:t>
      </w:r>
      <w:r w:rsidRPr="00D227DF">
        <w:rPr>
          <w:lang w:val="es-ES"/>
        </w:rPr>
        <w:t xml:space="preserve"> lugar la violación de</w:t>
      </w:r>
      <w:r>
        <w:rPr>
          <w:lang w:val="es-ES"/>
        </w:rPr>
        <w:t xml:space="preserve"> </w:t>
      </w:r>
      <w:r w:rsidRPr="00D227DF">
        <w:rPr>
          <w:lang w:val="es-ES"/>
        </w:rPr>
        <w:t>l</w:t>
      </w:r>
      <w:r>
        <w:rPr>
          <w:lang w:val="es-ES"/>
        </w:rPr>
        <w:t>os</w:t>
      </w:r>
      <w:r w:rsidRPr="00D227DF">
        <w:rPr>
          <w:lang w:val="es-ES"/>
        </w:rPr>
        <w:t xml:space="preserve"> artículo</w:t>
      </w:r>
      <w:r>
        <w:rPr>
          <w:lang w:val="es-ES"/>
        </w:rPr>
        <w:t xml:space="preserve">s </w:t>
      </w:r>
      <w:r w:rsidRPr="00D227DF">
        <w:rPr>
          <w:lang w:val="es-ES"/>
        </w:rPr>
        <w:t>21 y 19</w:t>
      </w:r>
      <w:r>
        <w:rPr>
          <w:lang w:val="es-ES"/>
        </w:rPr>
        <w:t xml:space="preserve"> del Pacto</w:t>
      </w:r>
      <w:r w:rsidR="009158D6">
        <w:rPr>
          <w:lang w:val="es-ES"/>
        </w:rPr>
        <w:t xml:space="preserve">, también en perjuicio de su hijo, </w:t>
      </w:r>
      <w:r w:rsidR="009158D6" w:rsidRPr="00F16E9A">
        <w:rPr>
          <w:lang w:val="es-ES"/>
        </w:rPr>
        <w:t>insistiendo en que los manifestantes, como su hijo, eran</w:t>
      </w:r>
      <w:r w:rsidR="009158D6" w:rsidRPr="00F16E9A">
        <w:rPr>
          <w:lang w:val="es-AR"/>
        </w:rPr>
        <w:t xml:space="preserve"> </w:t>
      </w:r>
      <w:r w:rsidR="009158D6" w:rsidRPr="00F16E9A">
        <w:rPr>
          <w:lang w:val="es-ES"/>
        </w:rPr>
        <w:t>civiles desarmados</w:t>
      </w:r>
      <w:r w:rsidR="00BE30A3" w:rsidRPr="00F16E9A">
        <w:rPr>
          <w:lang w:val="es-ES"/>
        </w:rPr>
        <w:t xml:space="preserve"> que ejercían pacíficamente su derecho de manifestación y su libertad de expresión</w:t>
      </w:r>
      <w:r w:rsidRPr="00F16E9A">
        <w:rPr>
          <w:lang w:val="es-ES"/>
        </w:rPr>
        <w:t>.</w:t>
      </w:r>
    </w:p>
    <w:p w14:paraId="658F9C91" w14:textId="23308BAF" w:rsidR="009158D6" w:rsidRDefault="009158D6" w:rsidP="00F8369E">
      <w:pPr>
        <w:pStyle w:val="SingleTxtG"/>
        <w:rPr>
          <w:lang w:val="es-ES"/>
        </w:rPr>
      </w:pPr>
      <w:r>
        <w:rPr>
          <w:lang w:val="es-ES"/>
        </w:rPr>
        <w:t>3.3</w:t>
      </w:r>
      <w:r>
        <w:rPr>
          <w:lang w:val="es-ES"/>
        </w:rPr>
        <w:tab/>
      </w:r>
      <w:r w:rsidRPr="009158D6">
        <w:rPr>
          <w:lang w:val="es-ES"/>
        </w:rPr>
        <w:t xml:space="preserve">Los autores alegan en </w:t>
      </w:r>
      <w:r>
        <w:rPr>
          <w:lang w:val="es-ES"/>
        </w:rPr>
        <w:t>tercer</w:t>
      </w:r>
      <w:r w:rsidRPr="009158D6">
        <w:rPr>
          <w:lang w:val="es-ES"/>
        </w:rPr>
        <w:t xml:space="preserve"> lugar la violación de</w:t>
      </w:r>
      <w:r w:rsidR="00D05C02">
        <w:rPr>
          <w:lang w:val="es-ES"/>
        </w:rPr>
        <w:t>l</w:t>
      </w:r>
      <w:r w:rsidRPr="009158D6">
        <w:rPr>
          <w:lang w:val="es-ES"/>
        </w:rPr>
        <w:t xml:space="preserve"> artículo</w:t>
      </w:r>
      <w:r w:rsidR="00D05C02">
        <w:rPr>
          <w:lang w:val="es-ES"/>
        </w:rPr>
        <w:t xml:space="preserve"> 17 (particularmente </w:t>
      </w:r>
      <w:r w:rsidR="00D05C02" w:rsidRPr="00D05C02">
        <w:rPr>
          <w:lang w:val="es-ES"/>
        </w:rPr>
        <w:t>honor y reputación</w:t>
      </w:r>
      <w:r w:rsidR="00D05C02">
        <w:rPr>
          <w:lang w:val="es-ES"/>
        </w:rPr>
        <w:t>) en perjuicio de su hijo</w:t>
      </w:r>
      <w:r w:rsidR="006C1124">
        <w:rPr>
          <w:lang w:val="es-ES"/>
        </w:rPr>
        <w:t xml:space="preserve">, debido a los </w:t>
      </w:r>
      <w:r w:rsidR="006C1124" w:rsidRPr="006C1124">
        <w:rPr>
          <w:lang w:val="es-ES"/>
        </w:rPr>
        <w:t xml:space="preserve">pronunciamientos falsos de altas autoridades del gobierno, de militares y de medios de comunicación controlados por el gobierno, cuestionando la veracidad de los </w:t>
      </w:r>
      <w:r w:rsidR="00BE30A3">
        <w:rPr>
          <w:lang w:val="es-ES"/>
        </w:rPr>
        <w:t>hechos</w:t>
      </w:r>
      <w:r w:rsidR="006C1124" w:rsidRPr="006C1124">
        <w:rPr>
          <w:lang w:val="es-ES"/>
        </w:rPr>
        <w:t xml:space="preserve">, exculpando a los militares y culpando a su hijo al llamarlo </w:t>
      </w:r>
      <w:r w:rsidR="00BE30A3">
        <w:rPr>
          <w:lang w:val="es-ES"/>
        </w:rPr>
        <w:t>“</w:t>
      </w:r>
      <w:r w:rsidR="006C1124" w:rsidRPr="006C1124">
        <w:rPr>
          <w:lang w:val="es-ES"/>
        </w:rPr>
        <w:t>terrorista</w:t>
      </w:r>
      <w:r w:rsidR="00BE30A3">
        <w:rPr>
          <w:lang w:val="es-ES"/>
        </w:rPr>
        <w:t>”</w:t>
      </w:r>
      <w:r w:rsidR="00D05C02">
        <w:rPr>
          <w:lang w:val="es-ES"/>
        </w:rPr>
        <w:t>.</w:t>
      </w:r>
    </w:p>
    <w:p w14:paraId="7850F382" w14:textId="24602E9F" w:rsidR="00D05C02" w:rsidRDefault="00D05C02" w:rsidP="009077CD">
      <w:pPr>
        <w:pStyle w:val="SingleTxtG"/>
        <w:rPr>
          <w:lang w:val="es-ES"/>
        </w:rPr>
      </w:pPr>
      <w:r>
        <w:rPr>
          <w:lang w:val="es-ES"/>
        </w:rPr>
        <w:t>3.4</w:t>
      </w:r>
      <w:r>
        <w:rPr>
          <w:lang w:val="es-ES"/>
        </w:rPr>
        <w:tab/>
      </w:r>
      <w:r w:rsidRPr="00D05C02">
        <w:rPr>
          <w:lang w:val="es-ES"/>
        </w:rPr>
        <w:t xml:space="preserve">Los autores alegan en </w:t>
      </w:r>
      <w:r>
        <w:rPr>
          <w:lang w:val="es-ES"/>
        </w:rPr>
        <w:t>cuarto</w:t>
      </w:r>
      <w:r w:rsidRPr="00D05C02">
        <w:rPr>
          <w:lang w:val="es-ES"/>
        </w:rPr>
        <w:t xml:space="preserve"> lugar la violación de</w:t>
      </w:r>
      <w:r w:rsidR="00F52E8D">
        <w:rPr>
          <w:lang w:val="es-ES"/>
        </w:rPr>
        <w:t>l</w:t>
      </w:r>
      <w:r>
        <w:rPr>
          <w:lang w:val="es-ES"/>
        </w:rPr>
        <w:t xml:space="preserve"> </w:t>
      </w:r>
      <w:r w:rsidRPr="00D05C02">
        <w:rPr>
          <w:lang w:val="es-ES"/>
        </w:rPr>
        <w:t>artículo</w:t>
      </w:r>
      <w:r w:rsidR="00F52E8D">
        <w:rPr>
          <w:lang w:val="es-ES"/>
        </w:rPr>
        <w:t xml:space="preserve"> 7, leído solo y </w:t>
      </w:r>
      <w:proofErr w:type="gramStart"/>
      <w:r w:rsidR="00F52E8D">
        <w:rPr>
          <w:lang w:val="es-ES"/>
        </w:rPr>
        <w:t>conjuntamente con</w:t>
      </w:r>
      <w:proofErr w:type="gramEnd"/>
      <w:r w:rsidR="00F52E8D">
        <w:rPr>
          <w:lang w:val="es-ES"/>
        </w:rPr>
        <w:t xml:space="preserve"> el artículo 2.3, en perjuicio de ellos mismos</w:t>
      </w:r>
      <w:r w:rsidR="00983DFC">
        <w:rPr>
          <w:lang w:val="es-ES"/>
        </w:rPr>
        <w:t xml:space="preserve">, </w:t>
      </w:r>
      <w:r w:rsidR="009077CD">
        <w:rPr>
          <w:lang w:val="es-ES"/>
        </w:rPr>
        <w:t>en razón: i)</w:t>
      </w:r>
      <w:r w:rsidR="009077CD" w:rsidRPr="009077CD">
        <w:rPr>
          <w:lang w:val="es-ES"/>
        </w:rPr>
        <w:t xml:space="preserve"> </w:t>
      </w:r>
      <w:r w:rsidR="009077CD">
        <w:rPr>
          <w:lang w:val="es-ES"/>
        </w:rPr>
        <w:t>de</w:t>
      </w:r>
      <w:r w:rsidR="009077CD" w:rsidRPr="00975017">
        <w:rPr>
          <w:lang w:val="es-ES"/>
        </w:rPr>
        <w:t xml:space="preserve"> la ejecución extrajudicial de su hijo</w:t>
      </w:r>
      <w:r w:rsidR="009077CD">
        <w:rPr>
          <w:lang w:val="es-ES"/>
        </w:rPr>
        <w:t xml:space="preserve">; </w:t>
      </w:r>
      <w:proofErr w:type="spellStart"/>
      <w:r w:rsidR="009077CD">
        <w:rPr>
          <w:lang w:val="es-ES"/>
        </w:rPr>
        <w:t>ii</w:t>
      </w:r>
      <w:proofErr w:type="spellEnd"/>
      <w:r w:rsidR="009077CD">
        <w:rPr>
          <w:lang w:val="es-ES"/>
        </w:rPr>
        <w:t xml:space="preserve">) </w:t>
      </w:r>
      <w:r w:rsidR="009077CD" w:rsidRPr="00975017">
        <w:rPr>
          <w:lang w:val="es-ES"/>
        </w:rPr>
        <w:t>de la violación a</w:t>
      </w:r>
      <w:r w:rsidR="009077CD">
        <w:rPr>
          <w:lang w:val="es-ES"/>
        </w:rPr>
        <w:t>l</w:t>
      </w:r>
      <w:r w:rsidR="009077CD" w:rsidRPr="00975017">
        <w:rPr>
          <w:lang w:val="es-ES"/>
        </w:rPr>
        <w:t xml:space="preserve"> honor y reputación </w:t>
      </w:r>
      <w:r w:rsidR="009077CD">
        <w:rPr>
          <w:lang w:val="es-ES"/>
        </w:rPr>
        <w:t xml:space="preserve">de su hijo </w:t>
      </w:r>
      <w:r w:rsidR="009077CD" w:rsidRPr="00975017">
        <w:rPr>
          <w:lang w:val="es-ES"/>
        </w:rPr>
        <w:t>por las mentiras de las autoridades</w:t>
      </w:r>
      <w:r w:rsidR="009077CD">
        <w:rPr>
          <w:lang w:val="es-ES"/>
        </w:rPr>
        <w:t xml:space="preserve"> al llamarlo “terrorista”; </w:t>
      </w:r>
      <w:proofErr w:type="spellStart"/>
      <w:r w:rsidR="009077CD">
        <w:rPr>
          <w:lang w:val="es-ES"/>
        </w:rPr>
        <w:t>iii</w:t>
      </w:r>
      <w:proofErr w:type="spellEnd"/>
      <w:r w:rsidR="009077CD">
        <w:rPr>
          <w:lang w:val="es-ES"/>
        </w:rPr>
        <w:t>)</w:t>
      </w:r>
      <w:r w:rsidR="009077CD" w:rsidRPr="00975017">
        <w:rPr>
          <w:lang w:val="es-ES"/>
        </w:rPr>
        <w:t xml:space="preserve"> </w:t>
      </w:r>
      <w:r w:rsidR="009077CD">
        <w:rPr>
          <w:lang w:val="es-ES"/>
        </w:rPr>
        <w:t>de</w:t>
      </w:r>
      <w:r w:rsidR="009077CD" w:rsidRPr="00975017">
        <w:rPr>
          <w:lang w:val="es-ES"/>
        </w:rPr>
        <w:t xml:space="preserve"> la ausencia de una investigación imparcial que conduzca a una expectativa razonable de justicia</w:t>
      </w:r>
      <w:r w:rsidR="00F52E8D">
        <w:rPr>
          <w:lang w:val="es-ES"/>
        </w:rPr>
        <w:t>.</w:t>
      </w:r>
      <w:r w:rsidR="00975017" w:rsidRPr="00975017">
        <w:rPr>
          <w:lang w:val="es-AR"/>
        </w:rPr>
        <w:t xml:space="preserve"> </w:t>
      </w:r>
      <w:r w:rsidR="00975017" w:rsidRPr="00975017">
        <w:rPr>
          <w:lang w:val="es-ES"/>
        </w:rPr>
        <w:t>Precisan que el sufrimiento, la angustia, frustración e impotencia que han sufrido se manifiesta</w:t>
      </w:r>
      <w:r w:rsidR="009077CD">
        <w:rPr>
          <w:lang w:val="es-ES"/>
        </w:rPr>
        <w:t>n</w:t>
      </w:r>
      <w:r w:rsidR="00975017" w:rsidRPr="00975017">
        <w:rPr>
          <w:lang w:val="es-ES"/>
        </w:rPr>
        <w:t xml:space="preserve"> en </w:t>
      </w:r>
      <w:r w:rsidR="006B2830">
        <w:rPr>
          <w:lang w:val="es-ES"/>
        </w:rPr>
        <w:t>diversos</w:t>
      </w:r>
      <w:r w:rsidR="00975017" w:rsidRPr="00975017">
        <w:rPr>
          <w:lang w:val="es-ES"/>
        </w:rPr>
        <w:t xml:space="preserve"> informes médicos psiquiátricos presentados ante la Dirección General de Acción Procesal del Ministerio Público</w:t>
      </w:r>
      <w:r w:rsidR="008F50BA">
        <w:rPr>
          <w:rStyle w:val="FootnoteReference"/>
          <w:lang w:val="es-ES"/>
        </w:rPr>
        <w:footnoteReference w:id="8"/>
      </w:r>
      <w:r w:rsidR="00DF2975">
        <w:rPr>
          <w:lang w:val="es-ES"/>
        </w:rPr>
        <w:t>,</w:t>
      </w:r>
      <w:r w:rsidR="002609D9">
        <w:rPr>
          <w:lang w:val="es-ES"/>
        </w:rPr>
        <w:t xml:space="preserve"> que indican que la </w:t>
      </w:r>
      <w:r w:rsidR="002609D9" w:rsidRPr="002609D9">
        <w:rPr>
          <w:lang w:val="es-ES"/>
        </w:rPr>
        <w:t xml:space="preserve">Sra. Llovera Hurtado </w:t>
      </w:r>
      <w:r w:rsidR="003B054C">
        <w:rPr>
          <w:lang w:val="es-ES"/>
        </w:rPr>
        <w:t xml:space="preserve">sufre </w:t>
      </w:r>
      <w:r w:rsidR="003B054C" w:rsidRPr="003B054C">
        <w:rPr>
          <w:lang w:val="es-ES"/>
        </w:rPr>
        <w:t>“llanto fácil, ideas de minusvalía, desesperanza y muerte; insomnio conciliatorio, anhedonia e hiporexia, clínica reactiva al fallecimiento de su hijo</w:t>
      </w:r>
      <w:r w:rsidR="003B054C">
        <w:rPr>
          <w:lang w:val="es-ES"/>
        </w:rPr>
        <w:t xml:space="preserve">”, </w:t>
      </w:r>
      <w:r w:rsidR="002609D9" w:rsidRPr="002609D9">
        <w:rPr>
          <w:lang w:val="es-ES"/>
        </w:rPr>
        <w:t xml:space="preserve">y que el Sr. Pernalete López sufre </w:t>
      </w:r>
      <w:r w:rsidR="00156568" w:rsidRPr="00156568">
        <w:rPr>
          <w:lang w:val="es-ES"/>
        </w:rPr>
        <w:t>“angustia, llanto fácil, insomnio conciliatorio, hiperactividad motora con tendencia a la agitación”,</w:t>
      </w:r>
      <w:r w:rsidR="00156568">
        <w:rPr>
          <w:lang w:val="es-ES"/>
        </w:rPr>
        <w:t xml:space="preserve"> </w:t>
      </w:r>
      <w:r w:rsidR="003B054C">
        <w:rPr>
          <w:lang w:val="es-ES"/>
        </w:rPr>
        <w:t xml:space="preserve">ambos </w:t>
      </w:r>
      <w:r w:rsidR="006704BA">
        <w:rPr>
          <w:lang w:val="es-ES"/>
        </w:rPr>
        <w:t>con conclusión de “</w:t>
      </w:r>
      <w:r w:rsidR="006704BA" w:rsidRPr="00796F3E">
        <w:rPr>
          <w:lang w:val="es-ES"/>
        </w:rPr>
        <w:t>Trastorno Depresivo Mayor Grave</w:t>
      </w:r>
      <w:r w:rsidR="006704BA">
        <w:rPr>
          <w:lang w:val="es-ES"/>
        </w:rPr>
        <w:t>” y “</w:t>
      </w:r>
      <w:r w:rsidR="006704BA" w:rsidRPr="006704BA">
        <w:rPr>
          <w:lang w:val="es-ES"/>
        </w:rPr>
        <w:t>Duelo Complicado persistente</w:t>
      </w:r>
      <w:r w:rsidR="006704BA">
        <w:rPr>
          <w:lang w:val="es-ES"/>
        </w:rPr>
        <w:t xml:space="preserve">”, y </w:t>
      </w:r>
      <w:r w:rsidR="00156568">
        <w:rPr>
          <w:lang w:val="es-ES"/>
        </w:rPr>
        <w:t>siendo</w:t>
      </w:r>
      <w:r w:rsidR="00156568" w:rsidRPr="00156568">
        <w:rPr>
          <w:lang w:val="es-ES"/>
        </w:rPr>
        <w:t xml:space="preserve"> tratado</w:t>
      </w:r>
      <w:r w:rsidR="003B054C">
        <w:rPr>
          <w:lang w:val="es-ES"/>
        </w:rPr>
        <w:t>s</w:t>
      </w:r>
      <w:r w:rsidR="00156568" w:rsidRPr="00156568">
        <w:rPr>
          <w:lang w:val="es-ES"/>
        </w:rPr>
        <w:t xml:space="preserve"> con medicina y psicoterapia de apoyo</w:t>
      </w:r>
      <w:r w:rsidR="00975017" w:rsidRPr="00975017">
        <w:rPr>
          <w:lang w:val="es-ES"/>
        </w:rPr>
        <w:t>.</w:t>
      </w:r>
      <w:r w:rsidR="00E5432A" w:rsidRPr="00E5432A">
        <w:rPr>
          <w:lang w:val="es-AR"/>
        </w:rPr>
        <w:t xml:space="preserve"> </w:t>
      </w:r>
      <w:r w:rsidR="00E5432A" w:rsidRPr="00E5432A">
        <w:rPr>
          <w:lang w:val="es-ES"/>
        </w:rPr>
        <w:t>A la fecha, persisten la sintomatología depresiva</w:t>
      </w:r>
      <w:r w:rsidR="00E5432A">
        <w:rPr>
          <w:lang w:val="es-ES"/>
        </w:rPr>
        <w:t>,</w:t>
      </w:r>
      <w:r w:rsidR="00E5432A" w:rsidRPr="00E5432A">
        <w:rPr>
          <w:lang w:val="es-ES"/>
        </w:rPr>
        <w:t xml:space="preserve"> debido principalmente a la falta de justicia</w:t>
      </w:r>
      <w:r w:rsidR="00E5432A">
        <w:rPr>
          <w:lang w:val="es-ES"/>
        </w:rPr>
        <w:t>.</w:t>
      </w:r>
    </w:p>
    <w:p w14:paraId="0F08FAA0" w14:textId="0F830EC6" w:rsidR="000232E5" w:rsidRDefault="000232E5" w:rsidP="00F8369E">
      <w:pPr>
        <w:pStyle w:val="SingleTxtG"/>
        <w:rPr>
          <w:lang w:val="es-ES"/>
        </w:rPr>
      </w:pPr>
      <w:r>
        <w:rPr>
          <w:lang w:val="es-ES"/>
        </w:rPr>
        <w:lastRenderedPageBreak/>
        <w:t>3.5</w:t>
      </w:r>
      <w:r>
        <w:rPr>
          <w:lang w:val="es-ES"/>
        </w:rPr>
        <w:tab/>
      </w:r>
      <w:r w:rsidRPr="000232E5">
        <w:rPr>
          <w:lang w:val="es-ES"/>
        </w:rPr>
        <w:t xml:space="preserve">Los autores solicitan al Comité que ordene al Estado parte que lleve a cabo una investigación </w:t>
      </w:r>
      <w:r w:rsidR="009A0462">
        <w:rPr>
          <w:lang w:val="es-ES"/>
        </w:rPr>
        <w:t xml:space="preserve">independiente e imparcial </w:t>
      </w:r>
      <w:r w:rsidRPr="000232E5">
        <w:rPr>
          <w:lang w:val="es-ES"/>
        </w:rPr>
        <w:t xml:space="preserve">de </w:t>
      </w:r>
      <w:r w:rsidR="002B7E7C" w:rsidRPr="000232E5">
        <w:rPr>
          <w:lang w:val="es-ES"/>
        </w:rPr>
        <w:t xml:space="preserve">la ejecución extrajudicial </w:t>
      </w:r>
      <w:r w:rsidR="008720BA">
        <w:rPr>
          <w:lang w:val="es-ES"/>
        </w:rPr>
        <w:t>y</w:t>
      </w:r>
      <w:r w:rsidRPr="000232E5">
        <w:rPr>
          <w:lang w:val="es-ES"/>
        </w:rPr>
        <w:t xml:space="preserve"> que condene a los responsables. Los autores solicitan también</w:t>
      </w:r>
      <w:r w:rsidR="008720BA">
        <w:rPr>
          <w:lang w:val="es-ES"/>
        </w:rPr>
        <w:t>: i)</w:t>
      </w:r>
      <w:r w:rsidRPr="000232E5">
        <w:rPr>
          <w:lang w:val="es-ES"/>
        </w:rPr>
        <w:t xml:space="preserve"> medidas de compensación</w:t>
      </w:r>
      <w:r w:rsidR="008720BA" w:rsidRPr="008720BA">
        <w:rPr>
          <w:lang w:val="es-AR"/>
        </w:rPr>
        <w:t xml:space="preserve"> </w:t>
      </w:r>
      <w:r w:rsidR="008720BA" w:rsidRPr="008720BA">
        <w:rPr>
          <w:lang w:val="es-ES"/>
        </w:rPr>
        <w:t>económica por el daño moral,</w:t>
      </w:r>
      <w:r w:rsidR="006C1A80">
        <w:rPr>
          <w:lang w:val="es-ES"/>
        </w:rPr>
        <w:t xml:space="preserve"> por</w:t>
      </w:r>
      <w:r w:rsidR="008720BA" w:rsidRPr="008720BA">
        <w:rPr>
          <w:lang w:val="es-ES"/>
        </w:rPr>
        <w:t xml:space="preserve"> el daño emergente (por los gastos incurridos en la búsqueda de justicia), y por el lucro cesante (al haber dejado de trabajar para dedicarse a la búsqueda de justicia por la muerte de su hijo)</w:t>
      </w:r>
      <w:r w:rsidR="008720BA">
        <w:rPr>
          <w:lang w:val="es-ES"/>
        </w:rPr>
        <w:t xml:space="preserve">; </w:t>
      </w:r>
      <w:proofErr w:type="spellStart"/>
      <w:r w:rsidR="008720BA">
        <w:rPr>
          <w:lang w:val="es-ES"/>
        </w:rPr>
        <w:t>ii</w:t>
      </w:r>
      <w:proofErr w:type="spellEnd"/>
      <w:r w:rsidR="008720BA">
        <w:rPr>
          <w:lang w:val="es-ES"/>
        </w:rPr>
        <w:t xml:space="preserve">) </w:t>
      </w:r>
      <w:r w:rsidR="008720BA" w:rsidRPr="008720BA">
        <w:rPr>
          <w:lang w:val="es-ES"/>
        </w:rPr>
        <w:t>rehabilitación psicológica para ambos autores con especialistas de su elección</w:t>
      </w:r>
      <w:r w:rsidR="008720BA">
        <w:rPr>
          <w:lang w:val="es-ES"/>
        </w:rPr>
        <w:t xml:space="preserve">; </w:t>
      </w:r>
      <w:proofErr w:type="spellStart"/>
      <w:r w:rsidR="008720BA">
        <w:rPr>
          <w:lang w:val="es-ES"/>
        </w:rPr>
        <w:t>iii</w:t>
      </w:r>
      <w:proofErr w:type="spellEnd"/>
      <w:r w:rsidR="008720BA">
        <w:rPr>
          <w:lang w:val="es-ES"/>
        </w:rPr>
        <w:t xml:space="preserve">) </w:t>
      </w:r>
      <w:r w:rsidRPr="000232E5">
        <w:rPr>
          <w:lang w:val="es-ES"/>
        </w:rPr>
        <w:t>una disculpa pública</w:t>
      </w:r>
      <w:r w:rsidR="00EA44E5">
        <w:rPr>
          <w:lang w:val="es-ES"/>
        </w:rPr>
        <w:t>;</w:t>
      </w:r>
      <w:r w:rsidR="008720BA">
        <w:rPr>
          <w:lang w:val="es-ES"/>
        </w:rPr>
        <w:t xml:space="preserve"> </w:t>
      </w:r>
      <w:proofErr w:type="spellStart"/>
      <w:r w:rsidR="008720BA">
        <w:rPr>
          <w:lang w:val="es-ES"/>
        </w:rPr>
        <w:t>iv</w:t>
      </w:r>
      <w:proofErr w:type="spellEnd"/>
      <w:r w:rsidR="008720BA">
        <w:rPr>
          <w:lang w:val="es-ES"/>
        </w:rPr>
        <w:t>)</w:t>
      </w:r>
      <w:r w:rsidR="00EA44E5">
        <w:rPr>
          <w:lang w:val="es-ES"/>
        </w:rPr>
        <w:t xml:space="preserve"> la</w:t>
      </w:r>
      <w:r w:rsidR="00EA44E5" w:rsidRPr="00EA44E5">
        <w:rPr>
          <w:lang w:val="es-AR"/>
        </w:rPr>
        <w:t xml:space="preserve"> </w:t>
      </w:r>
      <w:r w:rsidR="00EA44E5" w:rsidRPr="00EA44E5">
        <w:rPr>
          <w:lang w:val="es-ES"/>
        </w:rPr>
        <w:t xml:space="preserve">creación de una beca </w:t>
      </w:r>
      <w:r w:rsidR="006C1A80">
        <w:rPr>
          <w:lang w:val="es-ES"/>
        </w:rPr>
        <w:t>con el nombre de su hijo,</w:t>
      </w:r>
      <w:r w:rsidR="00EA44E5" w:rsidRPr="00EA44E5">
        <w:rPr>
          <w:lang w:val="es-ES"/>
        </w:rPr>
        <w:t xml:space="preserve"> para jóvenes deportistas que quieran avanzar en su educación primaria, secundaria e universitaria</w:t>
      </w:r>
      <w:r w:rsidR="008720BA">
        <w:rPr>
          <w:lang w:val="es-ES"/>
        </w:rPr>
        <w:t>; v)</w:t>
      </w:r>
      <w:r w:rsidR="008720BA" w:rsidRPr="008720BA">
        <w:rPr>
          <w:lang w:val="es-AR"/>
        </w:rPr>
        <w:t xml:space="preserve"> </w:t>
      </w:r>
      <w:r w:rsidR="008720BA" w:rsidRPr="008720BA">
        <w:rPr>
          <w:lang w:val="es-ES"/>
        </w:rPr>
        <w:t xml:space="preserve">la </w:t>
      </w:r>
      <w:r w:rsidR="006C1A80">
        <w:rPr>
          <w:lang w:val="es-ES"/>
        </w:rPr>
        <w:t>construcción de</w:t>
      </w:r>
      <w:r w:rsidR="00130CE2" w:rsidRPr="00130CE2">
        <w:rPr>
          <w:lang w:val="es-ES"/>
        </w:rPr>
        <w:t xml:space="preserve"> un monumento en conmemoración de jóvenes asesinados en el contexto de manifestaciones</w:t>
      </w:r>
      <w:r w:rsidR="00130CE2">
        <w:rPr>
          <w:lang w:val="es-ES"/>
        </w:rPr>
        <w:t>; y vi) la construcción de</w:t>
      </w:r>
      <w:r w:rsidR="00130CE2" w:rsidRPr="00130CE2">
        <w:rPr>
          <w:lang w:val="es-ES"/>
        </w:rPr>
        <w:t xml:space="preserve"> un refugio para animales que lleve </w:t>
      </w:r>
      <w:r w:rsidR="006C1A80">
        <w:rPr>
          <w:lang w:val="es-ES"/>
        </w:rPr>
        <w:t>el</w:t>
      </w:r>
      <w:r w:rsidR="00130CE2" w:rsidRPr="00130CE2">
        <w:rPr>
          <w:lang w:val="es-ES"/>
        </w:rPr>
        <w:t xml:space="preserve"> nombre </w:t>
      </w:r>
      <w:r w:rsidR="006C1A80">
        <w:rPr>
          <w:lang w:val="es-ES"/>
        </w:rPr>
        <w:t>de su hijo</w:t>
      </w:r>
      <w:r w:rsidR="00130CE2" w:rsidRPr="00130CE2">
        <w:rPr>
          <w:lang w:val="es-ES"/>
        </w:rPr>
        <w:t xml:space="preserve">, en donde se haga labor de rescate, salvamento y tratamiento veterinario de animales, en honor a </w:t>
      </w:r>
      <w:r w:rsidR="006C1A80">
        <w:rPr>
          <w:lang w:val="es-ES"/>
        </w:rPr>
        <w:t>su</w:t>
      </w:r>
      <w:r w:rsidR="00130CE2" w:rsidRPr="00130CE2">
        <w:rPr>
          <w:lang w:val="es-ES"/>
        </w:rPr>
        <w:t xml:space="preserve"> labor de rescatista</w:t>
      </w:r>
      <w:r>
        <w:rPr>
          <w:lang w:val="es-ES"/>
        </w:rPr>
        <w:t>.</w:t>
      </w:r>
    </w:p>
    <w:p w14:paraId="76F36D9A" w14:textId="2DF99D09" w:rsidR="001E1CCF" w:rsidRPr="00585395" w:rsidRDefault="000972FA" w:rsidP="000972FA">
      <w:pPr>
        <w:pStyle w:val="H23G"/>
        <w:rPr>
          <w:lang w:val="es-ES_tradnl"/>
        </w:rPr>
      </w:pPr>
      <w:bookmarkStart w:id="5" w:name="_Hlk181698055"/>
      <w:r>
        <w:rPr>
          <w:lang w:val="es-ES_tradnl"/>
        </w:rPr>
        <w:tab/>
      </w:r>
      <w:r>
        <w:rPr>
          <w:lang w:val="es-ES_tradnl"/>
        </w:rPr>
        <w:tab/>
      </w:r>
      <w:r w:rsidR="001E1CCF" w:rsidRPr="00585395">
        <w:rPr>
          <w:lang w:val="es-ES_tradnl"/>
        </w:rPr>
        <w:t>Observaciones del Esta</w:t>
      </w:r>
      <w:r w:rsidR="00982CA8" w:rsidRPr="00585395">
        <w:rPr>
          <w:lang w:val="es-ES_tradnl"/>
        </w:rPr>
        <w:t>do parte sobre admisibilidad</w:t>
      </w:r>
    </w:p>
    <w:bookmarkEnd w:id="5"/>
    <w:p w14:paraId="31615B43" w14:textId="198793C9" w:rsidR="00FC4CEC" w:rsidRDefault="00201B53" w:rsidP="00657547">
      <w:pPr>
        <w:pStyle w:val="SingleTxtG"/>
        <w:rPr>
          <w:lang w:val="es-ES_tradnl" w:eastAsia="es-ES"/>
        </w:rPr>
      </w:pPr>
      <w:r>
        <w:rPr>
          <w:lang w:val="es-ES_tradnl" w:eastAsia="es-ES"/>
        </w:rPr>
        <w:t>4</w:t>
      </w:r>
      <w:r w:rsidR="00DE1847">
        <w:rPr>
          <w:lang w:val="es-ES_tradnl" w:eastAsia="es-ES"/>
        </w:rPr>
        <w:t>.1</w:t>
      </w:r>
      <w:r w:rsidR="00DE1847">
        <w:rPr>
          <w:lang w:val="es-ES_tradnl" w:eastAsia="es-ES"/>
        </w:rPr>
        <w:tab/>
      </w:r>
      <w:r w:rsidR="006E317F">
        <w:rPr>
          <w:lang w:val="es-ES_tradnl" w:eastAsia="es-ES"/>
        </w:rPr>
        <w:t xml:space="preserve">El </w:t>
      </w:r>
      <w:r w:rsidR="006E317F" w:rsidRPr="00295FD4">
        <w:rPr>
          <w:lang w:val="es-ES_tradnl" w:eastAsia="es-ES"/>
        </w:rPr>
        <w:t>28 de septiembre de 2020</w:t>
      </w:r>
      <w:r w:rsidR="006E317F">
        <w:rPr>
          <w:lang w:val="es-ES_tradnl" w:eastAsia="es-ES"/>
        </w:rPr>
        <w:t xml:space="preserve">, </w:t>
      </w:r>
      <w:r w:rsidR="00C02C46">
        <w:rPr>
          <w:lang w:val="es-ES_tradnl" w:eastAsia="es-ES"/>
        </w:rPr>
        <w:t>el Estado parte</w:t>
      </w:r>
      <w:r w:rsidR="00155FEB">
        <w:rPr>
          <w:lang w:val="es-ES_tradnl" w:eastAsia="es-ES"/>
        </w:rPr>
        <w:t xml:space="preserve"> alegó </w:t>
      </w:r>
      <w:r w:rsidR="00C30BF3">
        <w:rPr>
          <w:lang w:val="es-ES_tradnl" w:eastAsia="es-ES"/>
        </w:rPr>
        <w:t xml:space="preserve">la </w:t>
      </w:r>
      <w:r w:rsidR="00155FEB">
        <w:rPr>
          <w:lang w:val="es-ES_tradnl" w:eastAsia="es-ES"/>
        </w:rPr>
        <w:t>inadmisibilidad de la comunicación por falta de agotamiento de los recursos internos</w:t>
      </w:r>
      <w:r w:rsidR="00C30BF3">
        <w:rPr>
          <w:lang w:val="es-ES_tradnl" w:eastAsia="es-ES"/>
        </w:rPr>
        <w:t>. Señala que</w:t>
      </w:r>
      <w:r w:rsidR="009A3C71">
        <w:rPr>
          <w:lang w:val="es-ES_tradnl" w:eastAsia="es-ES"/>
        </w:rPr>
        <w:t xml:space="preserve"> el Ministerio Público </w:t>
      </w:r>
      <w:r w:rsidR="00AE15DD">
        <w:rPr>
          <w:lang w:val="es-ES_tradnl" w:eastAsia="es-ES"/>
        </w:rPr>
        <w:t>no se ha detenido en ningún momento de</w:t>
      </w:r>
      <w:r w:rsidR="009A3C71">
        <w:rPr>
          <w:lang w:val="es-ES_tradnl" w:eastAsia="es-ES"/>
        </w:rPr>
        <w:t xml:space="preserve"> </w:t>
      </w:r>
      <w:r w:rsidR="00C30BF3">
        <w:rPr>
          <w:lang w:val="es-ES_tradnl" w:eastAsia="es-ES"/>
        </w:rPr>
        <w:t>llevar a cabo</w:t>
      </w:r>
      <w:r w:rsidR="009A3C71">
        <w:rPr>
          <w:lang w:val="es-ES_tradnl" w:eastAsia="es-ES"/>
        </w:rPr>
        <w:t xml:space="preserve"> todas las diligencias de investigación pertinentes a los fines de determinar e individualizar a los responsables</w:t>
      </w:r>
      <w:r w:rsidR="00733AC8">
        <w:rPr>
          <w:lang w:val="es-ES_tradnl" w:eastAsia="es-ES"/>
        </w:rPr>
        <w:t>. Precisa que, una vez ocurrida la muerte del Sr. Pernalete</w:t>
      </w:r>
      <w:r w:rsidR="00C30BF3">
        <w:rPr>
          <w:lang w:val="es-ES_tradnl" w:eastAsia="es-ES"/>
        </w:rPr>
        <w:t xml:space="preserve"> Llovera</w:t>
      </w:r>
      <w:r w:rsidR="00733AC8">
        <w:rPr>
          <w:lang w:val="es-ES_tradnl" w:eastAsia="es-ES"/>
        </w:rPr>
        <w:t xml:space="preserve">, tanto la Fiscalía </w:t>
      </w:r>
      <w:r w:rsidR="00C30BF3">
        <w:rPr>
          <w:lang w:val="es-ES_tradnl" w:eastAsia="es-ES"/>
        </w:rPr>
        <w:t xml:space="preserve">núm. </w:t>
      </w:r>
      <w:r w:rsidR="00733AC8">
        <w:rPr>
          <w:lang w:val="es-ES_tradnl" w:eastAsia="es-ES"/>
        </w:rPr>
        <w:t xml:space="preserve">62 Nacional Plena </w:t>
      </w:r>
      <w:proofErr w:type="gramStart"/>
      <w:r w:rsidR="00733AC8">
        <w:rPr>
          <w:lang w:val="es-ES_tradnl" w:eastAsia="es-ES"/>
        </w:rPr>
        <w:t>conjuntamente con</w:t>
      </w:r>
      <w:proofErr w:type="gramEnd"/>
      <w:r w:rsidR="00733AC8">
        <w:rPr>
          <w:lang w:val="es-ES_tradnl" w:eastAsia="es-ES"/>
        </w:rPr>
        <w:t xml:space="preserve"> la Fiscalía </w:t>
      </w:r>
      <w:r w:rsidR="00C30BF3">
        <w:rPr>
          <w:lang w:val="es-ES_tradnl" w:eastAsia="es-ES"/>
        </w:rPr>
        <w:t xml:space="preserve">núm. </w:t>
      </w:r>
      <w:r w:rsidR="00733AC8">
        <w:rPr>
          <w:lang w:val="es-ES_tradnl" w:eastAsia="es-ES"/>
        </w:rPr>
        <w:t xml:space="preserve">81 del </w:t>
      </w:r>
      <w:r w:rsidR="00644CE0">
        <w:rPr>
          <w:lang w:val="es-ES_tradnl" w:eastAsia="es-ES"/>
        </w:rPr>
        <w:t>Área</w:t>
      </w:r>
      <w:r w:rsidR="00733AC8">
        <w:rPr>
          <w:lang w:val="es-ES_tradnl" w:eastAsia="es-ES"/>
        </w:rPr>
        <w:t xml:space="preserve"> Metropolitana de Caracas dieron inicio a la investigación</w:t>
      </w:r>
      <w:r w:rsidR="00644CE0">
        <w:rPr>
          <w:lang w:val="es-ES_tradnl" w:eastAsia="es-ES"/>
        </w:rPr>
        <w:t xml:space="preserve">. </w:t>
      </w:r>
      <w:r w:rsidR="00C30BF3">
        <w:rPr>
          <w:lang w:val="es-ES_tradnl" w:eastAsia="es-ES"/>
        </w:rPr>
        <w:t>D</w:t>
      </w:r>
      <w:r w:rsidR="00E93FF8">
        <w:rPr>
          <w:lang w:val="es-ES_tradnl" w:eastAsia="es-ES"/>
        </w:rPr>
        <w:t xml:space="preserve">e manera pronta, diligente y exhaustiva, </w:t>
      </w:r>
      <w:r w:rsidR="00250F02">
        <w:rPr>
          <w:lang w:val="es-ES_tradnl" w:eastAsia="es-ES"/>
        </w:rPr>
        <w:t xml:space="preserve">el Ministerio Público ha desarrollado </w:t>
      </w:r>
      <w:r w:rsidR="00C30BF3">
        <w:rPr>
          <w:lang w:val="es-ES_tradnl" w:eastAsia="es-ES"/>
        </w:rPr>
        <w:t xml:space="preserve">hasta la fecha </w:t>
      </w:r>
      <w:r w:rsidR="00250F02">
        <w:rPr>
          <w:lang w:val="es-ES_tradnl" w:eastAsia="es-ES"/>
        </w:rPr>
        <w:t>2</w:t>
      </w:r>
      <w:r w:rsidR="006D1E23">
        <w:rPr>
          <w:lang w:val="es-ES_tradnl" w:eastAsia="es-ES"/>
        </w:rPr>
        <w:t>2</w:t>
      </w:r>
      <w:r w:rsidR="00250F02">
        <w:rPr>
          <w:lang w:val="es-ES_tradnl" w:eastAsia="es-ES"/>
        </w:rPr>
        <w:t xml:space="preserve"> diligencias tendientes a investigar el hecho,</w:t>
      </w:r>
      <w:r w:rsidR="00AE15DD">
        <w:rPr>
          <w:lang w:val="es-ES_tradnl" w:eastAsia="es-ES"/>
        </w:rPr>
        <w:t xml:space="preserve"> </w:t>
      </w:r>
      <w:r w:rsidR="00C30BF3">
        <w:rPr>
          <w:lang w:val="es-ES_tradnl" w:eastAsia="es-ES"/>
        </w:rPr>
        <w:t>y la investigación se encuentra en fase activa</w:t>
      </w:r>
      <w:r w:rsidR="00AE15DD">
        <w:rPr>
          <w:lang w:val="es-ES_tradnl" w:eastAsia="es-ES"/>
        </w:rPr>
        <w:t xml:space="preserve">. </w:t>
      </w:r>
    </w:p>
    <w:p w14:paraId="05999450" w14:textId="050EDA8B" w:rsidR="00AE15DD" w:rsidRDefault="00FC4CEC" w:rsidP="00FC4CEC">
      <w:pPr>
        <w:pStyle w:val="SingleTxtG"/>
        <w:rPr>
          <w:lang w:val="es-ES_tradnl" w:eastAsia="es-ES"/>
        </w:rPr>
      </w:pPr>
      <w:r>
        <w:rPr>
          <w:lang w:val="es-ES_tradnl" w:eastAsia="es-ES"/>
        </w:rPr>
        <w:t>4.2</w:t>
      </w:r>
      <w:r>
        <w:rPr>
          <w:lang w:val="es-ES_tradnl" w:eastAsia="es-ES"/>
        </w:rPr>
        <w:tab/>
      </w:r>
      <w:r w:rsidR="00AE15DD">
        <w:rPr>
          <w:lang w:val="es-ES_tradnl" w:eastAsia="es-ES"/>
        </w:rPr>
        <w:t>E</w:t>
      </w:r>
      <w:r>
        <w:rPr>
          <w:lang w:val="es-ES_tradnl" w:eastAsia="es-ES"/>
        </w:rPr>
        <w:t>l Estado parte precisa que, e</w:t>
      </w:r>
      <w:r w:rsidR="00AE15DD">
        <w:rPr>
          <w:lang w:val="es-ES_tradnl" w:eastAsia="es-ES"/>
        </w:rPr>
        <w:t xml:space="preserve">ntre las diligencias realizadas, </w:t>
      </w:r>
      <w:r>
        <w:rPr>
          <w:lang w:val="es-ES_tradnl" w:eastAsia="es-ES"/>
        </w:rPr>
        <w:t>está</w:t>
      </w:r>
      <w:r w:rsidR="00250F02">
        <w:rPr>
          <w:lang w:val="es-ES_tradnl" w:eastAsia="es-ES"/>
        </w:rPr>
        <w:t xml:space="preserve"> </w:t>
      </w:r>
      <w:r w:rsidR="00AE15DD">
        <w:rPr>
          <w:lang w:val="es-ES_tradnl" w:eastAsia="es-ES"/>
        </w:rPr>
        <w:t>la</w:t>
      </w:r>
      <w:r w:rsidR="00250F02">
        <w:rPr>
          <w:lang w:val="es-ES_tradnl" w:eastAsia="es-ES"/>
        </w:rPr>
        <w:t xml:space="preserve"> inspección técnica del lugar; </w:t>
      </w:r>
      <w:r>
        <w:rPr>
          <w:lang w:val="es-ES_tradnl" w:eastAsia="es-ES"/>
        </w:rPr>
        <w:t xml:space="preserve">la </w:t>
      </w:r>
      <w:r w:rsidR="00250F02">
        <w:rPr>
          <w:lang w:val="es-ES_tradnl" w:eastAsia="es-ES"/>
        </w:rPr>
        <w:t xml:space="preserve">recolección de videos de cámaras de seguridad de instituciones públicas y privadas; </w:t>
      </w:r>
      <w:r>
        <w:rPr>
          <w:lang w:val="es-ES_tradnl" w:eastAsia="es-ES"/>
        </w:rPr>
        <w:t xml:space="preserve">el </w:t>
      </w:r>
      <w:r w:rsidR="002654F1">
        <w:rPr>
          <w:lang w:val="es-ES_tradnl" w:eastAsia="es-ES"/>
        </w:rPr>
        <w:t xml:space="preserve">análisis de dichos videos; </w:t>
      </w:r>
      <w:r>
        <w:rPr>
          <w:lang w:val="es-ES_tradnl" w:eastAsia="es-ES"/>
        </w:rPr>
        <w:t xml:space="preserve">la </w:t>
      </w:r>
      <w:r w:rsidR="00250F02">
        <w:rPr>
          <w:lang w:val="es-ES_tradnl" w:eastAsia="es-ES"/>
        </w:rPr>
        <w:t xml:space="preserve">recolección de artificios lacrimógenos utilizados; </w:t>
      </w:r>
      <w:r>
        <w:rPr>
          <w:lang w:val="es-ES_tradnl" w:eastAsia="es-ES"/>
        </w:rPr>
        <w:t xml:space="preserve">la </w:t>
      </w:r>
      <w:r w:rsidR="00250F02">
        <w:rPr>
          <w:lang w:val="es-ES_tradnl" w:eastAsia="es-ES"/>
        </w:rPr>
        <w:t>recolección de</w:t>
      </w:r>
      <w:r w:rsidR="00C30BF3">
        <w:rPr>
          <w:lang w:val="es-ES_tradnl" w:eastAsia="es-ES"/>
        </w:rPr>
        <w:t>l</w:t>
      </w:r>
      <w:r w:rsidR="00250F02">
        <w:rPr>
          <w:lang w:val="es-ES_tradnl" w:eastAsia="es-ES"/>
        </w:rPr>
        <w:t xml:space="preserve"> registro de novedades diarias de la Guardia Nacional Bolivariana</w:t>
      </w:r>
      <w:r>
        <w:rPr>
          <w:lang w:val="es-ES_tradnl" w:eastAsia="es-ES"/>
        </w:rPr>
        <w:t xml:space="preserve">, que señala que el </w:t>
      </w:r>
      <w:r w:rsidRPr="00FC4CEC">
        <w:rPr>
          <w:lang w:val="es-ES_tradnl" w:eastAsia="es-ES"/>
        </w:rPr>
        <w:t xml:space="preserve">sargento </w:t>
      </w:r>
      <w:proofErr w:type="spellStart"/>
      <w:r w:rsidR="00C30BF3" w:rsidRPr="00C30BF3">
        <w:rPr>
          <w:lang w:val="es-ES_tradnl" w:eastAsia="es-ES"/>
        </w:rPr>
        <w:t>Eliux</w:t>
      </w:r>
      <w:proofErr w:type="spellEnd"/>
      <w:r w:rsidR="00C30BF3" w:rsidRPr="00C30BF3">
        <w:rPr>
          <w:lang w:val="es-ES_tradnl" w:eastAsia="es-ES"/>
        </w:rPr>
        <w:t xml:space="preserve"> Alberto Custodio Marcano </w:t>
      </w:r>
      <w:r w:rsidRPr="00FC4CEC">
        <w:rPr>
          <w:lang w:val="es-ES_tradnl" w:eastAsia="es-ES"/>
        </w:rPr>
        <w:t>fue herido</w:t>
      </w:r>
      <w:r>
        <w:rPr>
          <w:lang w:val="es-ES_tradnl" w:eastAsia="es-ES"/>
        </w:rPr>
        <w:t xml:space="preserve"> </w:t>
      </w:r>
      <w:r w:rsidRPr="00FC4CEC">
        <w:rPr>
          <w:lang w:val="es-ES_tradnl" w:eastAsia="es-ES"/>
        </w:rPr>
        <w:t>cerca del</w:t>
      </w:r>
      <w:r>
        <w:rPr>
          <w:lang w:val="es-ES_tradnl" w:eastAsia="es-ES"/>
        </w:rPr>
        <w:t xml:space="preserve"> </w:t>
      </w:r>
      <w:r w:rsidRPr="00FC4CEC">
        <w:rPr>
          <w:lang w:val="es-ES_tradnl" w:eastAsia="es-ES"/>
        </w:rPr>
        <w:t xml:space="preserve">lugar </w:t>
      </w:r>
      <w:r>
        <w:rPr>
          <w:lang w:val="es-ES_tradnl" w:eastAsia="es-ES"/>
        </w:rPr>
        <w:t>de los hechos denunciados</w:t>
      </w:r>
      <w:r w:rsidR="00250F02">
        <w:rPr>
          <w:lang w:val="es-ES_tradnl" w:eastAsia="es-ES"/>
        </w:rPr>
        <w:t xml:space="preserve">; </w:t>
      </w:r>
      <w:r>
        <w:rPr>
          <w:lang w:val="es-ES_tradnl" w:eastAsia="es-ES"/>
        </w:rPr>
        <w:t>l</w:t>
      </w:r>
      <w:r w:rsidR="00FE1B6B">
        <w:rPr>
          <w:lang w:val="es-ES_tradnl" w:eastAsia="es-ES"/>
        </w:rPr>
        <w:t>a</w:t>
      </w:r>
      <w:r>
        <w:rPr>
          <w:lang w:val="es-ES_tradnl" w:eastAsia="es-ES"/>
        </w:rPr>
        <w:t xml:space="preserve"> </w:t>
      </w:r>
      <w:r w:rsidR="00014CF0">
        <w:rPr>
          <w:lang w:val="es-ES_tradnl" w:eastAsia="es-ES"/>
        </w:rPr>
        <w:t xml:space="preserve">autopsia </w:t>
      </w:r>
      <w:r w:rsidR="00CF03C2">
        <w:rPr>
          <w:lang w:val="es-ES_tradnl" w:eastAsia="es-ES"/>
        </w:rPr>
        <w:t xml:space="preserve">y </w:t>
      </w:r>
      <w:proofErr w:type="spellStart"/>
      <w:r w:rsidR="00B74350">
        <w:rPr>
          <w:lang w:val="es-ES_tradnl" w:eastAsia="es-ES"/>
        </w:rPr>
        <w:t>n</w:t>
      </w:r>
      <w:r w:rsidR="00B74350" w:rsidRPr="00B74350">
        <w:rPr>
          <w:lang w:val="es-ES_tradnl" w:eastAsia="es-ES"/>
        </w:rPr>
        <w:t>ecrodáctilia</w:t>
      </w:r>
      <w:proofErr w:type="spellEnd"/>
      <w:r w:rsidR="00B74350" w:rsidRPr="00B74350">
        <w:rPr>
          <w:lang w:val="es-ES_tradnl" w:eastAsia="es-ES"/>
        </w:rPr>
        <w:t xml:space="preserve"> </w:t>
      </w:r>
      <w:r w:rsidR="00014CF0">
        <w:rPr>
          <w:lang w:val="es-ES_tradnl" w:eastAsia="es-ES"/>
        </w:rPr>
        <w:t xml:space="preserve">del cadáver; </w:t>
      </w:r>
      <w:r>
        <w:rPr>
          <w:lang w:val="es-ES_tradnl" w:eastAsia="es-ES"/>
        </w:rPr>
        <w:t xml:space="preserve">las </w:t>
      </w:r>
      <w:r w:rsidR="00181C16">
        <w:rPr>
          <w:lang w:val="es-ES_tradnl" w:eastAsia="es-ES"/>
        </w:rPr>
        <w:t>experticias físico-comparativa y físico-química de la ropa de la víctima;</w:t>
      </w:r>
      <w:r>
        <w:rPr>
          <w:lang w:val="es-ES_tradnl" w:eastAsia="es-ES"/>
        </w:rPr>
        <w:t xml:space="preserve"> la</w:t>
      </w:r>
      <w:r w:rsidR="00181C16">
        <w:rPr>
          <w:lang w:val="es-ES_tradnl" w:eastAsia="es-ES"/>
        </w:rPr>
        <w:t xml:space="preserve"> </w:t>
      </w:r>
      <w:r w:rsidR="00A84838">
        <w:rPr>
          <w:lang w:val="es-ES_tradnl" w:eastAsia="es-ES"/>
        </w:rPr>
        <w:t xml:space="preserve">experticia de acoplamiento físico entre la herida de la víctima, su camisa y las características de distintos tipos de artificios lacrimógenos; </w:t>
      </w:r>
      <w:r>
        <w:rPr>
          <w:lang w:val="es-ES_tradnl" w:eastAsia="es-ES"/>
        </w:rPr>
        <w:t xml:space="preserve">la </w:t>
      </w:r>
      <w:r w:rsidR="00A84838">
        <w:rPr>
          <w:lang w:val="es-ES_tradnl" w:eastAsia="es-ES"/>
        </w:rPr>
        <w:t xml:space="preserve">toma de entrevista a 15 testigos; </w:t>
      </w:r>
      <w:r>
        <w:rPr>
          <w:lang w:val="es-ES_tradnl" w:eastAsia="es-ES"/>
        </w:rPr>
        <w:t xml:space="preserve">la </w:t>
      </w:r>
      <w:r w:rsidR="00C8083B">
        <w:rPr>
          <w:lang w:val="es-ES_tradnl" w:eastAsia="es-ES"/>
        </w:rPr>
        <w:t xml:space="preserve">experticia de comparación de perfil genético; </w:t>
      </w:r>
      <w:r>
        <w:rPr>
          <w:lang w:val="es-ES_tradnl" w:eastAsia="es-ES"/>
        </w:rPr>
        <w:t xml:space="preserve">la </w:t>
      </w:r>
      <w:r w:rsidR="002360D3">
        <w:rPr>
          <w:lang w:val="es-ES_tradnl" w:eastAsia="es-ES"/>
        </w:rPr>
        <w:t xml:space="preserve">experticia sobre números telefónicos celulares; </w:t>
      </w:r>
      <w:r>
        <w:rPr>
          <w:lang w:val="es-ES_tradnl" w:eastAsia="es-ES"/>
        </w:rPr>
        <w:t xml:space="preserve">la </w:t>
      </w:r>
      <w:r w:rsidR="002360D3">
        <w:rPr>
          <w:lang w:val="es-ES_tradnl" w:eastAsia="es-ES"/>
        </w:rPr>
        <w:t>solicitud de ubicación administrativa y física de determinados funcionarios de la</w:t>
      </w:r>
      <w:r w:rsidR="002360D3" w:rsidRPr="002360D3">
        <w:rPr>
          <w:lang w:val="es-AR"/>
        </w:rPr>
        <w:t xml:space="preserve"> </w:t>
      </w:r>
      <w:r w:rsidR="002360D3" w:rsidRPr="002360D3">
        <w:rPr>
          <w:lang w:val="es-ES_tradnl" w:eastAsia="es-ES"/>
        </w:rPr>
        <w:t>Guardia Nacional Bolivariana</w:t>
      </w:r>
      <w:r w:rsidR="002360D3">
        <w:rPr>
          <w:lang w:val="es-ES_tradnl" w:eastAsia="es-ES"/>
        </w:rPr>
        <w:t xml:space="preserve">; </w:t>
      </w:r>
      <w:r>
        <w:rPr>
          <w:lang w:val="es-ES_tradnl" w:eastAsia="es-ES"/>
        </w:rPr>
        <w:t xml:space="preserve">la </w:t>
      </w:r>
      <w:r w:rsidR="002360D3">
        <w:rPr>
          <w:lang w:val="es-ES_tradnl" w:eastAsia="es-ES"/>
        </w:rPr>
        <w:t>solicitud de movimientos migratorios.</w:t>
      </w:r>
      <w:r w:rsidR="009F2A87">
        <w:rPr>
          <w:lang w:val="es-ES_tradnl" w:eastAsia="es-ES"/>
        </w:rPr>
        <w:t xml:space="preserve"> </w:t>
      </w:r>
    </w:p>
    <w:p w14:paraId="0F992182" w14:textId="77777777" w:rsidR="00820F1D" w:rsidRDefault="0048334E" w:rsidP="007E32EF">
      <w:pPr>
        <w:pStyle w:val="SingleTxtG"/>
        <w:rPr>
          <w:lang w:val="es-ES_tradnl" w:eastAsia="es-ES"/>
        </w:rPr>
      </w:pPr>
      <w:r>
        <w:rPr>
          <w:lang w:val="es-ES_tradnl" w:eastAsia="es-ES"/>
        </w:rPr>
        <w:t>4.</w:t>
      </w:r>
      <w:r w:rsidR="00FE1B6B">
        <w:rPr>
          <w:lang w:val="es-ES_tradnl" w:eastAsia="es-ES"/>
        </w:rPr>
        <w:t>3</w:t>
      </w:r>
      <w:r>
        <w:rPr>
          <w:lang w:val="es-ES_tradnl" w:eastAsia="es-ES"/>
        </w:rPr>
        <w:tab/>
      </w:r>
      <w:r w:rsidR="00D9630B">
        <w:rPr>
          <w:lang w:val="es-ES_tradnl" w:eastAsia="es-ES"/>
        </w:rPr>
        <w:t xml:space="preserve">El Estado parte </w:t>
      </w:r>
      <w:r w:rsidR="00820F1D">
        <w:rPr>
          <w:lang w:val="es-ES_tradnl" w:eastAsia="es-ES"/>
        </w:rPr>
        <w:t>sostiene</w:t>
      </w:r>
      <w:r w:rsidR="00D9630B">
        <w:rPr>
          <w:lang w:val="es-ES_tradnl" w:eastAsia="es-ES"/>
        </w:rPr>
        <w:t xml:space="preserve"> que</w:t>
      </w:r>
      <w:r w:rsidR="00171B7A" w:rsidRPr="00171B7A">
        <w:rPr>
          <w:lang w:val="es-ES_tradnl" w:eastAsia="es-ES"/>
        </w:rPr>
        <w:t xml:space="preserve"> </w:t>
      </w:r>
      <w:r w:rsidR="00F565FC">
        <w:rPr>
          <w:lang w:val="es-ES_tradnl" w:eastAsia="es-ES"/>
        </w:rPr>
        <w:t>no aplica la excepción a la regla del previo agotamiento</w:t>
      </w:r>
      <w:r w:rsidR="00820F1D">
        <w:rPr>
          <w:lang w:val="es-ES_tradnl" w:eastAsia="es-ES"/>
        </w:rPr>
        <w:t xml:space="preserve"> de los recursos internos</w:t>
      </w:r>
      <w:r w:rsidR="00F565FC">
        <w:rPr>
          <w:lang w:val="es-ES_tradnl" w:eastAsia="es-ES"/>
        </w:rPr>
        <w:t>, porque</w:t>
      </w:r>
      <w:r w:rsidR="00820F1D">
        <w:rPr>
          <w:lang w:val="es-ES_tradnl" w:eastAsia="es-ES"/>
        </w:rPr>
        <w:t>, por</w:t>
      </w:r>
      <w:r w:rsidR="00F565FC">
        <w:rPr>
          <w:lang w:val="es-ES_tradnl" w:eastAsia="es-ES"/>
        </w:rPr>
        <w:t xml:space="preserve"> </w:t>
      </w:r>
      <w:r w:rsidR="00820F1D">
        <w:rPr>
          <w:lang w:val="es-ES_tradnl" w:eastAsia="es-ES"/>
        </w:rPr>
        <w:t xml:space="preserve">la complejidad del caso (considerable número de funcionarios de los órganos de seguridad presentes ese día para resguardar el orden público frente a más de miles de manifestantes), </w:t>
      </w:r>
      <w:r w:rsidR="00171B7A">
        <w:rPr>
          <w:lang w:val="es-ES_tradnl" w:eastAsia="es-ES"/>
        </w:rPr>
        <w:t xml:space="preserve">aún no ha sido posible concluir la investigación. </w:t>
      </w:r>
    </w:p>
    <w:p w14:paraId="1D7C7201" w14:textId="52524137" w:rsidR="00CE2F92" w:rsidRDefault="00820F1D" w:rsidP="007E32EF">
      <w:pPr>
        <w:pStyle w:val="SingleTxtG"/>
        <w:rPr>
          <w:lang w:val="es-ES_tradnl" w:eastAsia="es-ES"/>
        </w:rPr>
      </w:pPr>
      <w:r>
        <w:rPr>
          <w:lang w:val="es-ES_tradnl" w:eastAsia="es-ES"/>
        </w:rPr>
        <w:t>4.4</w:t>
      </w:r>
      <w:r>
        <w:rPr>
          <w:lang w:val="es-ES_tradnl" w:eastAsia="es-ES"/>
        </w:rPr>
        <w:tab/>
        <w:t xml:space="preserve">A pesar de la complejidad, </w:t>
      </w:r>
      <w:r w:rsidR="00171B7A">
        <w:rPr>
          <w:lang w:val="es-ES_tradnl" w:eastAsia="es-ES"/>
        </w:rPr>
        <w:t xml:space="preserve">se está avanzando en la investigación ya que se identificó al agente </w:t>
      </w:r>
      <w:proofErr w:type="spellStart"/>
      <w:r w:rsidRPr="00820F1D">
        <w:rPr>
          <w:lang w:val="es-ES_tradnl" w:eastAsia="es-ES"/>
        </w:rPr>
        <w:t>Eliux</w:t>
      </w:r>
      <w:proofErr w:type="spellEnd"/>
      <w:r w:rsidRPr="00820F1D">
        <w:rPr>
          <w:lang w:val="es-ES_tradnl" w:eastAsia="es-ES"/>
        </w:rPr>
        <w:t xml:space="preserve"> Alberto Custodio Marcano </w:t>
      </w:r>
      <w:r w:rsidR="00171B7A">
        <w:rPr>
          <w:lang w:val="es-ES_tradnl" w:eastAsia="es-ES"/>
        </w:rPr>
        <w:t>como posible responsable del disparo</w:t>
      </w:r>
      <w:r w:rsidR="00FD2F0C">
        <w:rPr>
          <w:lang w:val="es-ES_tradnl" w:eastAsia="es-ES"/>
        </w:rPr>
        <w:t>. Asimismo,</w:t>
      </w:r>
      <w:r w:rsidR="00171B7A">
        <w:rPr>
          <w:lang w:val="es-ES_tradnl" w:eastAsia="es-ES"/>
        </w:rPr>
        <w:t xml:space="preserve"> se está específicamente buscando al </w:t>
      </w:r>
      <w:proofErr w:type="gramStart"/>
      <w:r w:rsidR="00FD2F0C" w:rsidRPr="00FD2F0C">
        <w:rPr>
          <w:lang w:val="es-ES_tradnl" w:eastAsia="es-ES"/>
        </w:rPr>
        <w:t>Coronel</w:t>
      </w:r>
      <w:proofErr w:type="gramEnd"/>
      <w:r w:rsidR="00FD2F0C" w:rsidRPr="00FD2F0C">
        <w:rPr>
          <w:lang w:val="es-ES_tradnl" w:eastAsia="es-ES"/>
        </w:rPr>
        <w:t xml:space="preserve"> </w:t>
      </w:r>
      <w:proofErr w:type="spellStart"/>
      <w:r w:rsidR="00FD2F0C" w:rsidRPr="00FD2F0C">
        <w:rPr>
          <w:lang w:val="es-ES_tradnl" w:eastAsia="es-ES"/>
        </w:rPr>
        <w:t>Ediam</w:t>
      </w:r>
      <w:proofErr w:type="spellEnd"/>
      <w:r w:rsidR="00FD2F0C" w:rsidRPr="00FD2F0C">
        <w:rPr>
          <w:lang w:val="es-ES_tradnl" w:eastAsia="es-ES"/>
        </w:rPr>
        <w:t xml:space="preserve"> Gabriel </w:t>
      </w:r>
      <w:proofErr w:type="spellStart"/>
      <w:r w:rsidR="00FD2F0C" w:rsidRPr="00FD2F0C">
        <w:rPr>
          <w:lang w:val="es-ES_tradnl" w:eastAsia="es-ES"/>
        </w:rPr>
        <w:t>Lagonell</w:t>
      </w:r>
      <w:proofErr w:type="spellEnd"/>
      <w:r w:rsidR="00FD2F0C" w:rsidRPr="00FD2F0C">
        <w:rPr>
          <w:lang w:val="es-ES_tradnl" w:eastAsia="es-ES"/>
        </w:rPr>
        <w:t xml:space="preserve"> Hernández </w:t>
      </w:r>
      <w:r w:rsidR="00171B7A">
        <w:rPr>
          <w:lang w:val="es-ES_tradnl" w:eastAsia="es-ES"/>
        </w:rPr>
        <w:t>que sería el funcionario bajo el mando del cual habría actuado el primero.</w:t>
      </w:r>
      <w:r w:rsidR="00C13C6C">
        <w:rPr>
          <w:lang w:val="es-ES_tradnl" w:eastAsia="es-ES"/>
        </w:rPr>
        <w:t xml:space="preserve"> El Estado parte recuerda también que la investigación n</w:t>
      </w:r>
      <w:r w:rsidR="00C13C6C" w:rsidRPr="00C13C6C">
        <w:rPr>
          <w:lang w:val="es-ES_tradnl" w:eastAsia="es-ES"/>
        </w:rPr>
        <w:t>o es una</w:t>
      </w:r>
      <w:r w:rsidR="00C13C6C">
        <w:rPr>
          <w:lang w:val="es-ES_tradnl" w:eastAsia="es-ES"/>
        </w:rPr>
        <w:t xml:space="preserve"> </w:t>
      </w:r>
      <w:r w:rsidR="00C13C6C" w:rsidRPr="00C13C6C">
        <w:rPr>
          <w:lang w:val="es-ES_tradnl" w:eastAsia="es-ES"/>
        </w:rPr>
        <w:t>obligación de resultado, sino de medios</w:t>
      </w:r>
      <w:r w:rsidR="000A3303">
        <w:rPr>
          <w:lang w:val="es-ES_tradnl" w:eastAsia="es-ES"/>
        </w:rPr>
        <w:t xml:space="preserve">, y alega que está </w:t>
      </w:r>
      <w:r w:rsidR="000A3303" w:rsidRPr="000A3303">
        <w:rPr>
          <w:lang w:val="es-ES_tradnl" w:eastAsia="es-ES"/>
        </w:rPr>
        <w:t>toma</w:t>
      </w:r>
      <w:r w:rsidR="000A3303">
        <w:rPr>
          <w:lang w:val="es-ES_tradnl" w:eastAsia="es-ES"/>
        </w:rPr>
        <w:t>n</w:t>
      </w:r>
      <w:r w:rsidR="000A3303" w:rsidRPr="000A3303">
        <w:rPr>
          <w:lang w:val="es-ES_tradnl" w:eastAsia="es-ES"/>
        </w:rPr>
        <w:t>do las medidas razonables a su alcance para obtener las</w:t>
      </w:r>
      <w:r w:rsidR="000A3303">
        <w:rPr>
          <w:lang w:val="es-ES_tradnl" w:eastAsia="es-ES"/>
        </w:rPr>
        <w:t xml:space="preserve"> </w:t>
      </w:r>
      <w:r w:rsidR="000A3303" w:rsidRPr="000A3303">
        <w:rPr>
          <w:lang w:val="es-ES_tradnl" w:eastAsia="es-ES"/>
        </w:rPr>
        <w:t xml:space="preserve">pruebas </w:t>
      </w:r>
      <w:r w:rsidR="000A3303">
        <w:rPr>
          <w:lang w:val="es-ES_tradnl" w:eastAsia="es-ES"/>
        </w:rPr>
        <w:t xml:space="preserve">pertinentes. </w:t>
      </w:r>
      <w:r w:rsidR="007E32EF">
        <w:rPr>
          <w:lang w:val="es-ES_tradnl" w:eastAsia="es-ES"/>
        </w:rPr>
        <w:t xml:space="preserve">Concluye que </w:t>
      </w:r>
      <w:r w:rsidR="007E32EF" w:rsidRPr="007E32EF">
        <w:rPr>
          <w:lang w:val="es-ES_tradnl" w:eastAsia="es-ES"/>
        </w:rPr>
        <w:t xml:space="preserve">la investigación penal </w:t>
      </w:r>
      <w:r w:rsidR="007E32EF">
        <w:rPr>
          <w:lang w:val="es-ES_tradnl" w:eastAsia="es-ES"/>
        </w:rPr>
        <w:t>está</w:t>
      </w:r>
      <w:r w:rsidR="007E32EF" w:rsidRPr="007E32EF">
        <w:rPr>
          <w:lang w:val="es-ES_tradnl" w:eastAsia="es-ES"/>
        </w:rPr>
        <w:t xml:space="preserve"> orientada hacia la</w:t>
      </w:r>
      <w:r w:rsidR="007E32EF">
        <w:rPr>
          <w:lang w:val="es-ES_tradnl" w:eastAsia="es-ES"/>
        </w:rPr>
        <w:t xml:space="preserve"> </w:t>
      </w:r>
      <w:r w:rsidR="007E32EF" w:rsidRPr="007E32EF">
        <w:rPr>
          <w:lang w:val="es-ES_tradnl" w:eastAsia="es-ES"/>
        </w:rPr>
        <w:t>determinación de los hechos y la individualización de los responsables</w:t>
      </w:r>
      <w:r w:rsidR="007E32EF">
        <w:rPr>
          <w:lang w:val="es-ES_tradnl" w:eastAsia="es-ES"/>
        </w:rPr>
        <w:t>.</w:t>
      </w:r>
    </w:p>
    <w:p w14:paraId="7D8A1FBC" w14:textId="013D4FAE" w:rsidR="00D9630B" w:rsidRPr="00D33B45" w:rsidRDefault="00CE2F92" w:rsidP="00D30093">
      <w:pPr>
        <w:pStyle w:val="SingleTxtG"/>
        <w:rPr>
          <w:lang w:val="es-ES_tradnl" w:eastAsia="es-ES"/>
        </w:rPr>
      </w:pPr>
      <w:r>
        <w:rPr>
          <w:lang w:val="es-ES_tradnl" w:eastAsia="es-ES"/>
        </w:rPr>
        <w:t>4.</w:t>
      </w:r>
      <w:r w:rsidR="00FD2F0C">
        <w:rPr>
          <w:lang w:val="es-ES_tradnl" w:eastAsia="es-ES"/>
        </w:rPr>
        <w:t>5</w:t>
      </w:r>
      <w:r>
        <w:rPr>
          <w:lang w:val="es-ES_tradnl" w:eastAsia="es-ES"/>
        </w:rPr>
        <w:tab/>
      </w:r>
      <w:r w:rsidR="00D9630B">
        <w:rPr>
          <w:lang w:val="es-ES_tradnl" w:eastAsia="es-ES"/>
        </w:rPr>
        <w:t>El Estado parte t</w:t>
      </w:r>
      <w:r>
        <w:rPr>
          <w:lang w:val="es-ES_tradnl" w:eastAsia="es-ES"/>
        </w:rPr>
        <w:t>ambién indica que</w:t>
      </w:r>
      <w:r w:rsidR="008B1334">
        <w:rPr>
          <w:lang w:val="es-ES_tradnl" w:eastAsia="es-ES"/>
        </w:rPr>
        <w:t>,</w:t>
      </w:r>
      <w:r>
        <w:rPr>
          <w:lang w:val="es-ES_tradnl" w:eastAsia="es-ES"/>
        </w:rPr>
        <w:t xml:space="preserve"> </w:t>
      </w:r>
      <w:r w:rsidR="00810D2C">
        <w:rPr>
          <w:lang w:val="es-ES_tradnl" w:eastAsia="es-ES"/>
        </w:rPr>
        <w:t xml:space="preserve">si bien </w:t>
      </w:r>
      <w:r>
        <w:rPr>
          <w:lang w:val="es-ES_tradnl" w:eastAsia="es-ES"/>
        </w:rPr>
        <w:t>el Código Orgánico Procesal Penal</w:t>
      </w:r>
      <w:r w:rsidR="00594A3E">
        <w:rPr>
          <w:lang w:val="es-ES_tradnl" w:eastAsia="es-ES"/>
        </w:rPr>
        <w:t xml:space="preserve"> no </w:t>
      </w:r>
      <w:r w:rsidR="008B1334">
        <w:rPr>
          <w:lang w:val="es-ES_tradnl" w:eastAsia="es-ES"/>
        </w:rPr>
        <w:t>determina</w:t>
      </w:r>
      <w:r w:rsidR="00594A3E">
        <w:rPr>
          <w:lang w:val="es-ES_tradnl" w:eastAsia="es-ES"/>
        </w:rPr>
        <w:t xml:space="preserve"> plazo para la </w:t>
      </w:r>
      <w:r w:rsidR="008B1334">
        <w:rPr>
          <w:lang w:val="es-ES_tradnl" w:eastAsia="es-ES"/>
        </w:rPr>
        <w:t xml:space="preserve">conclusión de la </w:t>
      </w:r>
      <w:r w:rsidR="00594A3E">
        <w:rPr>
          <w:lang w:val="es-ES_tradnl" w:eastAsia="es-ES"/>
        </w:rPr>
        <w:t>fase de investigación</w:t>
      </w:r>
      <w:r w:rsidR="00810D2C">
        <w:rPr>
          <w:lang w:val="es-ES_tradnl" w:eastAsia="es-ES"/>
        </w:rPr>
        <w:t xml:space="preserve"> (</w:t>
      </w:r>
      <w:r w:rsidR="008B1334">
        <w:rPr>
          <w:lang w:val="es-ES_tradnl" w:eastAsia="es-ES"/>
        </w:rPr>
        <w:t>empiezan a correr plazos únicamente</w:t>
      </w:r>
      <w:r w:rsidR="00594A3E">
        <w:rPr>
          <w:lang w:val="es-ES_tradnl" w:eastAsia="es-ES"/>
        </w:rPr>
        <w:t xml:space="preserve"> cuando el Ministerio Público identifica a</w:t>
      </w:r>
      <w:r w:rsidR="00F86016">
        <w:rPr>
          <w:lang w:val="es-ES_tradnl" w:eastAsia="es-ES"/>
        </w:rPr>
        <w:t xml:space="preserve"> un</w:t>
      </w:r>
      <w:r w:rsidR="00594A3E">
        <w:rPr>
          <w:lang w:val="es-ES_tradnl" w:eastAsia="es-ES"/>
        </w:rPr>
        <w:t xml:space="preserve"> imputado</w:t>
      </w:r>
      <w:r w:rsidR="00810D2C">
        <w:rPr>
          <w:lang w:val="es-ES_tradnl" w:eastAsia="es-ES"/>
        </w:rPr>
        <w:t xml:space="preserve">), las víctimas tienen un conjunto de recursos judiciales para controlar la labor investigativa del </w:t>
      </w:r>
      <w:r w:rsidR="00810D2C" w:rsidRPr="00810D2C">
        <w:rPr>
          <w:lang w:val="es-ES_tradnl" w:eastAsia="es-ES"/>
        </w:rPr>
        <w:t>Ministerio Público</w:t>
      </w:r>
      <w:r w:rsidR="005E2540">
        <w:rPr>
          <w:lang w:val="es-ES_tradnl" w:eastAsia="es-ES"/>
        </w:rPr>
        <w:t>, su diligencia y celeridad</w:t>
      </w:r>
      <w:r w:rsidR="008B1334">
        <w:rPr>
          <w:lang w:val="es-ES_tradnl" w:eastAsia="es-ES"/>
        </w:rPr>
        <w:t xml:space="preserve">. </w:t>
      </w:r>
      <w:r w:rsidR="000858A7">
        <w:rPr>
          <w:lang w:val="es-ES_tradnl" w:eastAsia="es-ES"/>
        </w:rPr>
        <w:t xml:space="preserve">Todas las actuaciones practicadas o dejadas de practicar en la fase de investigación están sometida a control judicial (el Estado parte precisa que el </w:t>
      </w:r>
      <w:r w:rsidR="000858A7" w:rsidRPr="00D30093">
        <w:rPr>
          <w:lang w:val="es-ES_tradnl" w:eastAsia="es-ES"/>
        </w:rPr>
        <w:t>enfoque garantista de los derechos de las víctimas ha sido reconocido por el</w:t>
      </w:r>
      <w:r w:rsidR="000858A7">
        <w:rPr>
          <w:lang w:val="es-ES_tradnl" w:eastAsia="es-ES"/>
        </w:rPr>
        <w:t xml:space="preserve"> </w:t>
      </w:r>
      <w:r w:rsidR="000858A7" w:rsidRPr="00D30093">
        <w:rPr>
          <w:lang w:val="es-ES_tradnl" w:eastAsia="es-ES"/>
        </w:rPr>
        <w:t xml:space="preserve">Tribunal Supremo de </w:t>
      </w:r>
      <w:r w:rsidR="000858A7" w:rsidRPr="00D30093">
        <w:rPr>
          <w:lang w:val="es-ES_tradnl" w:eastAsia="es-ES"/>
        </w:rPr>
        <w:lastRenderedPageBreak/>
        <w:t>Justicia</w:t>
      </w:r>
      <w:r w:rsidR="000858A7">
        <w:rPr>
          <w:lang w:val="es-ES_tradnl" w:eastAsia="es-ES"/>
        </w:rPr>
        <w:t xml:space="preserve"> en una </w:t>
      </w:r>
      <w:r w:rsidR="000858A7" w:rsidRPr="00D30093">
        <w:rPr>
          <w:lang w:val="es-ES_tradnl" w:eastAsia="es-ES"/>
        </w:rPr>
        <w:t>decisión dictada por la Sala Constitucional</w:t>
      </w:r>
      <w:r w:rsidR="000858A7">
        <w:rPr>
          <w:lang w:val="es-ES_tradnl" w:eastAsia="es-ES"/>
        </w:rPr>
        <w:t>)</w:t>
      </w:r>
      <w:r w:rsidR="000858A7">
        <w:rPr>
          <w:rStyle w:val="FootnoteReference"/>
          <w:lang w:val="es-ES_tradnl" w:eastAsia="es-ES"/>
        </w:rPr>
        <w:footnoteReference w:id="9"/>
      </w:r>
      <w:r w:rsidR="000858A7">
        <w:rPr>
          <w:lang w:val="es-ES_tradnl" w:eastAsia="es-ES"/>
        </w:rPr>
        <w:t xml:space="preserve">. </w:t>
      </w:r>
      <w:r w:rsidR="008B1334">
        <w:rPr>
          <w:lang w:val="es-ES_tradnl" w:eastAsia="es-ES"/>
        </w:rPr>
        <w:t xml:space="preserve">En </w:t>
      </w:r>
      <w:r w:rsidR="000858A7">
        <w:rPr>
          <w:lang w:val="es-ES_tradnl" w:eastAsia="es-ES"/>
        </w:rPr>
        <w:t>particular</w:t>
      </w:r>
      <w:r w:rsidR="008B1334">
        <w:rPr>
          <w:lang w:val="es-ES_tradnl" w:eastAsia="es-ES"/>
        </w:rPr>
        <w:t xml:space="preserve">, </w:t>
      </w:r>
      <w:r w:rsidR="000858A7">
        <w:rPr>
          <w:lang w:val="es-ES_tradnl" w:eastAsia="es-ES"/>
        </w:rPr>
        <w:t xml:space="preserve">las víctimas </w:t>
      </w:r>
      <w:r w:rsidR="008B1334">
        <w:rPr>
          <w:lang w:val="es-ES_tradnl" w:eastAsia="es-ES"/>
        </w:rPr>
        <w:t xml:space="preserve">pueden presentar </w:t>
      </w:r>
      <w:r w:rsidR="005E2540">
        <w:rPr>
          <w:lang w:val="es-ES_tradnl" w:eastAsia="es-ES"/>
        </w:rPr>
        <w:t>denuncias por retardo, por fata de imparcialidad</w:t>
      </w:r>
      <w:r w:rsidR="0086411D">
        <w:rPr>
          <w:lang w:val="es-ES_tradnl" w:eastAsia="es-ES"/>
        </w:rPr>
        <w:t xml:space="preserve"> u objetividad</w:t>
      </w:r>
      <w:r w:rsidR="008B1334">
        <w:rPr>
          <w:lang w:val="es-ES_tradnl" w:eastAsia="es-ES"/>
        </w:rPr>
        <w:t>.</w:t>
      </w:r>
      <w:r w:rsidR="0086411D">
        <w:rPr>
          <w:lang w:val="es-ES_tradnl" w:eastAsia="es-ES"/>
        </w:rPr>
        <w:t xml:space="preserve"> </w:t>
      </w:r>
      <w:r w:rsidR="00064416">
        <w:rPr>
          <w:lang w:val="es-ES_tradnl" w:eastAsia="es-ES"/>
        </w:rPr>
        <w:t xml:space="preserve">El Estado parte </w:t>
      </w:r>
      <w:r w:rsidR="008B1334">
        <w:rPr>
          <w:lang w:val="es-ES_tradnl" w:eastAsia="es-ES"/>
        </w:rPr>
        <w:t>sostiene</w:t>
      </w:r>
      <w:r w:rsidR="00064416">
        <w:rPr>
          <w:lang w:val="es-ES_tradnl" w:eastAsia="es-ES"/>
        </w:rPr>
        <w:t xml:space="preserve"> que los autores no han agotado ninguno de estos recursos</w:t>
      </w:r>
      <w:r w:rsidR="000858A7">
        <w:rPr>
          <w:lang w:val="es-ES_tradnl" w:eastAsia="es-ES"/>
        </w:rPr>
        <w:t>. N</w:t>
      </w:r>
      <w:r w:rsidR="002F7686">
        <w:rPr>
          <w:lang w:val="es-ES_tradnl" w:eastAsia="es-ES"/>
        </w:rPr>
        <w:t>unca han acudido ante el Tribunal de Control</w:t>
      </w:r>
      <w:r w:rsidR="000858A7">
        <w:rPr>
          <w:lang w:val="es-ES_tradnl" w:eastAsia="es-ES"/>
        </w:rPr>
        <w:t>;</w:t>
      </w:r>
      <w:r w:rsidR="00AD59ED">
        <w:rPr>
          <w:lang w:val="es-ES_tradnl" w:eastAsia="es-ES"/>
        </w:rPr>
        <w:t xml:space="preserve"> no ejerc</w:t>
      </w:r>
      <w:r w:rsidR="008B1334">
        <w:rPr>
          <w:lang w:val="es-ES_tradnl" w:eastAsia="es-ES"/>
        </w:rPr>
        <w:t>ieron por ejemplo</w:t>
      </w:r>
      <w:r w:rsidR="00AD59ED">
        <w:rPr>
          <w:lang w:val="es-ES_tradnl" w:eastAsia="es-ES"/>
        </w:rPr>
        <w:t xml:space="preserve"> el recurso previsto en el artículo </w:t>
      </w:r>
      <w:r w:rsidR="008B1334">
        <w:rPr>
          <w:lang w:val="es-ES_tradnl" w:eastAsia="es-ES"/>
        </w:rPr>
        <w:t xml:space="preserve">295 del COPP </w:t>
      </w:r>
      <w:r w:rsidR="00AD59ED">
        <w:rPr>
          <w:lang w:val="es-ES_tradnl" w:eastAsia="es-ES"/>
        </w:rPr>
        <w:t>que permite acudir al Juez de Control para solicitar fijar un término para concluir la investigación</w:t>
      </w:r>
      <w:r w:rsidR="004C3E73">
        <w:rPr>
          <w:lang w:val="es-ES_tradnl" w:eastAsia="es-ES"/>
        </w:rPr>
        <w:t xml:space="preserve">. </w:t>
      </w:r>
      <w:r w:rsidR="00D33B45">
        <w:rPr>
          <w:lang w:val="es-ES_tradnl" w:eastAsia="es-ES"/>
        </w:rPr>
        <w:t>Además, la Ley Orgánica del Ministerio Público consagra el recurso de recusación frente a circunstancias de duda de imparcialidad de los fiscales, que tampoco han interpuesto los autores.</w:t>
      </w:r>
    </w:p>
    <w:p w14:paraId="546EDFA3" w14:textId="2148781C" w:rsidR="00D9630B" w:rsidRPr="006B2529" w:rsidRDefault="00BC3F0F" w:rsidP="00657547">
      <w:pPr>
        <w:pStyle w:val="SingleTxtG"/>
        <w:rPr>
          <w:lang w:val="es-AR"/>
        </w:rPr>
      </w:pPr>
      <w:r>
        <w:rPr>
          <w:lang w:val="es-ES_tradnl" w:eastAsia="es-ES"/>
        </w:rPr>
        <w:t>4.</w:t>
      </w:r>
      <w:r w:rsidR="00FD2F0C">
        <w:rPr>
          <w:lang w:val="es-ES_tradnl" w:eastAsia="es-ES"/>
        </w:rPr>
        <w:t>6</w:t>
      </w:r>
      <w:r>
        <w:rPr>
          <w:lang w:val="es-ES_tradnl" w:eastAsia="es-ES"/>
        </w:rPr>
        <w:tab/>
      </w:r>
      <w:r w:rsidR="00D9630B">
        <w:rPr>
          <w:lang w:val="es-ES_tradnl" w:eastAsia="es-ES"/>
        </w:rPr>
        <w:t xml:space="preserve">El Estado parte añade que </w:t>
      </w:r>
      <w:r w:rsidR="000858A7">
        <w:rPr>
          <w:lang w:val="es-ES_tradnl" w:eastAsia="es-ES"/>
        </w:rPr>
        <w:t>alegatos</w:t>
      </w:r>
      <w:r w:rsidR="00D9630B">
        <w:rPr>
          <w:lang w:val="es-ES_tradnl" w:eastAsia="es-ES"/>
        </w:rPr>
        <w:t xml:space="preserve"> sobre la ineficacia de los recursos internos no exime</w:t>
      </w:r>
      <w:r w:rsidR="000858A7">
        <w:rPr>
          <w:lang w:val="es-ES_tradnl" w:eastAsia="es-ES"/>
        </w:rPr>
        <w:t xml:space="preserve"> a los autores</w:t>
      </w:r>
      <w:r w:rsidR="00D9630B">
        <w:rPr>
          <w:lang w:val="es-ES_tradnl" w:eastAsia="es-ES"/>
        </w:rPr>
        <w:t xml:space="preserve"> de la obligación de agotar</w:t>
      </w:r>
      <w:r w:rsidR="000858A7">
        <w:rPr>
          <w:lang w:val="es-ES_tradnl" w:eastAsia="es-ES"/>
        </w:rPr>
        <w:t xml:space="preserve"> dichos recursos</w:t>
      </w:r>
      <w:r w:rsidR="00D9630B">
        <w:rPr>
          <w:lang w:val="es-ES_tradnl" w:eastAsia="es-ES"/>
        </w:rPr>
        <w:t xml:space="preserve"> antes de acudir al Comité</w:t>
      </w:r>
      <w:r w:rsidR="000858A7">
        <w:rPr>
          <w:lang w:val="es-ES_tradnl" w:eastAsia="es-ES"/>
        </w:rPr>
        <w:t xml:space="preserve">, y que, siguiendo la </w:t>
      </w:r>
      <w:r w:rsidR="00C20A37">
        <w:rPr>
          <w:lang w:val="es-ES_tradnl" w:eastAsia="es-ES"/>
        </w:rPr>
        <w:t>jurisprudencia del Comité</w:t>
      </w:r>
      <w:r w:rsidR="000858A7">
        <w:rPr>
          <w:lang w:val="es-ES_tradnl" w:eastAsia="es-ES"/>
        </w:rPr>
        <w:t xml:space="preserve">, </w:t>
      </w:r>
      <w:r w:rsidR="00C20A37">
        <w:rPr>
          <w:lang w:val="es-ES_tradnl" w:eastAsia="es-ES"/>
        </w:rPr>
        <w:t xml:space="preserve">la obligación de agotar los recursos administrativos y judiciales </w:t>
      </w:r>
      <w:proofErr w:type="gramStart"/>
      <w:r w:rsidR="00F02367">
        <w:rPr>
          <w:lang w:val="es-ES_tradnl" w:eastAsia="es-ES"/>
        </w:rPr>
        <w:t>persiste</w:t>
      </w:r>
      <w:proofErr w:type="gramEnd"/>
      <w:r w:rsidR="00C20A37">
        <w:rPr>
          <w:lang w:val="es-ES_tradnl" w:eastAsia="es-ES"/>
        </w:rPr>
        <w:t xml:space="preserve"> aunque se trate de recursos sumamente técnicos.</w:t>
      </w:r>
    </w:p>
    <w:p w14:paraId="2BCA67E5" w14:textId="0A15A360" w:rsidR="00BC3F0F" w:rsidRDefault="00D9630B" w:rsidP="009A6F64">
      <w:pPr>
        <w:pStyle w:val="SingleTxtG"/>
        <w:rPr>
          <w:lang w:val="es-ES_tradnl" w:eastAsia="es-ES"/>
        </w:rPr>
      </w:pPr>
      <w:r>
        <w:rPr>
          <w:lang w:val="es-ES_tradnl" w:eastAsia="es-ES"/>
        </w:rPr>
        <w:t>4.</w:t>
      </w:r>
      <w:r w:rsidR="00FD2F0C">
        <w:rPr>
          <w:lang w:val="es-ES_tradnl" w:eastAsia="es-ES"/>
        </w:rPr>
        <w:t>7</w:t>
      </w:r>
      <w:r>
        <w:rPr>
          <w:lang w:val="es-ES_tradnl" w:eastAsia="es-ES"/>
        </w:rPr>
        <w:tab/>
      </w:r>
      <w:r w:rsidR="00BC3F0F">
        <w:rPr>
          <w:lang w:val="es-ES_tradnl" w:eastAsia="es-ES"/>
        </w:rPr>
        <w:t xml:space="preserve">El Estado parte </w:t>
      </w:r>
      <w:r w:rsidR="00181D56">
        <w:rPr>
          <w:lang w:val="es-ES_tradnl" w:eastAsia="es-ES"/>
        </w:rPr>
        <w:t xml:space="preserve">finalmente </w:t>
      </w:r>
      <w:r w:rsidR="00BC3F0F">
        <w:rPr>
          <w:lang w:val="es-ES_tradnl" w:eastAsia="es-ES"/>
        </w:rPr>
        <w:t xml:space="preserve">indica que siempre se les ha permitido a los autores </w:t>
      </w:r>
      <w:r w:rsidR="00181D56">
        <w:rPr>
          <w:lang w:val="es-ES_tradnl" w:eastAsia="es-ES"/>
        </w:rPr>
        <w:t xml:space="preserve">acceder </w:t>
      </w:r>
      <w:r w:rsidR="00BC3F0F">
        <w:rPr>
          <w:lang w:val="es-ES_tradnl" w:eastAsia="es-ES"/>
        </w:rPr>
        <w:t>al expediente</w:t>
      </w:r>
      <w:r w:rsidR="009A6F64">
        <w:rPr>
          <w:lang w:val="es-ES_tradnl" w:eastAsia="es-ES"/>
        </w:rPr>
        <w:t>,</w:t>
      </w:r>
      <w:r w:rsidR="00181D56">
        <w:rPr>
          <w:lang w:val="es-ES_tradnl" w:eastAsia="es-ES"/>
        </w:rPr>
        <w:t xml:space="preserve"> y que </w:t>
      </w:r>
      <w:r w:rsidR="00240817">
        <w:rPr>
          <w:lang w:val="es-ES_tradnl" w:eastAsia="es-ES"/>
        </w:rPr>
        <w:t xml:space="preserve">sostienen periódicamente </w:t>
      </w:r>
      <w:r w:rsidR="00181D56">
        <w:rPr>
          <w:lang w:val="es-ES_tradnl" w:eastAsia="es-ES"/>
        </w:rPr>
        <w:t>reuniones</w:t>
      </w:r>
      <w:r w:rsidR="009A6F64">
        <w:rPr>
          <w:lang w:val="es-ES_tradnl" w:eastAsia="es-ES"/>
        </w:rPr>
        <w:t xml:space="preserve"> tanto</w:t>
      </w:r>
      <w:r w:rsidR="00240817">
        <w:rPr>
          <w:lang w:val="es-ES_tradnl" w:eastAsia="es-ES"/>
        </w:rPr>
        <w:t xml:space="preserve"> con los fiscales encargados del caso </w:t>
      </w:r>
      <w:r w:rsidR="009A6F64">
        <w:rPr>
          <w:lang w:val="es-ES_tradnl" w:eastAsia="es-ES"/>
        </w:rPr>
        <w:t>como</w:t>
      </w:r>
      <w:r w:rsidR="00240817">
        <w:rPr>
          <w:lang w:val="es-ES_tradnl" w:eastAsia="es-ES"/>
        </w:rPr>
        <w:t xml:space="preserve"> con las autoridades de la Dirección de Derechos Humanos del</w:t>
      </w:r>
      <w:r w:rsidR="00240817" w:rsidRPr="00240817">
        <w:rPr>
          <w:lang w:val="es-AR"/>
        </w:rPr>
        <w:t xml:space="preserve"> </w:t>
      </w:r>
      <w:r w:rsidR="00240817" w:rsidRPr="00240817">
        <w:rPr>
          <w:lang w:val="es-ES_tradnl" w:eastAsia="es-ES"/>
        </w:rPr>
        <w:t>Ministerio Público</w:t>
      </w:r>
      <w:r w:rsidR="00240817">
        <w:rPr>
          <w:lang w:val="es-ES_tradnl" w:eastAsia="es-ES"/>
        </w:rPr>
        <w:t>.</w:t>
      </w:r>
    </w:p>
    <w:p w14:paraId="56E5D905" w14:textId="3AE79243" w:rsidR="005662E8" w:rsidRDefault="005662E8" w:rsidP="000972FA">
      <w:pPr>
        <w:pStyle w:val="H23G"/>
        <w:rPr>
          <w:lang w:val="es-ES_tradnl"/>
        </w:rPr>
      </w:pPr>
      <w:r>
        <w:rPr>
          <w:lang w:val="es-ES_tradnl"/>
        </w:rPr>
        <w:tab/>
      </w:r>
      <w:r>
        <w:rPr>
          <w:lang w:val="es-ES_tradnl"/>
        </w:rPr>
        <w:tab/>
        <w:t>Comentarios de l</w:t>
      </w:r>
      <w:r w:rsidR="00657547">
        <w:rPr>
          <w:lang w:val="es-ES_tradnl"/>
        </w:rPr>
        <w:t>os</w:t>
      </w:r>
      <w:r>
        <w:rPr>
          <w:lang w:val="es-ES_tradnl"/>
        </w:rPr>
        <w:t xml:space="preserve"> </w:t>
      </w:r>
      <w:r w:rsidRPr="004726C0">
        <w:rPr>
          <w:lang w:val="es-ES_tradnl"/>
        </w:rPr>
        <w:t>autor</w:t>
      </w:r>
      <w:r w:rsidR="00657547">
        <w:rPr>
          <w:lang w:val="es-ES_tradnl"/>
        </w:rPr>
        <w:t>es</w:t>
      </w:r>
      <w:r w:rsidR="00F938AE">
        <w:rPr>
          <w:lang w:val="es-ES_tradnl"/>
        </w:rPr>
        <w:t xml:space="preserve"> sobre </w:t>
      </w:r>
      <w:r w:rsidR="00F938AE" w:rsidRPr="00644EAC">
        <w:rPr>
          <w:lang w:val="es-ES"/>
        </w:rPr>
        <w:t>admisibilidad</w:t>
      </w:r>
    </w:p>
    <w:p w14:paraId="2224F0E6" w14:textId="75D0ED68" w:rsidR="00C33725" w:rsidRDefault="005662E8" w:rsidP="009C2354">
      <w:pPr>
        <w:pStyle w:val="SingleTxtG"/>
        <w:rPr>
          <w:lang w:val="es-ES_tradnl"/>
        </w:rPr>
      </w:pPr>
      <w:r>
        <w:rPr>
          <w:lang w:val="es-ES_tradnl"/>
        </w:rPr>
        <w:t>5.1</w:t>
      </w:r>
      <w:r>
        <w:rPr>
          <w:lang w:val="es-ES_tradnl"/>
        </w:rPr>
        <w:tab/>
      </w:r>
      <w:r w:rsidR="003100B8">
        <w:rPr>
          <w:lang w:val="es-ES_tradnl"/>
        </w:rPr>
        <w:t xml:space="preserve">El 1 de noviembre de 2020, los autores </w:t>
      </w:r>
      <w:r w:rsidR="0068239B">
        <w:rPr>
          <w:lang w:val="es-ES_tradnl"/>
        </w:rPr>
        <w:t xml:space="preserve">alegaron </w:t>
      </w:r>
      <w:r w:rsidR="00273BA8">
        <w:rPr>
          <w:lang w:val="es-ES_tradnl"/>
        </w:rPr>
        <w:t>que el Comité</w:t>
      </w:r>
      <w:r w:rsidR="00273BA8" w:rsidRPr="0068239B">
        <w:rPr>
          <w:lang w:val="es-ES_tradnl"/>
        </w:rPr>
        <w:t xml:space="preserve"> </w:t>
      </w:r>
      <w:r w:rsidR="00273BA8">
        <w:rPr>
          <w:lang w:val="es-ES_tradnl"/>
        </w:rPr>
        <w:t xml:space="preserve">permitía </w:t>
      </w:r>
      <w:r w:rsidR="0068239B" w:rsidRPr="0068239B">
        <w:rPr>
          <w:lang w:val="es-ES_tradnl"/>
        </w:rPr>
        <w:t>dilaciones indebidas</w:t>
      </w:r>
      <w:r w:rsidR="00273BA8">
        <w:rPr>
          <w:lang w:val="es-ES_tradnl"/>
        </w:rPr>
        <w:t xml:space="preserve"> en el examen del caso,</w:t>
      </w:r>
      <w:r w:rsidR="0068239B" w:rsidRPr="0068239B">
        <w:rPr>
          <w:lang w:val="es-ES_tradnl"/>
        </w:rPr>
        <w:t xml:space="preserve"> </w:t>
      </w:r>
      <w:r w:rsidR="00273BA8">
        <w:rPr>
          <w:lang w:val="es-ES_tradnl"/>
        </w:rPr>
        <w:t>al</w:t>
      </w:r>
      <w:r w:rsidR="0068239B">
        <w:rPr>
          <w:lang w:val="es-ES_tradnl"/>
        </w:rPr>
        <w:t xml:space="preserve"> haber solicitado </w:t>
      </w:r>
      <w:r w:rsidR="003005D9">
        <w:rPr>
          <w:lang w:val="es-ES_tradnl"/>
        </w:rPr>
        <w:t>-</w:t>
      </w:r>
      <w:r w:rsidR="00273BA8">
        <w:rPr>
          <w:lang w:val="es-ES_tradnl"/>
        </w:rPr>
        <w:t>de manera insistente</w:t>
      </w:r>
      <w:r w:rsidR="003005D9" w:rsidRPr="003005D9">
        <w:rPr>
          <w:lang w:val="es-ES_tradnl"/>
        </w:rPr>
        <w:t xml:space="preserve"> </w:t>
      </w:r>
      <w:r w:rsidR="003005D9">
        <w:rPr>
          <w:lang w:val="es-ES_tradnl"/>
        </w:rPr>
        <w:t>mediante tres recordatorios</w:t>
      </w:r>
      <w:r w:rsidR="00273BA8">
        <w:rPr>
          <w:lang w:val="es-ES_tradnl"/>
        </w:rPr>
        <w:t xml:space="preserve">- sus </w:t>
      </w:r>
      <w:r w:rsidR="0068239B">
        <w:rPr>
          <w:lang w:val="es-ES_tradnl"/>
        </w:rPr>
        <w:t>observaciones</w:t>
      </w:r>
      <w:r w:rsidR="00273BA8" w:rsidRPr="00273BA8">
        <w:rPr>
          <w:lang w:val="es-ES_tradnl"/>
        </w:rPr>
        <w:t xml:space="preserve"> </w:t>
      </w:r>
      <w:r w:rsidR="00273BA8">
        <w:rPr>
          <w:lang w:val="es-ES_tradnl"/>
        </w:rPr>
        <w:t>al Estado parte,</w:t>
      </w:r>
      <w:r w:rsidR="009B3972">
        <w:rPr>
          <w:lang w:val="es-ES_tradnl"/>
        </w:rPr>
        <w:t xml:space="preserve"> alargando así</w:t>
      </w:r>
      <w:r w:rsidR="00C645A4">
        <w:rPr>
          <w:lang w:val="es-ES_tradnl"/>
        </w:rPr>
        <w:t xml:space="preserve"> </w:t>
      </w:r>
      <w:r w:rsidR="009B3972">
        <w:rPr>
          <w:lang w:val="es-ES_tradnl"/>
        </w:rPr>
        <w:t>e</w:t>
      </w:r>
      <w:r w:rsidR="00C645A4">
        <w:rPr>
          <w:lang w:val="es-ES_tradnl"/>
        </w:rPr>
        <w:t>l plazo de seis meses que tenía para participar en el proceso</w:t>
      </w:r>
      <w:r w:rsidR="009B3972">
        <w:rPr>
          <w:lang w:val="es-ES_tradnl"/>
        </w:rPr>
        <w:t>.</w:t>
      </w:r>
      <w:r w:rsidR="00BF29B6">
        <w:rPr>
          <w:lang w:val="es-ES_tradnl"/>
        </w:rPr>
        <w:t xml:space="preserve"> </w:t>
      </w:r>
      <w:r w:rsidR="009B3972">
        <w:rPr>
          <w:lang w:val="es-ES_tradnl"/>
        </w:rPr>
        <w:t xml:space="preserve">Para los autores, </w:t>
      </w:r>
      <w:r w:rsidR="003005D9">
        <w:rPr>
          <w:lang w:val="es-ES_tradnl"/>
        </w:rPr>
        <w:t xml:space="preserve">solicitar, </w:t>
      </w:r>
      <w:r w:rsidR="009B3972" w:rsidRPr="009B3972">
        <w:rPr>
          <w:lang w:val="es-ES_tradnl"/>
        </w:rPr>
        <w:t xml:space="preserve">aceptar y trasladar </w:t>
      </w:r>
      <w:r w:rsidR="009B3972">
        <w:rPr>
          <w:lang w:val="es-ES_tradnl"/>
        </w:rPr>
        <w:t>las observaciones del Estado parte obtenidas</w:t>
      </w:r>
      <w:r w:rsidR="005F5C19">
        <w:rPr>
          <w:lang w:val="es-ES_tradnl"/>
        </w:rPr>
        <w:t xml:space="preserve"> de manera exageradamente extemporánea</w:t>
      </w:r>
      <w:r w:rsidR="00DB795B">
        <w:rPr>
          <w:lang w:val="es-ES_tradnl"/>
        </w:rPr>
        <w:t>,</w:t>
      </w:r>
      <w:r w:rsidR="009B3972">
        <w:rPr>
          <w:lang w:val="es-ES_tradnl"/>
        </w:rPr>
        <w:t xml:space="preserve"> representa</w:t>
      </w:r>
      <w:r w:rsidR="009B3972" w:rsidRPr="009B3972">
        <w:rPr>
          <w:lang w:val="es-ES_tradnl"/>
        </w:rPr>
        <w:t xml:space="preserve"> </w:t>
      </w:r>
      <w:r w:rsidR="009B3972">
        <w:rPr>
          <w:lang w:val="es-ES_tradnl"/>
        </w:rPr>
        <w:t>“</w:t>
      </w:r>
      <w:r w:rsidR="009B3972" w:rsidRPr="009B3972">
        <w:rPr>
          <w:lang w:val="es-ES_tradnl"/>
        </w:rPr>
        <w:t>una actitud tolerante frente a una actuación inaceptable por</w:t>
      </w:r>
      <w:r w:rsidR="009B3972">
        <w:rPr>
          <w:lang w:val="es-ES_tradnl"/>
        </w:rPr>
        <w:t xml:space="preserve"> </w:t>
      </w:r>
      <w:r w:rsidR="009B3972" w:rsidRPr="009B3972">
        <w:rPr>
          <w:lang w:val="es-ES_tradnl"/>
        </w:rPr>
        <w:t>parte del Estado venezolano</w:t>
      </w:r>
      <w:r w:rsidR="009B3972">
        <w:rPr>
          <w:lang w:val="es-ES_tradnl"/>
        </w:rPr>
        <w:t>”</w:t>
      </w:r>
      <w:r w:rsidR="00F94C1B">
        <w:rPr>
          <w:lang w:val="es-ES_tradnl"/>
        </w:rPr>
        <w:t xml:space="preserve">, </w:t>
      </w:r>
      <w:r w:rsidR="003005D9">
        <w:rPr>
          <w:lang w:val="es-ES_tradnl"/>
        </w:rPr>
        <w:t xml:space="preserve">le </w:t>
      </w:r>
      <w:r w:rsidR="00F94C1B">
        <w:rPr>
          <w:lang w:val="es-ES_tradnl"/>
        </w:rPr>
        <w:t xml:space="preserve">concede </w:t>
      </w:r>
      <w:r w:rsidR="00DB795B">
        <w:rPr>
          <w:lang w:val="es-ES_tradnl"/>
        </w:rPr>
        <w:t xml:space="preserve">una </w:t>
      </w:r>
      <w:r w:rsidR="00F94C1B">
        <w:rPr>
          <w:lang w:val="es-ES_tradnl"/>
        </w:rPr>
        <w:t xml:space="preserve">ventaja </w:t>
      </w:r>
      <w:r w:rsidR="00DB795B">
        <w:rPr>
          <w:lang w:val="es-ES_tradnl"/>
        </w:rPr>
        <w:t>y</w:t>
      </w:r>
      <w:r w:rsidR="00DB795B" w:rsidRPr="00DB795B">
        <w:rPr>
          <w:lang w:val="es-ES_tradnl"/>
        </w:rPr>
        <w:t xml:space="preserve"> </w:t>
      </w:r>
      <w:r w:rsidR="00421AEA">
        <w:rPr>
          <w:lang w:val="es-ES_tradnl"/>
        </w:rPr>
        <w:t xml:space="preserve">representa </w:t>
      </w:r>
      <w:r w:rsidR="003005D9">
        <w:rPr>
          <w:lang w:val="es-ES_tradnl"/>
        </w:rPr>
        <w:t xml:space="preserve">para él </w:t>
      </w:r>
      <w:r w:rsidR="00DB795B" w:rsidRPr="00DB795B">
        <w:rPr>
          <w:lang w:val="es-ES_tradnl"/>
        </w:rPr>
        <w:t xml:space="preserve">un </w:t>
      </w:r>
      <w:r w:rsidR="00DB795B">
        <w:rPr>
          <w:lang w:val="es-ES_tradnl"/>
        </w:rPr>
        <w:t>“</w:t>
      </w:r>
      <w:r w:rsidR="00DB795B" w:rsidRPr="00DB795B">
        <w:rPr>
          <w:lang w:val="es-ES_tradnl"/>
        </w:rPr>
        <w:t>beneficio desproporcionado</w:t>
      </w:r>
      <w:r w:rsidR="00421AEA">
        <w:rPr>
          <w:lang w:val="es-ES_tradnl"/>
        </w:rPr>
        <w:t>”,</w:t>
      </w:r>
      <w:r w:rsidR="009B3972">
        <w:rPr>
          <w:lang w:val="es-ES_tradnl"/>
        </w:rPr>
        <w:t xml:space="preserve"> y </w:t>
      </w:r>
      <w:r w:rsidR="00BF29B6">
        <w:rPr>
          <w:lang w:val="es-ES_tradnl"/>
        </w:rPr>
        <w:t xml:space="preserve">resulta </w:t>
      </w:r>
      <w:proofErr w:type="spellStart"/>
      <w:r w:rsidR="00BF29B6">
        <w:rPr>
          <w:lang w:val="es-ES_tradnl"/>
        </w:rPr>
        <w:t>revictimizante</w:t>
      </w:r>
      <w:proofErr w:type="spellEnd"/>
      <w:r w:rsidR="00BF29B6">
        <w:rPr>
          <w:lang w:val="es-ES_tradnl"/>
        </w:rPr>
        <w:t xml:space="preserve"> para </w:t>
      </w:r>
      <w:r w:rsidR="00C000AC">
        <w:rPr>
          <w:lang w:val="es-ES_tradnl"/>
        </w:rPr>
        <w:t>los autores</w:t>
      </w:r>
      <w:r w:rsidR="00BF29B6">
        <w:rPr>
          <w:lang w:val="es-ES_tradnl"/>
        </w:rPr>
        <w:t>.</w:t>
      </w:r>
    </w:p>
    <w:p w14:paraId="48BF27A7" w14:textId="3B3604FA" w:rsidR="004405F8" w:rsidRDefault="000A255E" w:rsidP="00B64651">
      <w:pPr>
        <w:pStyle w:val="SingleTxtG"/>
        <w:rPr>
          <w:lang w:val="es-ES_tradnl"/>
        </w:rPr>
      </w:pPr>
      <w:r>
        <w:rPr>
          <w:lang w:val="es-ES_tradnl"/>
        </w:rPr>
        <w:t>5.2</w:t>
      </w:r>
      <w:r>
        <w:rPr>
          <w:lang w:val="es-ES_tradnl"/>
        </w:rPr>
        <w:tab/>
      </w:r>
      <w:r w:rsidR="00F37A39">
        <w:rPr>
          <w:lang w:val="es-ES_tradnl"/>
        </w:rPr>
        <w:t>Los autores reiteran que la comunicación es</w:t>
      </w:r>
      <w:r>
        <w:rPr>
          <w:lang w:val="es-ES_tradnl"/>
        </w:rPr>
        <w:t xml:space="preserve"> admisib</w:t>
      </w:r>
      <w:r w:rsidR="00F37A39">
        <w:rPr>
          <w:lang w:val="es-ES_tradnl"/>
        </w:rPr>
        <w:t xml:space="preserve">le, </w:t>
      </w:r>
      <w:r>
        <w:rPr>
          <w:lang w:val="es-ES_tradnl"/>
        </w:rPr>
        <w:t>que</w:t>
      </w:r>
      <w:r w:rsidR="00623985">
        <w:rPr>
          <w:lang w:val="es-ES_tradnl"/>
        </w:rPr>
        <w:t xml:space="preserve"> </w:t>
      </w:r>
      <w:r w:rsidR="00623985" w:rsidRPr="00623985">
        <w:rPr>
          <w:lang w:val="es-ES_tradnl"/>
        </w:rPr>
        <w:t>el</w:t>
      </w:r>
      <w:r w:rsidR="00623985">
        <w:rPr>
          <w:lang w:val="es-ES_tradnl"/>
        </w:rPr>
        <w:t xml:space="preserve"> </w:t>
      </w:r>
      <w:r w:rsidR="00623985" w:rsidRPr="00623985">
        <w:rPr>
          <w:lang w:val="es-ES_tradnl"/>
        </w:rPr>
        <w:t>proceso de investigación depende plenamente del Estado</w:t>
      </w:r>
      <w:r w:rsidR="00B64651">
        <w:rPr>
          <w:lang w:val="es-ES_tradnl"/>
        </w:rPr>
        <w:t xml:space="preserve"> parte</w:t>
      </w:r>
      <w:r w:rsidR="00106F24">
        <w:rPr>
          <w:lang w:val="es-ES_tradnl"/>
        </w:rPr>
        <w:t xml:space="preserve"> y que e</w:t>
      </w:r>
      <w:r w:rsidR="001D1B0C" w:rsidRPr="001D1B0C">
        <w:rPr>
          <w:lang w:val="es-ES_tradnl"/>
        </w:rPr>
        <w:t xml:space="preserve">l Tribunal de </w:t>
      </w:r>
      <w:r w:rsidR="00106F24">
        <w:rPr>
          <w:lang w:val="es-ES_tradnl"/>
        </w:rPr>
        <w:t>C</w:t>
      </w:r>
      <w:r w:rsidR="001D1B0C" w:rsidRPr="001D1B0C">
        <w:rPr>
          <w:lang w:val="es-ES_tradnl"/>
        </w:rPr>
        <w:t xml:space="preserve">ontrol </w:t>
      </w:r>
      <w:r w:rsidR="00106F24" w:rsidRPr="001D1B0C">
        <w:rPr>
          <w:lang w:val="es-ES_tradnl"/>
        </w:rPr>
        <w:t>no tiene</w:t>
      </w:r>
      <w:r w:rsidR="00106F24">
        <w:rPr>
          <w:lang w:val="es-ES_tradnl"/>
        </w:rPr>
        <w:t xml:space="preserve"> </w:t>
      </w:r>
      <w:r w:rsidR="00106F24" w:rsidRPr="001D1B0C">
        <w:rPr>
          <w:lang w:val="es-ES_tradnl"/>
        </w:rPr>
        <w:t xml:space="preserve">injerencia en </w:t>
      </w:r>
      <w:r w:rsidR="00106F24">
        <w:rPr>
          <w:lang w:val="es-ES_tradnl"/>
        </w:rPr>
        <w:t>las</w:t>
      </w:r>
      <w:r w:rsidR="00106F24" w:rsidRPr="001D1B0C">
        <w:rPr>
          <w:lang w:val="es-ES_tradnl"/>
        </w:rPr>
        <w:t xml:space="preserve"> omisiones</w:t>
      </w:r>
      <w:r w:rsidR="00106F24">
        <w:rPr>
          <w:lang w:val="es-ES_tradnl"/>
        </w:rPr>
        <w:t xml:space="preserve"> </w:t>
      </w:r>
      <w:r w:rsidR="001D1B0C" w:rsidRPr="001D1B0C">
        <w:rPr>
          <w:lang w:val="es-ES_tradnl"/>
        </w:rPr>
        <w:t>del Ministerio Público</w:t>
      </w:r>
      <w:r w:rsidR="001D1B0C">
        <w:rPr>
          <w:lang w:val="es-ES_tradnl"/>
        </w:rPr>
        <w:t>.</w:t>
      </w:r>
      <w:r w:rsidR="00B64651" w:rsidRPr="00B64651">
        <w:rPr>
          <w:lang w:val="es-AR"/>
        </w:rPr>
        <w:t xml:space="preserve"> </w:t>
      </w:r>
      <w:r w:rsidR="00B64651">
        <w:rPr>
          <w:lang w:val="es-ES_tradnl"/>
        </w:rPr>
        <w:t>Alegan también que</w:t>
      </w:r>
      <w:r w:rsidR="00DF4D6B">
        <w:rPr>
          <w:lang w:val="es-ES_tradnl"/>
        </w:rPr>
        <w:t>,</w:t>
      </w:r>
      <w:r w:rsidR="00B64651">
        <w:rPr>
          <w:lang w:val="es-ES_tradnl"/>
        </w:rPr>
        <w:t xml:space="preserve"> si</w:t>
      </w:r>
      <w:r w:rsidR="00B64651" w:rsidRPr="00B64651">
        <w:rPr>
          <w:lang w:val="es-ES_tradnl"/>
        </w:rPr>
        <w:t xml:space="preserve"> hubier</w:t>
      </w:r>
      <w:r w:rsidR="00F37A39">
        <w:rPr>
          <w:lang w:val="es-ES_tradnl"/>
        </w:rPr>
        <w:t>a</w:t>
      </w:r>
      <w:r w:rsidR="00B64651" w:rsidRPr="00B64651">
        <w:rPr>
          <w:lang w:val="es-ES_tradnl"/>
        </w:rPr>
        <w:t>n</w:t>
      </w:r>
      <w:r w:rsidR="00B64651">
        <w:rPr>
          <w:lang w:val="es-ES_tradnl"/>
        </w:rPr>
        <w:t xml:space="preserve"> </w:t>
      </w:r>
      <w:r w:rsidR="00B64651" w:rsidRPr="00B64651">
        <w:rPr>
          <w:lang w:val="es-ES_tradnl"/>
        </w:rPr>
        <w:t>comenzado una cadena de recusaciones</w:t>
      </w:r>
      <w:r w:rsidR="00A04FDC">
        <w:rPr>
          <w:lang w:val="es-ES_tradnl"/>
        </w:rPr>
        <w:t xml:space="preserve"> de fiscales</w:t>
      </w:r>
      <w:r w:rsidR="00B64651" w:rsidRPr="00B64651">
        <w:rPr>
          <w:lang w:val="es-ES_tradnl"/>
        </w:rPr>
        <w:t>, se les hubiera pretendido imputar que ello</w:t>
      </w:r>
      <w:r w:rsidR="00B64651">
        <w:rPr>
          <w:lang w:val="es-ES_tradnl"/>
        </w:rPr>
        <w:t xml:space="preserve"> </w:t>
      </w:r>
      <w:r w:rsidR="00B64651" w:rsidRPr="00B64651">
        <w:rPr>
          <w:lang w:val="es-ES_tradnl"/>
        </w:rPr>
        <w:t>contribuyó a</w:t>
      </w:r>
      <w:r w:rsidR="00A04FDC">
        <w:rPr>
          <w:lang w:val="es-ES_tradnl"/>
        </w:rPr>
        <w:t>l</w:t>
      </w:r>
      <w:r w:rsidR="00B64651" w:rsidRPr="00B64651">
        <w:rPr>
          <w:lang w:val="es-ES_tradnl"/>
        </w:rPr>
        <w:t xml:space="preserve"> </w:t>
      </w:r>
      <w:r w:rsidR="00A04FDC">
        <w:rPr>
          <w:lang w:val="es-ES_tradnl"/>
        </w:rPr>
        <w:t>retardo</w:t>
      </w:r>
      <w:r w:rsidR="00B64651" w:rsidRPr="00B64651">
        <w:rPr>
          <w:lang w:val="es-ES_tradnl"/>
        </w:rPr>
        <w:t xml:space="preserve"> de la investigación</w:t>
      </w:r>
      <w:r w:rsidR="00B64651">
        <w:rPr>
          <w:lang w:val="es-ES_tradnl"/>
        </w:rPr>
        <w:t>.</w:t>
      </w:r>
    </w:p>
    <w:p w14:paraId="53D19EA6" w14:textId="42D5A1DE" w:rsidR="001D30CF" w:rsidRDefault="001D30CF" w:rsidP="002E7F59">
      <w:pPr>
        <w:pStyle w:val="SingleTxtG"/>
        <w:rPr>
          <w:lang w:val="es-ES_tradnl"/>
        </w:rPr>
      </w:pPr>
      <w:r>
        <w:rPr>
          <w:lang w:val="es-ES_tradnl"/>
        </w:rPr>
        <w:t>5.3</w:t>
      </w:r>
      <w:r>
        <w:rPr>
          <w:lang w:val="es-ES_tradnl"/>
        </w:rPr>
        <w:tab/>
        <w:t xml:space="preserve">Los autores recuerdan que, como </w:t>
      </w:r>
      <w:r w:rsidR="001F4D2F">
        <w:rPr>
          <w:lang w:val="es-ES_tradnl"/>
        </w:rPr>
        <w:t xml:space="preserve">se ha </w:t>
      </w:r>
      <w:r>
        <w:rPr>
          <w:lang w:val="es-ES_tradnl"/>
        </w:rPr>
        <w:t>indicado en el informe</w:t>
      </w:r>
      <w:r w:rsidRPr="001D30CF">
        <w:rPr>
          <w:i/>
          <w:iCs/>
          <w:lang w:val="es-ES_tradnl"/>
        </w:rPr>
        <w:t xml:space="preserve"> </w:t>
      </w:r>
      <w:r w:rsidRPr="007072F7">
        <w:rPr>
          <w:i/>
          <w:iCs/>
          <w:lang w:val="es-ES_tradnl"/>
        </w:rPr>
        <w:t>Conclusiones detalladas de la Misión Internacional Independiente de Determinación de los hechos sobre la República Bolivariana de Venezuela</w:t>
      </w:r>
      <w:r>
        <w:rPr>
          <w:rStyle w:val="FootnoteReference"/>
          <w:lang w:val="es-ES_tradnl"/>
        </w:rPr>
        <w:footnoteReference w:id="10"/>
      </w:r>
      <w:r w:rsidR="00DF2975" w:rsidRPr="00DF2975">
        <w:rPr>
          <w:iCs/>
          <w:lang w:val="es-ES_tradnl"/>
        </w:rPr>
        <w:t>,</w:t>
      </w:r>
      <w:r>
        <w:rPr>
          <w:lang w:val="es-ES_tradnl"/>
        </w:rPr>
        <w:t xml:space="preserve"> las </w:t>
      </w:r>
      <w:r w:rsidRPr="001D30CF">
        <w:rPr>
          <w:lang w:val="es-ES_tradnl"/>
        </w:rPr>
        <w:t xml:space="preserve">bombas lacrimógenas deben dispararse </w:t>
      </w:r>
      <w:r w:rsidR="00F37A39">
        <w:rPr>
          <w:lang w:val="es-ES_tradnl"/>
        </w:rPr>
        <w:t>a</w:t>
      </w:r>
      <w:r w:rsidRPr="001D30CF">
        <w:rPr>
          <w:lang w:val="es-ES_tradnl"/>
        </w:rPr>
        <w:t xml:space="preserve"> un ángulo elevado</w:t>
      </w:r>
      <w:r>
        <w:rPr>
          <w:lang w:val="es-ES_tradnl"/>
        </w:rPr>
        <w:t xml:space="preserve"> </w:t>
      </w:r>
      <w:r w:rsidRPr="001D30CF">
        <w:rPr>
          <w:lang w:val="es-ES_tradnl"/>
        </w:rPr>
        <w:t>y no en trayectoria directa y plana, ya que podrían causar lesiones graves o mortales</w:t>
      </w:r>
      <w:r w:rsidR="00F37A39">
        <w:rPr>
          <w:lang w:val="es-ES_tradnl"/>
        </w:rPr>
        <w:t>.</w:t>
      </w:r>
      <w:r>
        <w:rPr>
          <w:lang w:val="es-ES_tradnl"/>
        </w:rPr>
        <w:t xml:space="preserve"> </w:t>
      </w:r>
      <w:r w:rsidR="00F37A39">
        <w:rPr>
          <w:lang w:val="es-ES_tradnl"/>
        </w:rPr>
        <w:t>D</w:t>
      </w:r>
      <w:r>
        <w:rPr>
          <w:lang w:val="es-ES_tradnl"/>
        </w:rPr>
        <w:t>icho informe concluyó que</w:t>
      </w:r>
      <w:r w:rsidR="002E7F59">
        <w:rPr>
          <w:lang w:val="es-ES_tradnl"/>
        </w:rPr>
        <w:t xml:space="preserve"> </w:t>
      </w:r>
      <w:r w:rsidR="00F37A39">
        <w:rPr>
          <w:lang w:val="es-ES_tradnl"/>
        </w:rPr>
        <w:t xml:space="preserve">existen </w:t>
      </w:r>
      <w:r w:rsidR="002E7F59">
        <w:rPr>
          <w:lang w:val="es-ES_tradnl"/>
        </w:rPr>
        <w:t>“</w:t>
      </w:r>
      <w:r w:rsidR="002E7F59" w:rsidRPr="002E7F59">
        <w:rPr>
          <w:lang w:val="es-ES_tradnl"/>
        </w:rPr>
        <w:t>motivos razonables para</w:t>
      </w:r>
      <w:r w:rsidR="002E7F59">
        <w:rPr>
          <w:lang w:val="es-ES_tradnl"/>
        </w:rPr>
        <w:t xml:space="preserve"> </w:t>
      </w:r>
      <w:r w:rsidR="002E7F59" w:rsidRPr="002E7F59">
        <w:rPr>
          <w:lang w:val="es-ES_tradnl"/>
        </w:rPr>
        <w:t>creer que Juan Pablo Pernalete Llovera fue víctima de una privación arbitraria de la vida y</w:t>
      </w:r>
      <w:r w:rsidR="002E7F59">
        <w:rPr>
          <w:lang w:val="es-ES_tradnl"/>
        </w:rPr>
        <w:t xml:space="preserve"> </w:t>
      </w:r>
      <w:r w:rsidR="002E7F59" w:rsidRPr="002E7F59">
        <w:rPr>
          <w:lang w:val="es-ES_tradnl"/>
        </w:rPr>
        <w:t>que la GNB estuvo involucrada</w:t>
      </w:r>
      <w:r w:rsidR="002E7F59">
        <w:rPr>
          <w:lang w:val="es-ES_tradnl"/>
        </w:rPr>
        <w:t>”.</w:t>
      </w:r>
    </w:p>
    <w:p w14:paraId="08C6B065" w14:textId="42BE6EDB" w:rsidR="000A255E" w:rsidRDefault="004405F8" w:rsidP="000972FA">
      <w:pPr>
        <w:pStyle w:val="SingleTxtG"/>
        <w:rPr>
          <w:lang w:val="es-ES_tradnl"/>
        </w:rPr>
      </w:pPr>
      <w:r>
        <w:rPr>
          <w:lang w:val="es-ES_tradnl"/>
        </w:rPr>
        <w:t>5.</w:t>
      </w:r>
      <w:r w:rsidR="001D30CF">
        <w:rPr>
          <w:lang w:val="es-ES_tradnl"/>
        </w:rPr>
        <w:t>4</w:t>
      </w:r>
      <w:r>
        <w:rPr>
          <w:lang w:val="es-ES_tradnl"/>
        </w:rPr>
        <w:tab/>
        <w:t xml:space="preserve">Los autores concluyen que </w:t>
      </w:r>
      <w:r w:rsidR="00D13C6E">
        <w:rPr>
          <w:lang w:val="es-ES_tradnl"/>
        </w:rPr>
        <w:t xml:space="preserve">el </w:t>
      </w:r>
      <w:r w:rsidR="00D13C6E" w:rsidRPr="00644EAC">
        <w:rPr>
          <w:lang w:val="es-ES"/>
        </w:rPr>
        <w:t>Ministerio</w:t>
      </w:r>
      <w:r w:rsidR="00D13C6E" w:rsidRPr="00D13C6E">
        <w:rPr>
          <w:lang w:val="es-ES_tradnl"/>
        </w:rPr>
        <w:t xml:space="preserve"> Público </w:t>
      </w:r>
      <w:r w:rsidR="00D13C6E">
        <w:rPr>
          <w:lang w:val="es-ES_tradnl"/>
        </w:rPr>
        <w:t>es</w:t>
      </w:r>
      <w:r w:rsidR="00D13C6E" w:rsidRPr="00D13C6E">
        <w:rPr>
          <w:lang w:val="es-ES_tradnl"/>
        </w:rPr>
        <w:t xml:space="preserve"> garante de la impunidad</w:t>
      </w:r>
      <w:r w:rsidR="007072F7">
        <w:rPr>
          <w:lang w:val="es-ES_tradnl"/>
        </w:rPr>
        <w:t>, como</w:t>
      </w:r>
      <w:r>
        <w:rPr>
          <w:lang w:val="es-ES_tradnl"/>
        </w:rPr>
        <w:t xml:space="preserve"> </w:t>
      </w:r>
      <w:r w:rsidR="00337F3F">
        <w:rPr>
          <w:lang w:val="es-ES_tradnl"/>
        </w:rPr>
        <w:t xml:space="preserve">supuestamente </w:t>
      </w:r>
      <w:r w:rsidR="0032669F">
        <w:rPr>
          <w:lang w:val="es-ES_tradnl"/>
        </w:rPr>
        <w:t xml:space="preserve">ha sido </w:t>
      </w:r>
      <w:r w:rsidR="007072F7">
        <w:rPr>
          <w:lang w:val="es-ES_tradnl"/>
        </w:rPr>
        <w:t>reconocido</w:t>
      </w:r>
      <w:r>
        <w:rPr>
          <w:lang w:val="es-ES_tradnl"/>
        </w:rPr>
        <w:t xml:space="preserve"> </w:t>
      </w:r>
      <w:r w:rsidR="00202833">
        <w:rPr>
          <w:lang w:val="es-ES_tradnl"/>
        </w:rPr>
        <w:t xml:space="preserve">por </w:t>
      </w:r>
      <w:r w:rsidR="00337F3F">
        <w:rPr>
          <w:lang w:val="es-ES_tradnl"/>
        </w:rPr>
        <w:t xml:space="preserve">las </w:t>
      </w:r>
      <w:r w:rsidR="00202833">
        <w:rPr>
          <w:lang w:val="es-ES_tradnl"/>
        </w:rPr>
        <w:t>N</w:t>
      </w:r>
      <w:r>
        <w:rPr>
          <w:lang w:val="es-ES_tradnl"/>
        </w:rPr>
        <w:t>aciones Unidas</w:t>
      </w:r>
      <w:r w:rsidR="007072F7">
        <w:rPr>
          <w:lang w:val="es-ES_tradnl"/>
        </w:rPr>
        <w:t xml:space="preserve"> en </w:t>
      </w:r>
      <w:r w:rsidR="00845F11">
        <w:rPr>
          <w:lang w:val="es-ES_tradnl"/>
        </w:rPr>
        <w:t>el informe previamente mencionado</w:t>
      </w:r>
      <w:bookmarkStart w:id="6" w:name="_Hlk189212641"/>
      <w:r w:rsidR="005370D6">
        <w:rPr>
          <w:lang w:val="es-ES_tradnl"/>
        </w:rPr>
        <w:t>.</w:t>
      </w:r>
      <w:r w:rsidR="007072F7">
        <w:rPr>
          <w:rStyle w:val="FootnoteReference"/>
          <w:lang w:val="es-ES_tradnl"/>
        </w:rPr>
        <w:footnoteReference w:id="11"/>
      </w:r>
      <w:bookmarkEnd w:id="6"/>
    </w:p>
    <w:p w14:paraId="79D4D66A" w14:textId="7E588D65" w:rsidR="00586A75" w:rsidRPr="00585395" w:rsidRDefault="000972FA" w:rsidP="000972FA">
      <w:pPr>
        <w:pStyle w:val="H23G"/>
        <w:rPr>
          <w:lang w:val="es-ES_tradnl"/>
        </w:rPr>
      </w:pPr>
      <w:r>
        <w:rPr>
          <w:lang w:val="es-ES_tradnl"/>
        </w:rPr>
        <w:tab/>
      </w:r>
      <w:r>
        <w:rPr>
          <w:lang w:val="es-ES_tradnl"/>
        </w:rPr>
        <w:tab/>
      </w:r>
      <w:r w:rsidR="00586A75" w:rsidRPr="00585395">
        <w:rPr>
          <w:lang w:val="es-ES_tradnl"/>
        </w:rPr>
        <w:t xml:space="preserve">Observaciones del Estado parte </w:t>
      </w:r>
      <w:r w:rsidR="00586A75" w:rsidRPr="00A04262">
        <w:rPr>
          <w:lang w:val="es-ES_tradnl"/>
        </w:rPr>
        <w:t xml:space="preserve">sobre </w:t>
      </w:r>
      <w:bookmarkStart w:id="7" w:name="_Hlk181698234"/>
      <w:r w:rsidR="00586A75" w:rsidRPr="00A04262">
        <w:rPr>
          <w:lang w:val="es-ES_tradnl"/>
        </w:rPr>
        <w:t>admisibilidad y fondo</w:t>
      </w:r>
      <w:bookmarkEnd w:id="7"/>
    </w:p>
    <w:p w14:paraId="67F1D744" w14:textId="69B168AC" w:rsidR="000645A3" w:rsidRDefault="00A04262" w:rsidP="00295FD4">
      <w:pPr>
        <w:pStyle w:val="SingleTxtG"/>
        <w:rPr>
          <w:lang w:val="es-ES_tradnl" w:eastAsia="es-ES"/>
        </w:rPr>
      </w:pPr>
      <w:r>
        <w:rPr>
          <w:lang w:val="es-ES_tradnl" w:eastAsia="es-ES"/>
        </w:rPr>
        <w:t>6.1</w:t>
      </w:r>
      <w:r>
        <w:rPr>
          <w:lang w:val="es-ES_tradnl" w:eastAsia="es-ES"/>
        </w:rPr>
        <w:tab/>
      </w:r>
      <w:r w:rsidR="00853E6D">
        <w:rPr>
          <w:lang w:val="es-ES_tradnl" w:eastAsia="es-ES"/>
        </w:rPr>
        <w:t xml:space="preserve">El 14 de abril de 2022, el Estado parte </w:t>
      </w:r>
      <w:r w:rsidR="00E6434B">
        <w:rPr>
          <w:lang w:val="es-ES_tradnl" w:eastAsia="es-ES"/>
        </w:rPr>
        <w:t>ratific</w:t>
      </w:r>
      <w:r w:rsidR="00853E6D">
        <w:rPr>
          <w:lang w:val="es-ES_tradnl" w:eastAsia="es-ES"/>
        </w:rPr>
        <w:t xml:space="preserve">ó </w:t>
      </w:r>
      <w:r w:rsidR="00E6434B">
        <w:rPr>
          <w:lang w:val="es-ES_tradnl" w:eastAsia="es-ES"/>
        </w:rPr>
        <w:t>sus alegatos de inadmisibilidad de la comunicación por falta de agotamiento de los recursos internos</w:t>
      </w:r>
      <w:r w:rsidR="005F33B0">
        <w:rPr>
          <w:lang w:val="es-ES_tradnl" w:eastAsia="es-ES"/>
        </w:rPr>
        <w:t xml:space="preserve">, </w:t>
      </w:r>
      <w:r w:rsidR="001D522D">
        <w:rPr>
          <w:lang w:val="es-ES_tradnl" w:eastAsia="es-ES"/>
        </w:rPr>
        <w:t>informando</w:t>
      </w:r>
      <w:r w:rsidR="005F33B0">
        <w:rPr>
          <w:lang w:val="es-ES_tradnl" w:eastAsia="es-ES"/>
        </w:rPr>
        <w:t xml:space="preserve"> </w:t>
      </w:r>
      <w:r w:rsidR="001D522D">
        <w:rPr>
          <w:lang w:val="es-ES_tradnl" w:eastAsia="es-ES"/>
        </w:rPr>
        <w:t>de los avances</w:t>
      </w:r>
      <w:r w:rsidR="005F33B0">
        <w:rPr>
          <w:lang w:val="es-ES_tradnl" w:eastAsia="es-ES"/>
        </w:rPr>
        <w:t xml:space="preserve"> en la investigación. </w:t>
      </w:r>
      <w:r w:rsidR="001D522D">
        <w:rPr>
          <w:lang w:val="es-ES_tradnl" w:eastAsia="es-ES"/>
        </w:rPr>
        <w:t>En particular, se recibió la</w:t>
      </w:r>
      <w:r w:rsidR="00182162">
        <w:rPr>
          <w:lang w:val="es-ES_tradnl" w:eastAsia="es-ES"/>
        </w:rPr>
        <w:t xml:space="preserve"> declaración del </w:t>
      </w:r>
      <w:proofErr w:type="gramStart"/>
      <w:r w:rsidR="00995755" w:rsidRPr="00995755">
        <w:rPr>
          <w:lang w:val="es-ES_tradnl" w:eastAsia="es-ES"/>
        </w:rPr>
        <w:t>Coronel</w:t>
      </w:r>
      <w:proofErr w:type="gramEnd"/>
      <w:r w:rsidR="00995755" w:rsidRPr="00995755">
        <w:rPr>
          <w:lang w:val="es-ES_tradnl" w:eastAsia="es-ES"/>
        </w:rPr>
        <w:t xml:space="preserve"> </w:t>
      </w:r>
      <w:proofErr w:type="spellStart"/>
      <w:r w:rsidR="00182162" w:rsidRPr="00FF4D30">
        <w:rPr>
          <w:lang w:val="es-ES_tradnl" w:eastAsia="es-ES"/>
        </w:rPr>
        <w:t>Lagonall</w:t>
      </w:r>
      <w:proofErr w:type="spellEnd"/>
      <w:r w:rsidR="00703597" w:rsidRPr="00FF4D30">
        <w:rPr>
          <w:lang w:val="es-ES_tradnl" w:eastAsia="es-ES"/>
        </w:rPr>
        <w:t xml:space="preserve">, </w:t>
      </w:r>
      <w:r w:rsidR="00272ACA" w:rsidRPr="00FF4D30">
        <w:rPr>
          <w:lang w:val="es-ES_tradnl" w:eastAsia="es-ES"/>
        </w:rPr>
        <w:t>responsable del dispositivo de bloqueo de</w:t>
      </w:r>
      <w:r w:rsidR="00FF4D30" w:rsidRPr="00FF4D30">
        <w:rPr>
          <w:lang w:val="es-ES_tradnl" w:eastAsia="es-ES"/>
        </w:rPr>
        <w:t xml:space="preserve"> acceso a</w:t>
      </w:r>
      <w:r w:rsidR="00272ACA" w:rsidRPr="00FF4D30">
        <w:rPr>
          <w:lang w:val="es-ES_tradnl" w:eastAsia="es-ES"/>
        </w:rPr>
        <w:t xml:space="preserve"> la autopista. </w:t>
      </w:r>
      <w:r w:rsidR="00995755">
        <w:rPr>
          <w:lang w:val="es-ES_tradnl" w:eastAsia="es-ES"/>
        </w:rPr>
        <w:t>El agente</w:t>
      </w:r>
      <w:r w:rsidR="00703597" w:rsidRPr="00FF4D30">
        <w:rPr>
          <w:lang w:val="es-ES_tradnl" w:eastAsia="es-ES"/>
        </w:rPr>
        <w:t xml:space="preserve"> indicó que</w:t>
      </w:r>
      <w:r w:rsidR="00995755">
        <w:rPr>
          <w:lang w:val="es-ES_tradnl" w:eastAsia="es-ES"/>
        </w:rPr>
        <w:t>,</w:t>
      </w:r>
      <w:r w:rsidR="00703597" w:rsidRPr="00FF4D30">
        <w:rPr>
          <w:lang w:val="es-ES_tradnl" w:eastAsia="es-ES"/>
        </w:rPr>
        <w:t xml:space="preserve"> </w:t>
      </w:r>
      <w:r w:rsidR="00FF4D30" w:rsidRPr="0083141C">
        <w:rPr>
          <w:lang w:val="es-ES_tradnl" w:eastAsia="es-ES"/>
        </w:rPr>
        <w:t>en sentido oeste de la autopista</w:t>
      </w:r>
      <w:r w:rsidR="00995755">
        <w:rPr>
          <w:lang w:val="es-ES_tradnl" w:eastAsia="es-ES"/>
        </w:rPr>
        <w:t>,</w:t>
      </w:r>
      <w:r w:rsidR="00FF4D30" w:rsidRPr="0083141C">
        <w:rPr>
          <w:lang w:val="es-ES_tradnl" w:eastAsia="es-ES"/>
        </w:rPr>
        <w:t xml:space="preserve"> </w:t>
      </w:r>
      <w:r w:rsidR="00995755">
        <w:rPr>
          <w:lang w:val="es-ES_tradnl" w:eastAsia="es-ES"/>
        </w:rPr>
        <w:t>había</w:t>
      </w:r>
      <w:r w:rsidR="000645A3" w:rsidRPr="0083141C">
        <w:rPr>
          <w:lang w:val="es-ES_tradnl" w:eastAsia="es-ES"/>
        </w:rPr>
        <w:t xml:space="preserve"> dos</w:t>
      </w:r>
      <w:r w:rsidR="00FF4D30" w:rsidRPr="0083141C">
        <w:rPr>
          <w:lang w:val="es-ES_tradnl" w:eastAsia="es-ES"/>
        </w:rPr>
        <w:t xml:space="preserve"> grupo</w:t>
      </w:r>
      <w:r w:rsidR="000645A3" w:rsidRPr="0083141C">
        <w:rPr>
          <w:lang w:val="es-ES_tradnl" w:eastAsia="es-ES"/>
        </w:rPr>
        <w:t>s</w:t>
      </w:r>
      <w:r w:rsidR="00FF4D30" w:rsidRPr="0083141C">
        <w:rPr>
          <w:lang w:val="es-ES_tradnl" w:eastAsia="es-ES"/>
        </w:rPr>
        <w:t xml:space="preserve"> de funcionarios</w:t>
      </w:r>
      <w:r w:rsidR="00995755">
        <w:rPr>
          <w:lang w:val="es-ES_tradnl" w:eastAsia="es-ES"/>
        </w:rPr>
        <w:t>:</w:t>
      </w:r>
      <w:r w:rsidR="000645A3" w:rsidRPr="0083141C">
        <w:rPr>
          <w:lang w:val="es-ES_tradnl" w:eastAsia="es-ES"/>
        </w:rPr>
        <w:t xml:space="preserve"> uno</w:t>
      </w:r>
      <w:r w:rsidR="00FF4D30" w:rsidRPr="0083141C">
        <w:rPr>
          <w:lang w:val="es-ES_tradnl" w:eastAsia="es-ES"/>
        </w:rPr>
        <w:t xml:space="preserve"> bajo el mando del Capitán </w:t>
      </w:r>
      <w:proofErr w:type="spellStart"/>
      <w:r w:rsidR="00FF4D30" w:rsidRPr="0083141C">
        <w:rPr>
          <w:lang w:val="es-ES_tradnl" w:eastAsia="es-ES"/>
        </w:rPr>
        <w:t>Rosmel</w:t>
      </w:r>
      <w:proofErr w:type="spellEnd"/>
      <w:r w:rsidR="00FF4D30" w:rsidRPr="0083141C">
        <w:rPr>
          <w:lang w:val="es-ES_tradnl" w:eastAsia="es-ES"/>
        </w:rPr>
        <w:t xml:space="preserve"> Madriz Briceño y </w:t>
      </w:r>
      <w:r w:rsidR="000645A3" w:rsidRPr="0083141C">
        <w:rPr>
          <w:lang w:val="es-ES_tradnl" w:eastAsia="es-ES"/>
        </w:rPr>
        <w:t>otro bajo el mando de</w:t>
      </w:r>
      <w:r w:rsidR="00FF4D30" w:rsidRPr="0083141C">
        <w:rPr>
          <w:lang w:val="es-ES_tradnl" w:eastAsia="es-ES"/>
        </w:rPr>
        <w:t>l Capitán Luis Chourio Sánchez</w:t>
      </w:r>
      <w:r w:rsidR="000645A3" w:rsidRPr="0083141C">
        <w:rPr>
          <w:lang w:val="es-ES_tradnl" w:eastAsia="es-ES"/>
        </w:rPr>
        <w:t xml:space="preserve">. Ambos capitanes fueron </w:t>
      </w:r>
      <w:r w:rsidR="000645A3" w:rsidRPr="0083141C">
        <w:rPr>
          <w:lang w:val="es-ES_tradnl" w:eastAsia="es-ES"/>
        </w:rPr>
        <w:lastRenderedPageBreak/>
        <w:t>citados a declarar</w:t>
      </w:r>
      <w:r w:rsidR="006776F3">
        <w:rPr>
          <w:lang w:val="es-ES_tradnl" w:eastAsia="es-ES"/>
        </w:rPr>
        <w:t>.</w:t>
      </w:r>
      <w:r w:rsidR="000645A3" w:rsidRPr="0083141C">
        <w:rPr>
          <w:lang w:val="es-ES_tradnl" w:eastAsia="es-ES"/>
        </w:rPr>
        <w:t xml:space="preserve"> Se desprendió de </w:t>
      </w:r>
      <w:r w:rsidR="006776F3">
        <w:rPr>
          <w:lang w:val="es-ES_tradnl" w:eastAsia="es-ES"/>
        </w:rPr>
        <w:t>sus</w:t>
      </w:r>
      <w:r w:rsidR="000645A3" w:rsidRPr="0083141C">
        <w:rPr>
          <w:lang w:val="es-ES_tradnl" w:eastAsia="es-ES"/>
        </w:rPr>
        <w:t xml:space="preserve"> declaraciones que el grupo ubicado en la avenida desde donde se posicionó el </w:t>
      </w:r>
      <w:r w:rsidR="006776F3">
        <w:rPr>
          <w:lang w:val="es-ES_tradnl" w:eastAsia="es-ES"/>
        </w:rPr>
        <w:t>agente</w:t>
      </w:r>
      <w:r w:rsidR="000645A3" w:rsidRPr="0083141C">
        <w:rPr>
          <w:lang w:val="es-ES_tradnl" w:eastAsia="es-ES"/>
        </w:rPr>
        <w:t xml:space="preserve"> que le disparó </w:t>
      </w:r>
      <w:r w:rsidR="000645A3" w:rsidRPr="000645A3">
        <w:rPr>
          <w:lang w:val="es-ES_tradnl" w:eastAsia="es-ES"/>
        </w:rPr>
        <w:t>la bomba lacrimógena a</w:t>
      </w:r>
      <w:r w:rsidR="000645A3">
        <w:rPr>
          <w:lang w:val="es-ES_tradnl" w:eastAsia="es-ES"/>
        </w:rPr>
        <w:t>l Sr.</w:t>
      </w:r>
      <w:r w:rsidR="000645A3" w:rsidRPr="000645A3">
        <w:rPr>
          <w:lang w:val="es-ES_tradnl" w:eastAsia="es-ES"/>
        </w:rPr>
        <w:t xml:space="preserve"> Pernalete </w:t>
      </w:r>
      <w:r w:rsidR="006776F3">
        <w:rPr>
          <w:lang w:val="es-ES_tradnl" w:eastAsia="es-ES"/>
        </w:rPr>
        <w:t xml:space="preserve">Llovera </w:t>
      </w:r>
      <w:r w:rsidR="000645A3" w:rsidRPr="000645A3">
        <w:rPr>
          <w:lang w:val="es-ES_tradnl" w:eastAsia="es-ES"/>
        </w:rPr>
        <w:t>era el dirigido por Luis Chourio Sánchez</w:t>
      </w:r>
      <w:r w:rsidR="006776F3">
        <w:rPr>
          <w:lang w:val="es-ES_tradnl" w:eastAsia="es-ES"/>
        </w:rPr>
        <w:t>.</w:t>
      </w:r>
      <w:r w:rsidR="000645A3">
        <w:rPr>
          <w:lang w:val="es-ES_tradnl" w:eastAsia="es-ES"/>
        </w:rPr>
        <w:t xml:space="preserve"> </w:t>
      </w:r>
      <w:r w:rsidR="00562780">
        <w:rPr>
          <w:lang w:val="es-ES_tradnl" w:eastAsia="es-ES"/>
        </w:rPr>
        <w:t>Informó que s</w:t>
      </w:r>
      <w:r w:rsidR="000645A3" w:rsidRPr="000645A3">
        <w:rPr>
          <w:lang w:val="es-ES_tradnl" w:eastAsia="es-ES"/>
        </w:rPr>
        <w:t xml:space="preserve">u </w:t>
      </w:r>
      <w:r w:rsidR="000645A3">
        <w:rPr>
          <w:lang w:val="es-ES_tradnl" w:eastAsia="es-ES"/>
        </w:rPr>
        <w:t>grupo</w:t>
      </w:r>
      <w:r w:rsidR="000645A3" w:rsidRPr="000645A3">
        <w:rPr>
          <w:lang w:val="es-ES_tradnl" w:eastAsia="es-ES"/>
        </w:rPr>
        <w:t xml:space="preserve"> estaba integrado por 3</w:t>
      </w:r>
      <w:r w:rsidR="00826AB4">
        <w:rPr>
          <w:lang w:val="es-ES_tradnl" w:eastAsia="es-ES"/>
        </w:rPr>
        <w:t>0</w:t>
      </w:r>
      <w:r w:rsidR="000645A3" w:rsidRPr="000645A3">
        <w:rPr>
          <w:lang w:val="es-ES_tradnl" w:eastAsia="es-ES"/>
        </w:rPr>
        <w:t xml:space="preserve"> efectivos</w:t>
      </w:r>
      <w:r w:rsidR="006776F3">
        <w:rPr>
          <w:lang w:val="es-ES_tradnl" w:eastAsia="es-ES"/>
        </w:rPr>
        <w:t>:</w:t>
      </w:r>
      <w:r w:rsidR="000036ED">
        <w:rPr>
          <w:lang w:val="es-ES_tradnl" w:eastAsia="es-ES"/>
        </w:rPr>
        <w:t xml:space="preserve"> 15</w:t>
      </w:r>
      <w:r w:rsidR="000645A3" w:rsidRPr="000645A3">
        <w:rPr>
          <w:lang w:val="es-ES_tradnl" w:eastAsia="es-ES"/>
        </w:rPr>
        <w:t xml:space="preserve"> motorizados y </w:t>
      </w:r>
      <w:r w:rsidR="000036ED">
        <w:rPr>
          <w:lang w:val="es-ES_tradnl" w:eastAsia="es-ES"/>
        </w:rPr>
        <w:t xml:space="preserve">15 </w:t>
      </w:r>
      <w:r w:rsidR="000645A3" w:rsidRPr="000645A3">
        <w:rPr>
          <w:lang w:val="es-ES_tradnl" w:eastAsia="es-ES"/>
        </w:rPr>
        <w:t>acompañantes</w:t>
      </w:r>
      <w:r w:rsidR="00D81BDC">
        <w:rPr>
          <w:lang w:val="es-ES_tradnl" w:eastAsia="es-ES"/>
        </w:rPr>
        <w:t xml:space="preserve"> </w:t>
      </w:r>
      <w:r w:rsidR="006776F3">
        <w:rPr>
          <w:lang w:val="es-ES_tradnl" w:eastAsia="es-ES"/>
        </w:rPr>
        <w:t>(</w:t>
      </w:r>
      <w:r w:rsidR="00D81BDC">
        <w:rPr>
          <w:lang w:val="es-ES_tradnl" w:eastAsia="es-ES"/>
        </w:rPr>
        <w:t>que</w:t>
      </w:r>
      <w:r w:rsidR="00D81BDC" w:rsidRPr="00D81BDC">
        <w:rPr>
          <w:lang w:val="es-AR"/>
        </w:rPr>
        <w:t xml:space="preserve"> </w:t>
      </w:r>
      <w:r w:rsidR="00D81BDC" w:rsidRPr="00D81BDC">
        <w:rPr>
          <w:lang w:val="es-ES_tradnl" w:eastAsia="es-ES"/>
        </w:rPr>
        <w:t>eran quienes portaban los escudos</w:t>
      </w:r>
      <w:r w:rsidR="00562780">
        <w:rPr>
          <w:lang w:val="es-ES_tradnl" w:eastAsia="es-ES"/>
        </w:rPr>
        <w:t xml:space="preserve"> y</w:t>
      </w:r>
      <w:r w:rsidR="00D81BDC" w:rsidRPr="00D81BDC">
        <w:rPr>
          <w:lang w:val="es-ES_tradnl" w:eastAsia="es-ES"/>
        </w:rPr>
        <w:t xml:space="preserve"> las escopetas con las que se disparaban l</w:t>
      </w:r>
      <w:r w:rsidR="00D044EE">
        <w:rPr>
          <w:lang w:val="es-ES_tradnl" w:eastAsia="es-ES"/>
        </w:rPr>
        <w:t>a</w:t>
      </w:r>
      <w:r w:rsidR="00D81BDC" w:rsidRPr="00D81BDC">
        <w:rPr>
          <w:lang w:val="es-ES_tradnl" w:eastAsia="es-ES"/>
        </w:rPr>
        <w:t>s bombas lacrimógenas</w:t>
      </w:r>
      <w:r w:rsidR="006776F3">
        <w:rPr>
          <w:lang w:val="es-ES_tradnl" w:eastAsia="es-ES"/>
        </w:rPr>
        <w:t>)</w:t>
      </w:r>
      <w:r w:rsidR="00CA0B9E">
        <w:rPr>
          <w:lang w:val="es-ES_tradnl" w:eastAsia="es-ES"/>
        </w:rPr>
        <w:t>.</w:t>
      </w:r>
    </w:p>
    <w:p w14:paraId="3DEADA52" w14:textId="0C040D77" w:rsidR="00363EA5" w:rsidRDefault="00B45C2D" w:rsidP="00CA64D0">
      <w:pPr>
        <w:pStyle w:val="SingleTxtG"/>
        <w:rPr>
          <w:lang w:val="es-ES_tradnl" w:eastAsia="es-ES"/>
        </w:rPr>
      </w:pPr>
      <w:r>
        <w:rPr>
          <w:lang w:val="es-ES_tradnl" w:eastAsia="es-ES"/>
        </w:rPr>
        <w:t>6.2</w:t>
      </w:r>
      <w:r>
        <w:rPr>
          <w:lang w:val="es-ES_tradnl" w:eastAsia="es-ES"/>
        </w:rPr>
        <w:tab/>
      </w:r>
      <w:r w:rsidR="0010225A">
        <w:rPr>
          <w:lang w:val="es-ES_tradnl" w:eastAsia="es-ES"/>
        </w:rPr>
        <w:t>E</w:t>
      </w:r>
      <w:r w:rsidR="0081208D">
        <w:rPr>
          <w:lang w:val="es-ES_tradnl" w:eastAsia="es-ES"/>
        </w:rPr>
        <w:t>l</w:t>
      </w:r>
      <w:r w:rsidR="0081208D" w:rsidRPr="0081208D">
        <w:rPr>
          <w:lang w:val="es-ES_tradnl" w:eastAsia="es-ES"/>
        </w:rPr>
        <w:t xml:space="preserve"> 27 de enero de 2021, se</w:t>
      </w:r>
      <w:r w:rsidR="0081208D">
        <w:rPr>
          <w:lang w:val="es-ES_tradnl" w:eastAsia="es-ES"/>
        </w:rPr>
        <w:t xml:space="preserve"> </w:t>
      </w:r>
      <w:r w:rsidR="0081208D" w:rsidRPr="0081208D">
        <w:rPr>
          <w:lang w:val="es-ES_tradnl" w:eastAsia="es-ES"/>
        </w:rPr>
        <w:t xml:space="preserve">realizó la audiencia de imputación </w:t>
      </w:r>
      <w:r w:rsidR="00183B1F">
        <w:rPr>
          <w:lang w:val="es-ES_tradnl" w:eastAsia="es-ES"/>
        </w:rPr>
        <w:t xml:space="preserve">por el Ministerio Público </w:t>
      </w:r>
      <w:r w:rsidR="0081208D" w:rsidRPr="0081208D">
        <w:rPr>
          <w:lang w:val="es-ES_tradnl" w:eastAsia="es-ES"/>
        </w:rPr>
        <w:t xml:space="preserve">de </w:t>
      </w:r>
      <w:r w:rsidR="0081208D">
        <w:rPr>
          <w:lang w:val="es-ES_tradnl" w:eastAsia="es-ES"/>
        </w:rPr>
        <w:t>ocho agentes</w:t>
      </w:r>
      <w:r w:rsidR="0081208D">
        <w:rPr>
          <w:rStyle w:val="FootnoteReference"/>
          <w:lang w:val="es-ES_tradnl" w:eastAsia="es-ES"/>
        </w:rPr>
        <w:footnoteReference w:id="12"/>
      </w:r>
      <w:r w:rsidR="0081208D" w:rsidRPr="0081208D">
        <w:rPr>
          <w:lang w:val="es-ES_tradnl" w:eastAsia="es-ES"/>
        </w:rPr>
        <w:t xml:space="preserve"> por el</w:t>
      </w:r>
      <w:r w:rsidR="0081208D">
        <w:rPr>
          <w:lang w:val="es-ES_tradnl" w:eastAsia="es-ES"/>
        </w:rPr>
        <w:t xml:space="preserve"> </w:t>
      </w:r>
      <w:r w:rsidR="0081208D" w:rsidRPr="0081208D">
        <w:rPr>
          <w:lang w:val="es-ES_tradnl" w:eastAsia="es-ES"/>
        </w:rPr>
        <w:t>delito de homicidio preterintencional en grado de complicidad correspectiv</w:t>
      </w:r>
      <w:r w:rsidR="0081208D">
        <w:rPr>
          <w:lang w:val="es-ES_tradnl" w:eastAsia="es-ES"/>
        </w:rPr>
        <w:t>a</w:t>
      </w:r>
      <w:r w:rsidR="00BC5CF0">
        <w:rPr>
          <w:lang w:val="es-ES_tradnl" w:eastAsia="es-ES"/>
        </w:rPr>
        <w:t xml:space="preserve">. </w:t>
      </w:r>
      <w:r w:rsidR="00CA64D0">
        <w:rPr>
          <w:lang w:val="es-ES_tradnl" w:eastAsia="es-ES"/>
        </w:rPr>
        <w:t xml:space="preserve">El </w:t>
      </w:r>
      <w:r w:rsidR="00A82B09">
        <w:rPr>
          <w:lang w:val="es-ES_tradnl" w:eastAsia="es-ES"/>
        </w:rPr>
        <w:t xml:space="preserve">Estado parte precisa que el </w:t>
      </w:r>
      <w:r w:rsidR="00CA64D0">
        <w:rPr>
          <w:lang w:val="es-ES_tradnl" w:eastAsia="es-ES"/>
        </w:rPr>
        <w:t xml:space="preserve">fiscal </w:t>
      </w:r>
      <w:r w:rsidR="00CA64D0" w:rsidRPr="00CA64D0">
        <w:rPr>
          <w:lang w:val="es-ES_tradnl" w:eastAsia="es-ES"/>
        </w:rPr>
        <w:t>presumía</w:t>
      </w:r>
      <w:r w:rsidR="00CA64D0">
        <w:rPr>
          <w:lang w:val="es-ES_tradnl" w:eastAsia="es-ES"/>
        </w:rPr>
        <w:t xml:space="preserve"> de la preterintencionalidad</w:t>
      </w:r>
      <w:r w:rsidR="00CA64D0" w:rsidRPr="00CA64D0">
        <w:rPr>
          <w:lang w:val="es-ES_tradnl" w:eastAsia="es-ES"/>
        </w:rPr>
        <w:t xml:space="preserve"> </w:t>
      </w:r>
      <w:r w:rsidR="00CA64D0">
        <w:rPr>
          <w:lang w:val="es-ES_tradnl" w:eastAsia="es-ES"/>
        </w:rPr>
        <w:t>debido a la</w:t>
      </w:r>
      <w:r w:rsidR="00CA64D0" w:rsidRPr="00CA64D0">
        <w:rPr>
          <w:lang w:val="es-ES_tradnl" w:eastAsia="es-ES"/>
        </w:rPr>
        <w:t xml:space="preserve"> reacción </w:t>
      </w:r>
      <w:r w:rsidR="00CA64D0">
        <w:rPr>
          <w:lang w:val="es-ES_tradnl" w:eastAsia="es-ES"/>
        </w:rPr>
        <w:t xml:space="preserve">de </w:t>
      </w:r>
      <w:r w:rsidR="00A82B09">
        <w:rPr>
          <w:lang w:val="es-ES_tradnl" w:eastAsia="es-ES"/>
        </w:rPr>
        <w:t>l</w:t>
      </w:r>
      <w:r w:rsidR="00CA64D0">
        <w:rPr>
          <w:lang w:val="es-ES_tradnl" w:eastAsia="es-ES"/>
        </w:rPr>
        <w:t>os funcionarios</w:t>
      </w:r>
      <w:r w:rsidR="00CA64D0" w:rsidRPr="00CA64D0">
        <w:rPr>
          <w:lang w:val="es-ES_tradnl" w:eastAsia="es-ES"/>
        </w:rPr>
        <w:t xml:space="preserve"> ante </w:t>
      </w:r>
      <w:r w:rsidR="00CA64D0" w:rsidRPr="00817ADB">
        <w:rPr>
          <w:lang w:val="es-ES_tradnl" w:eastAsia="es-ES"/>
        </w:rPr>
        <w:t>la agresión del Sr. Pernalete</w:t>
      </w:r>
      <w:r w:rsidR="00A82B09" w:rsidRPr="00817ADB">
        <w:rPr>
          <w:lang w:val="es-ES_tradnl" w:eastAsia="es-ES"/>
        </w:rPr>
        <w:t xml:space="preserve"> Llovera</w:t>
      </w:r>
      <w:r w:rsidR="00CA64D0" w:rsidRPr="00817ADB">
        <w:rPr>
          <w:lang w:val="es-ES_tradnl" w:eastAsia="es-ES"/>
        </w:rPr>
        <w:t>, quien disparó una bomba molotov.</w:t>
      </w:r>
      <w:r w:rsidR="00CA64D0">
        <w:rPr>
          <w:lang w:val="es-ES_tradnl" w:eastAsia="es-ES"/>
        </w:rPr>
        <w:t xml:space="preserve"> </w:t>
      </w:r>
      <w:r w:rsidR="00BC5CF0">
        <w:rPr>
          <w:lang w:val="es-ES_tradnl" w:eastAsia="es-ES"/>
        </w:rPr>
        <w:t xml:space="preserve">Posteriormente, una vez verificados elementos de convicción adicionales, </w:t>
      </w:r>
      <w:r w:rsidR="00BC5CF0" w:rsidRPr="00363EA5">
        <w:rPr>
          <w:lang w:val="es-ES_tradnl" w:eastAsia="es-ES"/>
        </w:rPr>
        <w:t>se realiz</w:t>
      </w:r>
      <w:r w:rsidR="00BC5CF0">
        <w:rPr>
          <w:lang w:val="es-ES_tradnl" w:eastAsia="es-ES"/>
        </w:rPr>
        <w:t xml:space="preserve">aron </w:t>
      </w:r>
      <w:r w:rsidR="00A82B09">
        <w:rPr>
          <w:lang w:val="es-ES_tradnl" w:eastAsia="es-ES"/>
        </w:rPr>
        <w:t xml:space="preserve">otras tres </w:t>
      </w:r>
      <w:r w:rsidR="00BC5CF0">
        <w:rPr>
          <w:lang w:val="es-ES_tradnl" w:eastAsia="es-ES"/>
        </w:rPr>
        <w:t>audiencias de</w:t>
      </w:r>
      <w:r w:rsidR="00BC5CF0" w:rsidRPr="00363EA5">
        <w:rPr>
          <w:lang w:val="es-ES_tradnl" w:eastAsia="es-ES"/>
        </w:rPr>
        <w:t xml:space="preserve"> imputación</w:t>
      </w:r>
      <w:r w:rsidR="00BC5CF0">
        <w:rPr>
          <w:lang w:val="es-ES_tradnl" w:eastAsia="es-ES"/>
        </w:rPr>
        <w:t xml:space="preserve"> </w:t>
      </w:r>
      <w:r w:rsidR="00A82B09">
        <w:rPr>
          <w:lang w:val="es-ES_tradnl" w:eastAsia="es-ES"/>
        </w:rPr>
        <w:t>por el mismo delito: i)</w:t>
      </w:r>
      <w:r w:rsidR="00A82B09" w:rsidRPr="00BC5CF0">
        <w:rPr>
          <w:lang w:val="es-ES_tradnl" w:eastAsia="es-ES"/>
        </w:rPr>
        <w:t xml:space="preserve"> </w:t>
      </w:r>
      <w:r w:rsidR="009526C6">
        <w:rPr>
          <w:lang w:val="es-ES_tradnl" w:eastAsia="es-ES"/>
        </w:rPr>
        <w:t xml:space="preserve">el </w:t>
      </w:r>
      <w:r w:rsidR="009526C6" w:rsidRPr="00363EA5">
        <w:rPr>
          <w:lang w:val="es-ES_tradnl" w:eastAsia="es-ES"/>
        </w:rPr>
        <w:t>29 de enero de 2021</w:t>
      </w:r>
      <w:r w:rsidR="009526C6">
        <w:rPr>
          <w:lang w:val="es-ES_tradnl" w:eastAsia="es-ES"/>
        </w:rPr>
        <w:t xml:space="preserve"> </w:t>
      </w:r>
      <w:proofErr w:type="gramStart"/>
      <w:r w:rsidR="00BC5CF0">
        <w:rPr>
          <w:lang w:val="es-ES_tradnl" w:eastAsia="es-ES"/>
        </w:rPr>
        <w:t>en relación a</w:t>
      </w:r>
      <w:proofErr w:type="gramEnd"/>
      <w:r w:rsidR="00363EA5">
        <w:rPr>
          <w:lang w:val="es-ES_tradnl" w:eastAsia="es-ES"/>
        </w:rPr>
        <w:t xml:space="preserve"> otro agente</w:t>
      </w:r>
      <w:r w:rsidR="00363EA5">
        <w:rPr>
          <w:rStyle w:val="FootnoteReference"/>
          <w:lang w:val="es-ES_tradnl" w:eastAsia="es-ES"/>
        </w:rPr>
        <w:footnoteReference w:id="13"/>
      </w:r>
      <w:r w:rsidR="00A82B09">
        <w:rPr>
          <w:lang w:val="es-ES_tradnl" w:eastAsia="es-ES"/>
        </w:rPr>
        <w:t xml:space="preserve">; </w:t>
      </w:r>
      <w:proofErr w:type="spellStart"/>
      <w:r w:rsidR="00A82B09">
        <w:rPr>
          <w:lang w:val="es-ES_tradnl" w:eastAsia="es-ES"/>
        </w:rPr>
        <w:t>ii</w:t>
      </w:r>
      <w:proofErr w:type="spellEnd"/>
      <w:r w:rsidR="00A82B09">
        <w:rPr>
          <w:lang w:val="es-ES_tradnl" w:eastAsia="es-ES"/>
        </w:rPr>
        <w:t xml:space="preserve">) </w:t>
      </w:r>
      <w:r w:rsidR="009526C6">
        <w:rPr>
          <w:lang w:val="es-ES_tradnl" w:eastAsia="es-ES"/>
        </w:rPr>
        <w:t xml:space="preserve">el </w:t>
      </w:r>
      <w:r w:rsidR="009526C6" w:rsidRPr="00C53FFB">
        <w:rPr>
          <w:lang w:val="es-ES_tradnl" w:eastAsia="es-ES"/>
        </w:rPr>
        <w:t>29 de abril de 2021</w:t>
      </w:r>
      <w:r w:rsidR="009526C6">
        <w:rPr>
          <w:lang w:val="es-ES_tradnl" w:eastAsia="es-ES"/>
        </w:rPr>
        <w:t xml:space="preserve"> </w:t>
      </w:r>
      <w:proofErr w:type="gramStart"/>
      <w:r w:rsidR="009526C6">
        <w:rPr>
          <w:lang w:val="es-ES_tradnl" w:eastAsia="es-ES"/>
        </w:rPr>
        <w:t xml:space="preserve">en relación </w:t>
      </w:r>
      <w:r w:rsidR="00A82B09">
        <w:rPr>
          <w:lang w:val="es-ES_tradnl" w:eastAsia="es-ES"/>
        </w:rPr>
        <w:t>a</w:t>
      </w:r>
      <w:proofErr w:type="gramEnd"/>
      <w:r w:rsidR="00A82B09">
        <w:rPr>
          <w:lang w:val="es-ES_tradnl" w:eastAsia="es-ES"/>
        </w:rPr>
        <w:t xml:space="preserve"> </w:t>
      </w:r>
      <w:r w:rsidR="0040236A">
        <w:rPr>
          <w:lang w:val="es-ES_tradnl" w:eastAsia="es-ES"/>
        </w:rPr>
        <w:t>otros tres agentes</w:t>
      </w:r>
      <w:r w:rsidR="0040236A">
        <w:rPr>
          <w:rStyle w:val="FootnoteReference"/>
          <w:lang w:val="es-ES_tradnl" w:eastAsia="es-ES"/>
        </w:rPr>
        <w:footnoteReference w:id="14"/>
      </w:r>
      <w:r w:rsidR="00A82B09">
        <w:rPr>
          <w:lang w:val="es-ES_tradnl" w:eastAsia="es-ES"/>
        </w:rPr>
        <w:t xml:space="preserve">; </w:t>
      </w:r>
      <w:proofErr w:type="spellStart"/>
      <w:r w:rsidR="00A82B09">
        <w:rPr>
          <w:lang w:val="es-ES_tradnl" w:eastAsia="es-ES"/>
        </w:rPr>
        <w:t>iii</w:t>
      </w:r>
      <w:proofErr w:type="spellEnd"/>
      <w:r w:rsidR="00A82B09">
        <w:rPr>
          <w:lang w:val="es-ES_tradnl" w:eastAsia="es-ES"/>
        </w:rPr>
        <w:t>)</w:t>
      </w:r>
      <w:r w:rsidR="003C1D4E">
        <w:rPr>
          <w:lang w:val="es-ES_tradnl" w:eastAsia="es-ES"/>
        </w:rPr>
        <w:t xml:space="preserve"> y </w:t>
      </w:r>
      <w:r w:rsidR="0040236A" w:rsidRPr="003C1D4E">
        <w:rPr>
          <w:lang w:val="es-ES_tradnl" w:eastAsia="es-ES"/>
        </w:rPr>
        <w:t>se</w:t>
      </w:r>
      <w:r w:rsidR="0040236A">
        <w:rPr>
          <w:lang w:val="es-ES_tradnl" w:eastAsia="es-ES"/>
        </w:rPr>
        <w:t xml:space="preserve"> </w:t>
      </w:r>
      <w:r w:rsidR="0040236A" w:rsidRPr="003C1D4E">
        <w:rPr>
          <w:lang w:val="es-ES_tradnl" w:eastAsia="es-ES"/>
        </w:rPr>
        <w:t xml:space="preserve">imputó </w:t>
      </w:r>
      <w:r w:rsidR="0040236A">
        <w:rPr>
          <w:lang w:val="es-ES_tradnl" w:eastAsia="es-ES"/>
        </w:rPr>
        <w:t xml:space="preserve">a </w:t>
      </w:r>
      <w:r w:rsidR="009526C6">
        <w:rPr>
          <w:lang w:val="es-ES_tradnl" w:eastAsia="es-ES"/>
        </w:rPr>
        <w:t>un último</w:t>
      </w:r>
      <w:r w:rsidR="0040236A">
        <w:rPr>
          <w:lang w:val="es-ES_tradnl" w:eastAsia="es-ES"/>
        </w:rPr>
        <w:t xml:space="preserve"> agente</w:t>
      </w:r>
      <w:r w:rsidR="0040236A">
        <w:rPr>
          <w:rStyle w:val="FootnoteReference"/>
          <w:lang w:val="es-ES_tradnl" w:eastAsia="es-ES"/>
        </w:rPr>
        <w:footnoteReference w:id="15"/>
      </w:r>
      <w:r w:rsidR="0040236A" w:rsidRPr="003C1D4E">
        <w:rPr>
          <w:lang w:val="es-ES_tradnl" w:eastAsia="es-ES"/>
        </w:rPr>
        <w:t xml:space="preserve"> </w:t>
      </w:r>
      <w:r w:rsidR="003C1D4E">
        <w:rPr>
          <w:lang w:val="es-ES_tradnl" w:eastAsia="es-ES"/>
        </w:rPr>
        <w:t xml:space="preserve">el </w:t>
      </w:r>
      <w:r w:rsidR="003C1D4E" w:rsidRPr="003C1D4E">
        <w:rPr>
          <w:lang w:val="es-ES_tradnl" w:eastAsia="es-ES"/>
        </w:rPr>
        <w:t>16 de septiembre de 2021</w:t>
      </w:r>
      <w:r w:rsidR="003C1D4E">
        <w:rPr>
          <w:lang w:val="es-ES_tradnl" w:eastAsia="es-ES"/>
        </w:rPr>
        <w:t>.</w:t>
      </w:r>
      <w:r w:rsidR="00171248">
        <w:rPr>
          <w:lang w:val="es-ES_tradnl" w:eastAsia="es-ES"/>
        </w:rPr>
        <w:t xml:space="preserve"> </w:t>
      </w:r>
      <w:r w:rsidR="00A03056">
        <w:rPr>
          <w:lang w:val="es-ES_tradnl" w:eastAsia="es-ES"/>
        </w:rPr>
        <w:t>Así, la</w:t>
      </w:r>
      <w:r w:rsidR="00171248" w:rsidRPr="00171248">
        <w:rPr>
          <w:lang w:val="es-ES_tradnl" w:eastAsia="es-ES"/>
        </w:rPr>
        <w:t xml:space="preserve"> investigación avanza con la imputación de 13 personas y sigue abierta para futuras imputaciones</w:t>
      </w:r>
      <w:r w:rsidR="00171248">
        <w:rPr>
          <w:lang w:val="es-ES_tradnl" w:eastAsia="es-ES"/>
        </w:rPr>
        <w:t>.</w:t>
      </w:r>
    </w:p>
    <w:p w14:paraId="162680A7" w14:textId="1E2C6CBE" w:rsidR="00F3522D" w:rsidRDefault="00F3522D" w:rsidP="00F3522D">
      <w:pPr>
        <w:pStyle w:val="SingleTxtG"/>
        <w:rPr>
          <w:lang w:val="es-ES_tradnl" w:eastAsia="es-ES"/>
        </w:rPr>
      </w:pPr>
      <w:r>
        <w:rPr>
          <w:lang w:val="es-ES_tradnl" w:eastAsia="es-ES"/>
        </w:rPr>
        <w:t>6.</w:t>
      </w:r>
      <w:r w:rsidR="00B45C2D">
        <w:rPr>
          <w:lang w:val="es-ES_tradnl" w:eastAsia="es-ES"/>
        </w:rPr>
        <w:t>3</w:t>
      </w:r>
      <w:r>
        <w:rPr>
          <w:lang w:val="es-ES_tradnl" w:eastAsia="es-ES"/>
        </w:rPr>
        <w:tab/>
        <w:t xml:space="preserve">El Estado parte subraya que </w:t>
      </w:r>
      <w:r w:rsidRPr="00F3522D">
        <w:rPr>
          <w:lang w:val="es-ES_tradnl" w:eastAsia="es-ES"/>
        </w:rPr>
        <w:t>los avances del Ministerio Público en la investigación han sido reconocidos por la Alta Comisionada</w:t>
      </w:r>
      <w:r>
        <w:rPr>
          <w:lang w:val="es-ES_tradnl" w:eastAsia="es-ES"/>
        </w:rPr>
        <w:t xml:space="preserve"> </w:t>
      </w:r>
      <w:r w:rsidRPr="00F3522D">
        <w:rPr>
          <w:lang w:val="es-ES_tradnl" w:eastAsia="es-ES"/>
        </w:rPr>
        <w:t>de Naciones Unidas para los Derechos Humanos</w:t>
      </w:r>
      <w:r w:rsidR="00074577">
        <w:rPr>
          <w:rStyle w:val="FootnoteReference"/>
          <w:lang w:val="es-ES_tradnl" w:eastAsia="es-ES"/>
        </w:rPr>
        <w:footnoteReference w:id="16"/>
      </w:r>
      <w:r w:rsidR="00DF2975">
        <w:rPr>
          <w:lang w:val="es-ES_tradnl" w:eastAsia="es-ES"/>
        </w:rPr>
        <w:t>.</w:t>
      </w:r>
    </w:p>
    <w:p w14:paraId="06BC0B11" w14:textId="4740A0D6" w:rsidR="002A458C" w:rsidRDefault="0062345D" w:rsidP="00C81745">
      <w:pPr>
        <w:pStyle w:val="SingleTxtG"/>
        <w:rPr>
          <w:lang w:val="es-ES_tradnl" w:eastAsia="es-ES"/>
        </w:rPr>
      </w:pPr>
      <w:r>
        <w:rPr>
          <w:lang w:val="es-ES_tradnl" w:eastAsia="es-ES"/>
        </w:rPr>
        <w:t>6.</w:t>
      </w:r>
      <w:r w:rsidR="00B45C2D">
        <w:rPr>
          <w:lang w:val="es-ES_tradnl" w:eastAsia="es-ES"/>
        </w:rPr>
        <w:t>4</w:t>
      </w:r>
      <w:r>
        <w:rPr>
          <w:lang w:val="es-ES_tradnl" w:eastAsia="es-ES"/>
        </w:rPr>
        <w:tab/>
        <w:t xml:space="preserve">El Estado parte también </w:t>
      </w:r>
      <w:r w:rsidR="00197ADA">
        <w:rPr>
          <w:lang w:val="es-ES_tradnl" w:eastAsia="es-ES"/>
        </w:rPr>
        <w:t>sostiene</w:t>
      </w:r>
      <w:r>
        <w:rPr>
          <w:lang w:val="es-ES_tradnl" w:eastAsia="es-ES"/>
        </w:rPr>
        <w:t xml:space="preserve"> que </w:t>
      </w:r>
      <w:r w:rsidRPr="0062345D">
        <w:rPr>
          <w:lang w:val="es-ES_tradnl" w:eastAsia="es-ES"/>
        </w:rPr>
        <w:t>los avances de la investigación penal son</w:t>
      </w:r>
      <w:r>
        <w:rPr>
          <w:lang w:val="es-ES_tradnl" w:eastAsia="es-ES"/>
        </w:rPr>
        <w:t xml:space="preserve"> </w:t>
      </w:r>
      <w:r w:rsidRPr="0062345D">
        <w:rPr>
          <w:lang w:val="es-ES_tradnl" w:eastAsia="es-ES"/>
        </w:rPr>
        <w:t xml:space="preserve">plenamente conocidos por los </w:t>
      </w:r>
      <w:r>
        <w:rPr>
          <w:lang w:val="es-ES_tradnl" w:eastAsia="es-ES"/>
        </w:rPr>
        <w:t>autores</w:t>
      </w:r>
      <w:r w:rsidRPr="0062345D">
        <w:rPr>
          <w:lang w:val="es-ES_tradnl" w:eastAsia="es-ES"/>
        </w:rPr>
        <w:t>, quienes presentaron un escrito ante el</w:t>
      </w:r>
      <w:r>
        <w:rPr>
          <w:lang w:val="es-ES_tradnl" w:eastAsia="es-ES"/>
        </w:rPr>
        <w:t xml:space="preserve"> </w:t>
      </w:r>
      <w:r w:rsidRPr="0062345D">
        <w:rPr>
          <w:lang w:val="es-ES_tradnl" w:eastAsia="es-ES"/>
        </w:rPr>
        <w:t>fiscal</w:t>
      </w:r>
      <w:r w:rsidR="00BE1B12">
        <w:rPr>
          <w:lang w:val="es-ES_tradnl" w:eastAsia="es-ES"/>
        </w:rPr>
        <w:t xml:space="preserve"> </w:t>
      </w:r>
      <w:r w:rsidRPr="0062345D">
        <w:rPr>
          <w:lang w:val="es-ES_tradnl" w:eastAsia="es-ES"/>
        </w:rPr>
        <w:t xml:space="preserve">con </w:t>
      </w:r>
      <w:r>
        <w:rPr>
          <w:lang w:val="es-ES_tradnl" w:eastAsia="es-ES"/>
        </w:rPr>
        <w:t>sus</w:t>
      </w:r>
      <w:r w:rsidRPr="0062345D">
        <w:rPr>
          <w:lang w:val="es-ES_tradnl" w:eastAsia="es-ES"/>
        </w:rPr>
        <w:t xml:space="preserve"> apreciaciones sobre la actuación fiscal y</w:t>
      </w:r>
      <w:r>
        <w:rPr>
          <w:lang w:val="es-ES_tradnl" w:eastAsia="es-ES"/>
        </w:rPr>
        <w:t xml:space="preserve"> </w:t>
      </w:r>
      <w:r w:rsidRPr="0062345D">
        <w:rPr>
          <w:lang w:val="es-ES_tradnl" w:eastAsia="es-ES"/>
        </w:rPr>
        <w:t>solicit</w:t>
      </w:r>
      <w:r>
        <w:rPr>
          <w:lang w:val="es-ES_tradnl" w:eastAsia="es-ES"/>
        </w:rPr>
        <w:t>aron</w:t>
      </w:r>
      <w:r w:rsidRPr="0062345D">
        <w:rPr>
          <w:lang w:val="es-ES_tradnl" w:eastAsia="es-ES"/>
        </w:rPr>
        <w:t xml:space="preserve"> incluso la práctica de</w:t>
      </w:r>
      <w:r>
        <w:rPr>
          <w:lang w:val="es-ES_tradnl" w:eastAsia="es-ES"/>
        </w:rPr>
        <w:t xml:space="preserve"> </w:t>
      </w:r>
      <w:r w:rsidRPr="0062345D">
        <w:rPr>
          <w:lang w:val="es-ES_tradnl" w:eastAsia="es-ES"/>
        </w:rPr>
        <w:t>diligencias de investigación</w:t>
      </w:r>
      <w:r w:rsidR="00197ADA">
        <w:rPr>
          <w:lang w:val="es-ES_tradnl" w:eastAsia="es-ES"/>
        </w:rPr>
        <w:t>. Por ende, para el Estado parte, resulta</w:t>
      </w:r>
      <w:r>
        <w:rPr>
          <w:lang w:val="es-ES_tradnl" w:eastAsia="es-ES"/>
        </w:rPr>
        <w:t xml:space="preserve"> contradictorio </w:t>
      </w:r>
      <w:r w:rsidR="002A458C" w:rsidRPr="002A458C">
        <w:rPr>
          <w:lang w:val="es-ES_tradnl" w:eastAsia="es-ES"/>
        </w:rPr>
        <w:t>que</w:t>
      </w:r>
      <w:r w:rsidR="00197ADA">
        <w:rPr>
          <w:lang w:val="es-ES_tradnl" w:eastAsia="es-ES"/>
        </w:rPr>
        <w:t xml:space="preserve"> los autores</w:t>
      </w:r>
      <w:r w:rsidR="002A458C" w:rsidRPr="002A458C">
        <w:rPr>
          <w:lang w:val="es-ES_tradnl" w:eastAsia="es-ES"/>
        </w:rPr>
        <w:t xml:space="preserve"> aleguen ante</w:t>
      </w:r>
      <w:r w:rsidR="002A458C">
        <w:rPr>
          <w:lang w:val="es-ES_tradnl" w:eastAsia="es-ES"/>
        </w:rPr>
        <w:t xml:space="preserve"> </w:t>
      </w:r>
      <w:r w:rsidR="002A458C" w:rsidRPr="002A458C">
        <w:rPr>
          <w:lang w:val="es-ES_tradnl" w:eastAsia="es-ES"/>
        </w:rPr>
        <w:t>el Comité haber agotado los recursos intern</w:t>
      </w:r>
      <w:r w:rsidR="00197ADA">
        <w:rPr>
          <w:lang w:val="es-ES_tradnl" w:eastAsia="es-ES"/>
        </w:rPr>
        <w:t>os</w:t>
      </w:r>
      <w:r w:rsidR="002A458C" w:rsidRPr="002A458C">
        <w:rPr>
          <w:lang w:val="es-ES_tradnl" w:eastAsia="es-ES"/>
        </w:rPr>
        <w:t xml:space="preserve"> y al mismo tiempo</w:t>
      </w:r>
      <w:r w:rsidR="002A458C">
        <w:rPr>
          <w:lang w:val="es-ES_tradnl" w:eastAsia="es-ES"/>
        </w:rPr>
        <w:t xml:space="preserve"> </w:t>
      </w:r>
      <w:r w:rsidR="002A458C" w:rsidRPr="002A458C">
        <w:rPr>
          <w:lang w:val="es-ES_tradnl" w:eastAsia="es-ES"/>
        </w:rPr>
        <w:t>soliciten nuevas diligencias de investigación</w:t>
      </w:r>
      <w:r w:rsidR="00C81745">
        <w:rPr>
          <w:lang w:val="es-ES_tradnl" w:eastAsia="es-ES"/>
        </w:rPr>
        <w:t xml:space="preserve"> e incluso pregunten al fiscal </w:t>
      </w:r>
      <w:r w:rsidR="00197ADA">
        <w:rPr>
          <w:lang w:val="es-ES_tradnl" w:eastAsia="es-ES"/>
        </w:rPr>
        <w:t>“¿</w:t>
      </w:r>
      <w:r w:rsidR="00C81745" w:rsidRPr="00C81745">
        <w:rPr>
          <w:lang w:val="es-ES_tradnl" w:eastAsia="es-ES"/>
        </w:rPr>
        <w:t>por qué se apresura a imputar de la manera en que lo hace sin esperar a</w:t>
      </w:r>
      <w:r w:rsidR="00C81745">
        <w:rPr>
          <w:lang w:val="es-ES_tradnl" w:eastAsia="es-ES"/>
        </w:rPr>
        <w:t xml:space="preserve"> </w:t>
      </w:r>
      <w:r w:rsidR="00C81745" w:rsidRPr="00C81745">
        <w:rPr>
          <w:lang w:val="es-ES_tradnl" w:eastAsia="es-ES"/>
        </w:rPr>
        <w:t>obtener los resultados de su investigación</w:t>
      </w:r>
      <w:r w:rsidR="00197ADA">
        <w:rPr>
          <w:lang w:val="es-ES_tradnl" w:eastAsia="es-ES"/>
        </w:rPr>
        <w:t>?</w:t>
      </w:r>
      <w:r w:rsidR="00C81745">
        <w:rPr>
          <w:lang w:val="es-ES_tradnl" w:eastAsia="es-ES"/>
        </w:rPr>
        <w:t>”.</w:t>
      </w:r>
    </w:p>
    <w:p w14:paraId="0B3F96E7" w14:textId="2798067E" w:rsidR="00D13C73" w:rsidRPr="00D13C73" w:rsidRDefault="000972FA" w:rsidP="000972FA">
      <w:pPr>
        <w:pStyle w:val="H4G"/>
        <w:rPr>
          <w:lang w:val="es-ES_tradnl" w:eastAsia="es-ES"/>
        </w:rPr>
      </w:pPr>
      <w:r>
        <w:rPr>
          <w:lang w:val="es-ES_tradnl" w:eastAsia="es-ES"/>
        </w:rPr>
        <w:tab/>
      </w:r>
      <w:r>
        <w:rPr>
          <w:lang w:val="es-ES_tradnl" w:eastAsia="es-ES"/>
        </w:rPr>
        <w:tab/>
      </w:r>
      <w:r w:rsidR="00D13C73" w:rsidRPr="00D13C73">
        <w:rPr>
          <w:lang w:val="es-ES_tradnl" w:eastAsia="es-ES"/>
        </w:rPr>
        <w:t>Artículo 6</w:t>
      </w:r>
    </w:p>
    <w:p w14:paraId="648E9132" w14:textId="2BC9E2F6" w:rsidR="002D562A" w:rsidRDefault="002D562A" w:rsidP="009B1BE7">
      <w:pPr>
        <w:pStyle w:val="SingleTxtG"/>
        <w:rPr>
          <w:lang w:val="es-ES_tradnl" w:eastAsia="es-ES"/>
        </w:rPr>
      </w:pPr>
      <w:r>
        <w:rPr>
          <w:lang w:val="es-ES_tradnl" w:eastAsia="es-ES"/>
        </w:rPr>
        <w:t>6.</w:t>
      </w:r>
      <w:r w:rsidR="00E16D5D">
        <w:rPr>
          <w:lang w:val="es-ES_tradnl" w:eastAsia="es-ES"/>
        </w:rPr>
        <w:t>5</w:t>
      </w:r>
      <w:r>
        <w:rPr>
          <w:lang w:val="es-ES_tradnl" w:eastAsia="es-ES"/>
        </w:rPr>
        <w:tab/>
        <w:t xml:space="preserve">En cuanto </w:t>
      </w:r>
      <w:r w:rsidR="00DA309B">
        <w:rPr>
          <w:lang w:val="es-ES_tradnl" w:eastAsia="es-ES"/>
        </w:rPr>
        <w:t xml:space="preserve">al fondo de las alegaciones, </w:t>
      </w:r>
      <w:r>
        <w:rPr>
          <w:lang w:val="es-ES_tradnl" w:eastAsia="es-ES"/>
        </w:rPr>
        <w:t xml:space="preserve">el Estado parte sostiene </w:t>
      </w:r>
      <w:r w:rsidR="00DA309B">
        <w:rPr>
          <w:lang w:val="es-ES_tradnl" w:eastAsia="es-ES"/>
        </w:rPr>
        <w:t xml:space="preserve">en primer lugar que no existe violación del artículo 6 del Pacto dado </w:t>
      </w:r>
      <w:r>
        <w:rPr>
          <w:lang w:val="es-ES_tradnl" w:eastAsia="es-ES"/>
        </w:rPr>
        <w:t>que</w:t>
      </w:r>
      <w:r w:rsidR="00DA309B" w:rsidRPr="00DA309B">
        <w:rPr>
          <w:lang w:val="es-AR"/>
        </w:rPr>
        <w:t xml:space="preserve"> </w:t>
      </w:r>
      <w:r w:rsidR="00117CA1">
        <w:rPr>
          <w:lang w:val="es-AR"/>
        </w:rPr>
        <w:t xml:space="preserve">se </w:t>
      </w:r>
      <w:r w:rsidR="00DA309B">
        <w:rPr>
          <w:lang w:val="es-AR"/>
        </w:rPr>
        <w:t>está</w:t>
      </w:r>
      <w:r w:rsidR="00117CA1">
        <w:rPr>
          <w:lang w:val="es-AR"/>
        </w:rPr>
        <w:t>n</w:t>
      </w:r>
      <w:r w:rsidR="00DA309B">
        <w:rPr>
          <w:lang w:val="es-AR"/>
        </w:rPr>
        <w:t xml:space="preserve"> adelantando </w:t>
      </w:r>
      <w:r w:rsidR="00DA309B" w:rsidRPr="00DA309B">
        <w:rPr>
          <w:lang w:val="es-ES_tradnl" w:eastAsia="es-ES"/>
        </w:rPr>
        <w:t>todas</w:t>
      </w:r>
      <w:r w:rsidR="00DA309B">
        <w:rPr>
          <w:lang w:val="es-ES_tradnl" w:eastAsia="es-ES"/>
        </w:rPr>
        <w:t xml:space="preserve"> </w:t>
      </w:r>
      <w:r w:rsidR="00DA309B" w:rsidRPr="00DA309B">
        <w:rPr>
          <w:lang w:val="es-ES_tradnl" w:eastAsia="es-ES"/>
        </w:rPr>
        <w:t>las diligencias de investigación necesarias para lograr la individualización de los</w:t>
      </w:r>
      <w:r w:rsidR="00DA309B">
        <w:rPr>
          <w:lang w:val="es-ES_tradnl" w:eastAsia="es-ES"/>
        </w:rPr>
        <w:t xml:space="preserve"> </w:t>
      </w:r>
      <w:r w:rsidR="00DA309B" w:rsidRPr="00DA309B">
        <w:rPr>
          <w:lang w:val="es-ES_tradnl" w:eastAsia="es-ES"/>
        </w:rPr>
        <w:t>responsables</w:t>
      </w:r>
      <w:r w:rsidR="003C5EC1">
        <w:rPr>
          <w:lang w:val="es-ES_tradnl" w:eastAsia="es-ES"/>
        </w:rPr>
        <w:t xml:space="preserve">. El </w:t>
      </w:r>
      <w:r w:rsidR="003C5EC1" w:rsidRPr="00817ADB">
        <w:rPr>
          <w:lang w:val="es-ES_tradnl" w:eastAsia="es-ES"/>
        </w:rPr>
        <w:t xml:space="preserve">Estado parte </w:t>
      </w:r>
      <w:r w:rsidR="00117CA1" w:rsidRPr="00817ADB">
        <w:rPr>
          <w:lang w:val="es-ES_tradnl" w:eastAsia="es-ES"/>
        </w:rPr>
        <w:t>subraya</w:t>
      </w:r>
      <w:r w:rsidR="003C5EC1" w:rsidRPr="00817ADB">
        <w:rPr>
          <w:lang w:val="es-ES_tradnl" w:eastAsia="es-ES"/>
        </w:rPr>
        <w:t xml:space="preserve"> que, entre 2020 y marzo de 2022, se efectuaron 65 </w:t>
      </w:r>
      <w:r w:rsidR="00117CA1" w:rsidRPr="00817ADB">
        <w:rPr>
          <w:lang w:val="es-ES_tradnl" w:eastAsia="es-ES"/>
        </w:rPr>
        <w:t xml:space="preserve">nuevas </w:t>
      </w:r>
      <w:r w:rsidR="003C5EC1" w:rsidRPr="00817ADB">
        <w:rPr>
          <w:lang w:val="es-ES_tradnl" w:eastAsia="es-ES"/>
        </w:rPr>
        <w:t>diligencias de investigación</w:t>
      </w:r>
      <w:r w:rsidR="00A7323B" w:rsidRPr="00817ADB">
        <w:rPr>
          <w:lang w:val="es-ES_tradnl" w:eastAsia="es-ES"/>
        </w:rPr>
        <w:t>, entre l</w:t>
      </w:r>
      <w:r w:rsidR="00117CA1" w:rsidRPr="00817ADB">
        <w:rPr>
          <w:lang w:val="es-ES_tradnl" w:eastAsia="es-ES"/>
        </w:rPr>
        <w:t>a</w:t>
      </w:r>
      <w:r w:rsidR="00A7323B" w:rsidRPr="00817ADB">
        <w:rPr>
          <w:lang w:val="es-ES_tradnl" w:eastAsia="es-ES"/>
        </w:rPr>
        <w:t>s cuales un informe técnico</w:t>
      </w:r>
      <w:r w:rsidR="0004775D" w:rsidRPr="00817ADB">
        <w:rPr>
          <w:lang w:val="es-AR"/>
        </w:rPr>
        <w:t xml:space="preserve"> </w:t>
      </w:r>
      <w:r w:rsidR="0004775D" w:rsidRPr="00817ADB">
        <w:rPr>
          <w:lang w:val="es-ES_tradnl" w:eastAsia="es-ES"/>
        </w:rPr>
        <w:t xml:space="preserve">sobre el comportamiento del proyectil </w:t>
      </w:r>
      <w:r w:rsidR="00FA21C2" w:rsidRPr="00817ADB">
        <w:rPr>
          <w:lang w:val="es-ES_tradnl" w:eastAsia="es-ES"/>
        </w:rPr>
        <w:t>(</w:t>
      </w:r>
      <w:r w:rsidR="0004775D" w:rsidRPr="00817ADB">
        <w:rPr>
          <w:lang w:val="es-ES_tradnl" w:eastAsia="es-ES"/>
        </w:rPr>
        <w:t xml:space="preserve">un artificio lacrimógeno de calibre 38mm, tipo monofásico, marca </w:t>
      </w:r>
      <w:proofErr w:type="spellStart"/>
      <w:r w:rsidR="0004775D" w:rsidRPr="00817ADB">
        <w:rPr>
          <w:lang w:val="es-ES_tradnl" w:eastAsia="es-ES"/>
        </w:rPr>
        <w:t>norinko</w:t>
      </w:r>
      <w:proofErr w:type="spellEnd"/>
      <w:r w:rsidR="0004775D" w:rsidRPr="00817ADB">
        <w:rPr>
          <w:lang w:val="es-ES_tradnl" w:eastAsia="es-ES"/>
        </w:rPr>
        <w:t>, modelo NF01</w:t>
      </w:r>
      <w:r w:rsidR="00FA21C2" w:rsidRPr="00817ADB">
        <w:rPr>
          <w:lang w:val="es-ES_tradnl" w:eastAsia="es-ES"/>
        </w:rPr>
        <w:t>)</w:t>
      </w:r>
      <w:r w:rsidR="008F7454" w:rsidRPr="00817ADB">
        <w:rPr>
          <w:lang w:val="es-ES_tradnl" w:eastAsia="es-ES"/>
        </w:rPr>
        <w:t>, que llevaron a la imputación de 13 agentes de la Guardia Nacional Bolivariana.</w:t>
      </w:r>
      <w:r w:rsidR="009B1BE7">
        <w:rPr>
          <w:lang w:val="es-ES_tradnl" w:eastAsia="es-ES"/>
        </w:rPr>
        <w:t xml:space="preserve"> </w:t>
      </w:r>
      <w:r w:rsidR="00FC11E3">
        <w:rPr>
          <w:lang w:val="es-ES_tradnl" w:eastAsia="es-ES"/>
        </w:rPr>
        <w:t>E</w:t>
      </w:r>
      <w:r w:rsidR="009B1BE7">
        <w:rPr>
          <w:lang w:val="es-ES_tradnl" w:eastAsia="es-ES"/>
        </w:rPr>
        <w:t xml:space="preserve">l Estado parte </w:t>
      </w:r>
      <w:r w:rsidR="004A1232">
        <w:rPr>
          <w:lang w:val="es-ES_tradnl" w:eastAsia="es-ES"/>
        </w:rPr>
        <w:t>sostiene</w:t>
      </w:r>
      <w:r w:rsidR="009B1BE7">
        <w:rPr>
          <w:lang w:val="es-ES_tradnl" w:eastAsia="es-ES"/>
        </w:rPr>
        <w:t xml:space="preserve"> que </w:t>
      </w:r>
      <w:r w:rsidR="009B1BE7" w:rsidRPr="009B1BE7">
        <w:rPr>
          <w:lang w:val="es-ES_tradnl" w:eastAsia="es-ES"/>
        </w:rPr>
        <w:t xml:space="preserve">no </w:t>
      </w:r>
      <w:r w:rsidR="009B1BE7">
        <w:rPr>
          <w:lang w:val="es-ES_tradnl" w:eastAsia="es-ES"/>
        </w:rPr>
        <w:t>existe</w:t>
      </w:r>
      <w:r w:rsidR="009B1BE7" w:rsidRPr="009B1BE7">
        <w:rPr>
          <w:lang w:val="es-ES_tradnl" w:eastAsia="es-ES"/>
        </w:rPr>
        <w:t xml:space="preserve"> falta de imparcialidad</w:t>
      </w:r>
      <w:r w:rsidR="009B1BE7">
        <w:rPr>
          <w:lang w:val="es-ES_tradnl" w:eastAsia="es-ES"/>
        </w:rPr>
        <w:t xml:space="preserve"> </w:t>
      </w:r>
      <w:r w:rsidR="009B1BE7" w:rsidRPr="009B1BE7">
        <w:rPr>
          <w:lang w:val="es-ES_tradnl" w:eastAsia="es-ES"/>
        </w:rPr>
        <w:t>en la investigación llevada por el Ministerio Publico, en tanto que la duración de la</w:t>
      </w:r>
      <w:r w:rsidR="009B1BE7">
        <w:rPr>
          <w:lang w:val="es-ES_tradnl" w:eastAsia="es-ES"/>
        </w:rPr>
        <w:t xml:space="preserve"> </w:t>
      </w:r>
      <w:r w:rsidR="009B1BE7" w:rsidRPr="009B1BE7">
        <w:rPr>
          <w:lang w:val="es-ES_tradnl" w:eastAsia="es-ES"/>
        </w:rPr>
        <w:t>investigación está asociada a la alta complejidad del caso</w:t>
      </w:r>
      <w:r w:rsidR="009B1BE7">
        <w:rPr>
          <w:lang w:val="es-ES_tradnl" w:eastAsia="es-ES"/>
        </w:rPr>
        <w:t xml:space="preserve"> por </w:t>
      </w:r>
      <w:r w:rsidR="009B1BE7" w:rsidRPr="009B1BE7">
        <w:rPr>
          <w:lang w:val="es-ES_tradnl" w:eastAsia="es-ES"/>
        </w:rPr>
        <w:t>las circunstancias</w:t>
      </w:r>
      <w:r w:rsidR="009B1BE7">
        <w:rPr>
          <w:lang w:val="es-ES_tradnl" w:eastAsia="es-ES"/>
        </w:rPr>
        <w:t xml:space="preserve"> </w:t>
      </w:r>
      <w:r w:rsidR="009B1BE7" w:rsidRPr="009B1BE7">
        <w:rPr>
          <w:lang w:val="es-ES_tradnl" w:eastAsia="es-ES"/>
        </w:rPr>
        <w:t>de modo, tiempo y lugar de su ocurrencia</w:t>
      </w:r>
      <w:r w:rsidR="009B1BE7">
        <w:rPr>
          <w:lang w:val="es-ES_tradnl" w:eastAsia="es-ES"/>
        </w:rPr>
        <w:t>.</w:t>
      </w:r>
    </w:p>
    <w:p w14:paraId="1B630564" w14:textId="4FA6D96B" w:rsidR="002F22DE" w:rsidRDefault="002F22DE" w:rsidP="009B1BE7">
      <w:pPr>
        <w:pStyle w:val="SingleTxtG"/>
        <w:rPr>
          <w:lang w:val="es-ES_tradnl" w:eastAsia="es-ES"/>
        </w:rPr>
      </w:pPr>
      <w:r>
        <w:rPr>
          <w:lang w:val="es-ES_tradnl" w:eastAsia="es-ES"/>
        </w:rPr>
        <w:t>6.6</w:t>
      </w:r>
      <w:r>
        <w:rPr>
          <w:lang w:val="es-ES_tradnl" w:eastAsia="es-ES"/>
        </w:rPr>
        <w:tab/>
        <w:t xml:space="preserve">El Estado parte también sostiene que </w:t>
      </w:r>
      <w:r w:rsidRPr="002F22DE">
        <w:rPr>
          <w:lang w:val="es-ES_tradnl" w:eastAsia="es-ES"/>
        </w:rPr>
        <w:t>la actuación de los funcionarios respondió a un fin legítimo y resultó necesaria y proporcional para garantizar el orden público, proteger los derechos (</w:t>
      </w:r>
      <w:r w:rsidR="004526C5">
        <w:rPr>
          <w:lang w:val="es-ES_tradnl" w:eastAsia="es-ES"/>
        </w:rPr>
        <w:t xml:space="preserve">en particular de </w:t>
      </w:r>
      <w:r w:rsidRPr="002F22DE">
        <w:rPr>
          <w:lang w:val="es-ES_tradnl" w:eastAsia="es-ES"/>
        </w:rPr>
        <w:t>libre tránsito</w:t>
      </w:r>
      <w:r w:rsidR="00323A29">
        <w:rPr>
          <w:lang w:val="es-ES_tradnl" w:eastAsia="es-ES"/>
        </w:rPr>
        <w:t xml:space="preserve">, </w:t>
      </w:r>
      <w:r w:rsidRPr="002F22DE">
        <w:rPr>
          <w:lang w:val="es-ES_tradnl" w:eastAsia="es-ES"/>
        </w:rPr>
        <w:t>vida</w:t>
      </w:r>
      <w:r w:rsidR="00DE446F">
        <w:rPr>
          <w:lang w:val="es-ES_tradnl" w:eastAsia="es-ES"/>
        </w:rPr>
        <w:t xml:space="preserve"> e</w:t>
      </w:r>
      <w:r w:rsidRPr="002F22DE">
        <w:rPr>
          <w:lang w:val="es-ES_tradnl" w:eastAsia="es-ES"/>
        </w:rPr>
        <w:t xml:space="preserve"> integridad) frente a una amenaza ilegítima, y salvaguardar el patrimonio público y privado</w:t>
      </w:r>
      <w:r w:rsidR="00323A29">
        <w:rPr>
          <w:lang w:val="es-ES_tradnl" w:eastAsia="es-ES"/>
        </w:rPr>
        <w:t xml:space="preserve">. El Estado parte señala que </w:t>
      </w:r>
      <w:r w:rsidR="00323A29" w:rsidRPr="00323A29">
        <w:rPr>
          <w:lang w:val="es-ES_tradnl" w:eastAsia="es-ES"/>
        </w:rPr>
        <w:t xml:space="preserve">el Sr. Pernalete Llovera se alejó del grupo de manifestantes y se acercó a los agentes </w:t>
      </w:r>
      <w:r w:rsidR="00323A29" w:rsidRPr="00817ADB">
        <w:rPr>
          <w:lang w:val="es-ES_tradnl" w:eastAsia="es-ES"/>
        </w:rPr>
        <w:t>para lanzarles bombas molotov</w:t>
      </w:r>
      <w:r w:rsidR="00DE446F" w:rsidRPr="00817ADB">
        <w:rPr>
          <w:lang w:val="es-ES_tradnl" w:eastAsia="es-ES"/>
        </w:rPr>
        <w:t xml:space="preserve"> (ver </w:t>
      </w:r>
      <w:r w:rsidR="00DE446F" w:rsidRPr="00817ADB">
        <w:rPr>
          <w:i/>
          <w:iCs/>
          <w:lang w:val="es-ES_tradnl" w:eastAsia="es-ES"/>
        </w:rPr>
        <w:t>infra</w:t>
      </w:r>
      <w:r w:rsidR="00DE446F" w:rsidRPr="00817ADB">
        <w:rPr>
          <w:lang w:val="es-ES_tradnl" w:eastAsia="es-ES"/>
        </w:rPr>
        <w:t xml:space="preserve"> párr. 6.11 a 6.13).</w:t>
      </w:r>
    </w:p>
    <w:p w14:paraId="5E169415" w14:textId="4446BDC3" w:rsidR="00D13C73" w:rsidRPr="00D13C73" w:rsidRDefault="000972FA" w:rsidP="000972FA">
      <w:pPr>
        <w:pStyle w:val="H4G"/>
        <w:rPr>
          <w:lang w:val="es-ES_tradnl" w:eastAsia="es-ES"/>
        </w:rPr>
      </w:pPr>
      <w:r>
        <w:rPr>
          <w:lang w:val="es-ES_tradnl" w:eastAsia="es-ES"/>
        </w:rPr>
        <w:lastRenderedPageBreak/>
        <w:tab/>
      </w:r>
      <w:r>
        <w:rPr>
          <w:lang w:val="es-ES_tradnl" w:eastAsia="es-ES"/>
        </w:rPr>
        <w:tab/>
      </w:r>
      <w:r w:rsidR="00D13C73" w:rsidRPr="00D13C73">
        <w:rPr>
          <w:lang w:val="es-ES_tradnl" w:eastAsia="es-ES"/>
        </w:rPr>
        <w:t>Artículos 21 y 19</w:t>
      </w:r>
    </w:p>
    <w:p w14:paraId="1C8BFA10" w14:textId="2D5342A0" w:rsidR="00661B82" w:rsidRDefault="00661B82" w:rsidP="00A00C4A">
      <w:pPr>
        <w:pStyle w:val="SingleTxtG"/>
        <w:rPr>
          <w:lang w:val="es-ES_tradnl" w:eastAsia="es-ES"/>
        </w:rPr>
      </w:pPr>
      <w:r>
        <w:rPr>
          <w:lang w:val="es-ES_tradnl" w:eastAsia="es-ES"/>
        </w:rPr>
        <w:t>6.</w:t>
      </w:r>
      <w:r w:rsidR="00DE446F">
        <w:rPr>
          <w:lang w:val="es-ES_tradnl" w:eastAsia="es-ES"/>
        </w:rPr>
        <w:t>7</w:t>
      </w:r>
      <w:r>
        <w:rPr>
          <w:lang w:val="es-ES_tradnl" w:eastAsia="es-ES"/>
        </w:rPr>
        <w:tab/>
        <w:t xml:space="preserve">El Estado parte también sostiene que no existe </w:t>
      </w:r>
      <w:r w:rsidRPr="00661B82">
        <w:rPr>
          <w:lang w:val="es-ES_tradnl" w:eastAsia="es-ES"/>
        </w:rPr>
        <w:t>violación de</w:t>
      </w:r>
      <w:r>
        <w:rPr>
          <w:lang w:val="es-ES_tradnl" w:eastAsia="es-ES"/>
        </w:rPr>
        <w:t xml:space="preserve"> </w:t>
      </w:r>
      <w:r w:rsidRPr="00661B82">
        <w:rPr>
          <w:lang w:val="es-ES_tradnl" w:eastAsia="es-ES"/>
        </w:rPr>
        <w:t>l</w:t>
      </w:r>
      <w:r>
        <w:rPr>
          <w:lang w:val="es-ES_tradnl" w:eastAsia="es-ES"/>
        </w:rPr>
        <w:t>os</w:t>
      </w:r>
      <w:r w:rsidRPr="00661B82">
        <w:rPr>
          <w:lang w:val="es-ES_tradnl" w:eastAsia="es-ES"/>
        </w:rPr>
        <w:t xml:space="preserve"> artículo</w:t>
      </w:r>
      <w:r>
        <w:rPr>
          <w:lang w:val="es-ES_tradnl" w:eastAsia="es-ES"/>
        </w:rPr>
        <w:t>s 21 y</w:t>
      </w:r>
      <w:r w:rsidRPr="00661B82">
        <w:rPr>
          <w:lang w:val="es-ES_tradnl" w:eastAsia="es-ES"/>
        </w:rPr>
        <w:t xml:space="preserve"> </w:t>
      </w:r>
      <w:r>
        <w:rPr>
          <w:lang w:val="es-ES_tradnl" w:eastAsia="es-ES"/>
        </w:rPr>
        <w:t>19</w:t>
      </w:r>
      <w:r w:rsidRPr="00661B82">
        <w:rPr>
          <w:lang w:val="es-ES_tradnl" w:eastAsia="es-ES"/>
        </w:rPr>
        <w:t xml:space="preserve"> del Pacto</w:t>
      </w:r>
      <w:r>
        <w:rPr>
          <w:lang w:val="es-ES_tradnl" w:eastAsia="es-ES"/>
        </w:rPr>
        <w:t xml:space="preserve">, </w:t>
      </w:r>
      <w:r w:rsidR="00DC03E0">
        <w:rPr>
          <w:lang w:val="es-ES_tradnl" w:eastAsia="es-ES"/>
        </w:rPr>
        <w:t>dado que l</w:t>
      </w:r>
      <w:r w:rsidR="00DC03E0" w:rsidRPr="00DC03E0">
        <w:rPr>
          <w:lang w:val="es-ES_tradnl" w:eastAsia="es-ES"/>
        </w:rPr>
        <w:t>as manifestaciones de carácter violento no están</w:t>
      </w:r>
      <w:r w:rsidR="00DC03E0">
        <w:rPr>
          <w:lang w:val="es-ES_tradnl" w:eastAsia="es-ES"/>
        </w:rPr>
        <w:t xml:space="preserve"> </w:t>
      </w:r>
      <w:r w:rsidR="00DC03E0" w:rsidRPr="00DC03E0">
        <w:rPr>
          <w:lang w:val="es-ES_tradnl" w:eastAsia="es-ES"/>
        </w:rPr>
        <w:t>protegidas por el Pacto</w:t>
      </w:r>
      <w:r w:rsidR="00DC03E0">
        <w:rPr>
          <w:lang w:val="es-ES_tradnl" w:eastAsia="es-ES"/>
        </w:rPr>
        <w:t>.</w:t>
      </w:r>
      <w:r w:rsidR="00645A72">
        <w:rPr>
          <w:lang w:val="es-ES_tradnl" w:eastAsia="es-ES"/>
        </w:rPr>
        <w:t xml:space="preserve"> Al respecto, el Estado parte </w:t>
      </w:r>
      <w:r w:rsidR="00D80491">
        <w:rPr>
          <w:lang w:val="es-ES_tradnl" w:eastAsia="es-ES"/>
        </w:rPr>
        <w:t>recuerda que</w:t>
      </w:r>
      <w:r w:rsidR="001901EC">
        <w:rPr>
          <w:lang w:val="es-ES_tradnl" w:eastAsia="es-ES"/>
        </w:rPr>
        <w:t>,</w:t>
      </w:r>
      <w:r w:rsidR="00D80491">
        <w:rPr>
          <w:lang w:val="es-ES_tradnl" w:eastAsia="es-ES"/>
        </w:rPr>
        <w:t xml:space="preserve"> </w:t>
      </w:r>
      <w:proofErr w:type="gramStart"/>
      <w:r w:rsidR="00D80491">
        <w:rPr>
          <w:lang w:val="es-ES_tradnl" w:eastAsia="es-ES"/>
        </w:rPr>
        <w:t>de acuerdo a</w:t>
      </w:r>
      <w:proofErr w:type="gramEnd"/>
      <w:r w:rsidR="00D80491">
        <w:rPr>
          <w:lang w:val="es-ES_tradnl" w:eastAsia="es-ES"/>
        </w:rPr>
        <w:t xml:space="preserve"> la </w:t>
      </w:r>
      <w:r w:rsidR="00D80491" w:rsidRPr="00D80491">
        <w:rPr>
          <w:lang w:val="es-ES_tradnl" w:eastAsia="es-ES"/>
        </w:rPr>
        <w:t>Observación General 37</w:t>
      </w:r>
      <w:r w:rsidR="00D80491">
        <w:rPr>
          <w:lang w:val="es-ES_tradnl" w:eastAsia="es-ES"/>
        </w:rPr>
        <w:t>, e</w:t>
      </w:r>
      <w:r w:rsidR="00D80491" w:rsidRPr="00D80491">
        <w:rPr>
          <w:lang w:val="es-ES_tradnl" w:eastAsia="es-ES"/>
        </w:rPr>
        <w:t xml:space="preserve">l </w:t>
      </w:r>
      <w:r w:rsidR="00D80491">
        <w:rPr>
          <w:lang w:val="es-ES_tradnl" w:eastAsia="es-ES"/>
        </w:rPr>
        <w:t>“</w:t>
      </w:r>
      <w:r w:rsidR="00D80491" w:rsidRPr="00D80491">
        <w:rPr>
          <w:lang w:val="es-ES_tradnl" w:eastAsia="es-ES"/>
        </w:rPr>
        <w:t>derecho de reunión pacífica, por definición, no se</w:t>
      </w:r>
      <w:r w:rsidR="00D80491">
        <w:rPr>
          <w:lang w:val="es-ES_tradnl" w:eastAsia="es-ES"/>
        </w:rPr>
        <w:t xml:space="preserve"> </w:t>
      </w:r>
      <w:r w:rsidR="00D80491" w:rsidRPr="00D80491">
        <w:rPr>
          <w:lang w:val="es-ES_tradnl" w:eastAsia="es-ES"/>
        </w:rPr>
        <w:t>puede ejercer mediante la violencia</w:t>
      </w:r>
      <w:r w:rsidR="00D80491">
        <w:rPr>
          <w:lang w:val="es-ES_tradnl" w:eastAsia="es-ES"/>
        </w:rPr>
        <w:t>”.</w:t>
      </w:r>
      <w:r w:rsidR="00A00C4A">
        <w:rPr>
          <w:lang w:val="es-ES_tradnl" w:eastAsia="es-ES"/>
        </w:rPr>
        <w:t xml:space="preserve"> El Estado parte también recuerda que</w:t>
      </w:r>
      <w:r w:rsidR="001901EC">
        <w:rPr>
          <w:lang w:val="es-ES_tradnl" w:eastAsia="es-ES"/>
        </w:rPr>
        <w:t>,</w:t>
      </w:r>
      <w:r w:rsidR="00A00C4A">
        <w:rPr>
          <w:lang w:val="es-ES_tradnl" w:eastAsia="es-ES"/>
        </w:rPr>
        <w:t xml:space="preserve"> como </w:t>
      </w:r>
      <w:r w:rsidR="00470BBD">
        <w:rPr>
          <w:lang w:val="es-ES_tradnl" w:eastAsia="es-ES"/>
        </w:rPr>
        <w:t xml:space="preserve">ha sido </w:t>
      </w:r>
      <w:r w:rsidR="00A00C4A">
        <w:rPr>
          <w:lang w:val="es-ES_tradnl" w:eastAsia="es-ES"/>
        </w:rPr>
        <w:t xml:space="preserve">afirmado por el </w:t>
      </w:r>
      <w:r w:rsidR="00A00C4A" w:rsidRPr="00A00C4A">
        <w:rPr>
          <w:lang w:val="es-ES_tradnl" w:eastAsia="es-ES"/>
        </w:rPr>
        <w:t xml:space="preserve">Relator Especial sobre el derecho a la libertad de reunión y asociación pacíficas, quienes ejerzan ese derecho tienen la obligación de ajustarse a los objetivos y principios de la Carta de la ONU y la Declaración Universal de Derechos Humanos, resaltando </w:t>
      </w:r>
      <w:r w:rsidR="00A00C4A" w:rsidRPr="0065628A">
        <w:rPr>
          <w:lang w:val="es-ES_tradnl" w:eastAsia="es-ES"/>
        </w:rPr>
        <w:t>el carácter no violento de las mismas</w:t>
      </w:r>
      <w:r w:rsidR="00A00C4A">
        <w:rPr>
          <w:rStyle w:val="FootnoteReference"/>
          <w:lang w:val="es-ES_tradnl" w:eastAsia="es-ES"/>
        </w:rPr>
        <w:footnoteReference w:id="17"/>
      </w:r>
      <w:r w:rsidR="00DF2975">
        <w:rPr>
          <w:lang w:val="es-ES_tradnl" w:eastAsia="es-ES"/>
        </w:rPr>
        <w:t>.</w:t>
      </w:r>
    </w:p>
    <w:p w14:paraId="0F3AB725" w14:textId="7E962324" w:rsidR="000D427A" w:rsidRPr="00363EA5" w:rsidRDefault="000D427A" w:rsidP="000D427A">
      <w:pPr>
        <w:pStyle w:val="SingleTxtG"/>
        <w:rPr>
          <w:lang w:val="es-ES_tradnl" w:eastAsia="es-ES"/>
        </w:rPr>
      </w:pPr>
      <w:r>
        <w:rPr>
          <w:lang w:val="es-ES_tradnl" w:eastAsia="es-ES"/>
        </w:rPr>
        <w:t>6.</w:t>
      </w:r>
      <w:r w:rsidR="00DE446F">
        <w:rPr>
          <w:lang w:val="es-ES_tradnl" w:eastAsia="es-ES"/>
        </w:rPr>
        <w:t>8</w:t>
      </w:r>
      <w:r>
        <w:rPr>
          <w:lang w:val="es-ES_tradnl" w:eastAsia="es-ES"/>
        </w:rPr>
        <w:tab/>
        <w:t>E</w:t>
      </w:r>
      <w:r w:rsidRPr="001F2397">
        <w:rPr>
          <w:lang w:val="es-ES_tradnl" w:eastAsia="es-ES"/>
        </w:rPr>
        <w:t xml:space="preserve">l </w:t>
      </w:r>
      <w:r w:rsidR="001901EC">
        <w:rPr>
          <w:lang w:val="es-ES_tradnl" w:eastAsia="es-ES"/>
        </w:rPr>
        <w:t xml:space="preserve">Estado parte señala que el </w:t>
      </w:r>
      <w:r w:rsidRPr="001F2397">
        <w:rPr>
          <w:lang w:val="es-ES_tradnl" w:eastAsia="es-ES"/>
        </w:rPr>
        <w:t>Observatorio Venezolano de Seguridad Ciudadana registró 7.493 manifestaciones</w:t>
      </w:r>
      <w:r>
        <w:rPr>
          <w:lang w:val="es-ES_tradnl" w:eastAsia="es-ES"/>
        </w:rPr>
        <w:t xml:space="preserve"> e</w:t>
      </w:r>
      <w:r w:rsidRPr="001F2397">
        <w:rPr>
          <w:lang w:val="es-ES_tradnl" w:eastAsia="es-ES"/>
        </w:rPr>
        <w:t>ntre marzo de 2017 y julio de 2017,</w:t>
      </w:r>
      <w:r>
        <w:rPr>
          <w:lang w:val="es-ES_tradnl" w:eastAsia="es-ES"/>
        </w:rPr>
        <w:t xml:space="preserve"> de las cuales</w:t>
      </w:r>
      <w:r w:rsidRPr="001F2397">
        <w:rPr>
          <w:lang w:val="es-ES_tradnl" w:eastAsia="es-ES"/>
        </w:rPr>
        <w:t xml:space="preserve"> 5.878 (78,45%)</w:t>
      </w:r>
      <w:r>
        <w:rPr>
          <w:lang w:val="es-ES_tradnl" w:eastAsia="es-ES"/>
        </w:rPr>
        <w:t xml:space="preserve"> </w:t>
      </w:r>
      <w:r w:rsidRPr="001F2397">
        <w:rPr>
          <w:lang w:val="es-ES_tradnl" w:eastAsia="es-ES"/>
        </w:rPr>
        <w:t>fueron violentas.</w:t>
      </w:r>
      <w:r>
        <w:rPr>
          <w:lang w:val="es-ES_tradnl" w:eastAsia="es-ES"/>
        </w:rPr>
        <w:t xml:space="preserve"> L</w:t>
      </w:r>
      <w:r w:rsidRPr="009B311D">
        <w:rPr>
          <w:lang w:val="es-ES_tradnl" w:eastAsia="es-ES"/>
        </w:rPr>
        <w:t xml:space="preserve">os manifestantes dirigieron ataques en contra de hospitales, escuelas, centros de acopio y distribución de alimentos, zonas residenciales, comercios privados, instalaciones de servicios básicos, bases militares y policiales, </w:t>
      </w:r>
      <w:r>
        <w:rPr>
          <w:lang w:val="es-ES_tradnl" w:eastAsia="es-ES"/>
        </w:rPr>
        <w:t>entre otros</w:t>
      </w:r>
      <w:r w:rsidRPr="009B311D">
        <w:rPr>
          <w:lang w:val="es-ES_tradnl" w:eastAsia="es-ES"/>
        </w:rPr>
        <w:t xml:space="preserve">. </w:t>
      </w:r>
      <w:r>
        <w:rPr>
          <w:lang w:val="es-ES_tradnl" w:eastAsia="es-ES"/>
        </w:rPr>
        <w:t>También</w:t>
      </w:r>
      <w:r w:rsidRPr="009B311D">
        <w:rPr>
          <w:lang w:val="es-ES_tradnl" w:eastAsia="es-ES"/>
        </w:rPr>
        <w:t xml:space="preserve"> se observó la utilización de niños, niñas y adolescentes para preparar bombas incendiarias, custodiar barricadas y agredir a </w:t>
      </w:r>
      <w:proofErr w:type="gramStart"/>
      <w:r w:rsidRPr="009B311D">
        <w:rPr>
          <w:lang w:val="es-ES_tradnl" w:eastAsia="es-ES"/>
        </w:rPr>
        <w:t>los funcionarios y funcionarias</w:t>
      </w:r>
      <w:proofErr w:type="gramEnd"/>
      <w:r w:rsidRPr="009B311D">
        <w:rPr>
          <w:lang w:val="es-ES_tradnl" w:eastAsia="es-ES"/>
        </w:rPr>
        <w:t xml:space="preserve"> de los cuerpos de seguridad</w:t>
      </w:r>
      <w:r>
        <w:rPr>
          <w:lang w:val="es-ES_tradnl" w:eastAsia="es-ES"/>
        </w:rPr>
        <w:t>.</w:t>
      </w:r>
    </w:p>
    <w:p w14:paraId="4A8ED3A0" w14:textId="656F1F69" w:rsidR="001F2397" w:rsidRDefault="00912DF9" w:rsidP="00A00C4A">
      <w:pPr>
        <w:pStyle w:val="SingleTxtG"/>
        <w:rPr>
          <w:lang w:val="es-ES_tradnl" w:eastAsia="es-ES"/>
        </w:rPr>
      </w:pPr>
      <w:r>
        <w:rPr>
          <w:lang w:val="es-ES_tradnl" w:eastAsia="es-ES"/>
        </w:rPr>
        <w:t>6.</w:t>
      </w:r>
      <w:r w:rsidR="00DE446F">
        <w:rPr>
          <w:lang w:val="es-ES_tradnl" w:eastAsia="es-ES"/>
        </w:rPr>
        <w:t>9</w:t>
      </w:r>
      <w:r>
        <w:rPr>
          <w:lang w:val="es-ES_tradnl" w:eastAsia="es-ES"/>
        </w:rPr>
        <w:tab/>
        <w:t xml:space="preserve">En particular, el Estado parte sostiene que </w:t>
      </w:r>
      <w:r w:rsidRPr="00912DF9">
        <w:rPr>
          <w:lang w:val="es-ES_tradnl" w:eastAsia="es-ES"/>
        </w:rPr>
        <w:t xml:space="preserve">la manifestación </w:t>
      </w:r>
      <w:r w:rsidR="00DC40F3">
        <w:rPr>
          <w:lang w:val="es-ES_tradnl" w:eastAsia="es-ES"/>
        </w:rPr>
        <w:t>en la cual</w:t>
      </w:r>
      <w:r w:rsidRPr="00912DF9">
        <w:rPr>
          <w:lang w:val="es-ES_tradnl" w:eastAsia="es-ES"/>
        </w:rPr>
        <w:t xml:space="preserve"> se produjo la muerte de</w:t>
      </w:r>
      <w:r w:rsidR="00052927">
        <w:rPr>
          <w:lang w:val="es-ES_tradnl" w:eastAsia="es-ES"/>
        </w:rPr>
        <w:t>l Sr.</w:t>
      </w:r>
      <w:r w:rsidRPr="00912DF9">
        <w:rPr>
          <w:lang w:val="es-ES_tradnl" w:eastAsia="es-ES"/>
        </w:rPr>
        <w:t xml:space="preserve"> Pernalete </w:t>
      </w:r>
      <w:r w:rsidR="00DC40F3">
        <w:rPr>
          <w:lang w:val="es-ES_tradnl" w:eastAsia="es-ES"/>
        </w:rPr>
        <w:t xml:space="preserve">Llovera </w:t>
      </w:r>
      <w:r w:rsidRPr="006F2F10">
        <w:rPr>
          <w:lang w:val="es-ES_tradnl" w:eastAsia="es-ES"/>
        </w:rPr>
        <w:t>no tenía carácter pacífico</w:t>
      </w:r>
      <w:r w:rsidRPr="00912DF9">
        <w:rPr>
          <w:lang w:val="es-ES_tradnl" w:eastAsia="es-ES"/>
        </w:rPr>
        <w:t>.</w:t>
      </w:r>
      <w:r w:rsidR="00BF5C1B">
        <w:rPr>
          <w:lang w:val="es-ES_tradnl" w:eastAsia="es-ES"/>
        </w:rPr>
        <w:t xml:space="preserve"> En efecto, existe </w:t>
      </w:r>
      <w:r w:rsidR="00BF5C1B" w:rsidRPr="00BF5C1B">
        <w:rPr>
          <w:lang w:val="es-ES_tradnl" w:eastAsia="es-ES"/>
        </w:rPr>
        <w:t xml:space="preserve">evidencia testimonial, documental y audiovisual que indica que los manifestantes recurrieron al uso de armas de fuego, colocación de barricadas como trampas mortales para </w:t>
      </w:r>
      <w:r w:rsidR="00BF5C1B">
        <w:rPr>
          <w:lang w:val="es-ES_tradnl" w:eastAsia="es-ES"/>
        </w:rPr>
        <w:t xml:space="preserve">agentes </w:t>
      </w:r>
      <w:r w:rsidR="00BF5C1B" w:rsidRPr="00BF5C1B">
        <w:rPr>
          <w:lang w:val="es-ES_tradnl" w:eastAsia="es-ES"/>
        </w:rPr>
        <w:t>que trataban de superarlas, uso de armas de fabricación casera, fabricación y uso de explosivos tipo mortero y lanzacohetes, así como otros medios y recursos cargados de un alto nivel de letalidad</w:t>
      </w:r>
      <w:r w:rsidR="00E03FD7">
        <w:rPr>
          <w:lang w:val="es-ES_tradnl" w:eastAsia="es-ES"/>
        </w:rPr>
        <w:t>.</w:t>
      </w:r>
      <w:r w:rsidR="009B311D">
        <w:rPr>
          <w:lang w:val="es-ES_tradnl" w:eastAsia="es-ES"/>
        </w:rPr>
        <w:t xml:space="preserve"> </w:t>
      </w:r>
    </w:p>
    <w:p w14:paraId="055FACB7" w14:textId="19A20C77" w:rsidR="00780682" w:rsidRDefault="00780682" w:rsidP="00780682">
      <w:pPr>
        <w:pStyle w:val="SingleTxtG"/>
        <w:rPr>
          <w:lang w:val="es-ES_tradnl" w:eastAsia="es-ES"/>
        </w:rPr>
      </w:pPr>
      <w:r>
        <w:rPr>
          <w:lang w:val="es-ES_tradnl" w:eastAsia="es-ES"/>
        </w:rPr>
        <w:t>6.</w:t>
      </w:r>
      <w:r w:rsidR="00DE446F">
        <w:rPr>
          <w:lang w:val="es-ES_tradnl" w:eastAsia="es-ES"/>
        </w:rPr>
        <w:t>10</w:t>
      </w:r>
      <w:r>
        <w:rPr>
          <w:lang w:val="es-ES_tradnl" w:eastAsia="es-ES"/>
        </w:rPr>
        <w:tab/>
      </w:r>
      <w:r w:rsidR="007D6567">
        <w:rPr>
          <w:lang w:val="es-ES_tradnl" w:eastAsia="es-ES"/>
        </w:rPr>
        <w:t>Dicha</w:t>
      </w:r>
      <w:r>
        <w:rPr>
          <w:lang w:val="es-ES_tradnl" w:eastAsia="es-ES"/>
        </w:rPr>
        <w:t xml:space="preserve"> </w:t>
      </w:r>
      <w:r w:rsidRPr="00780682">
        <w:rPr>
          <w:lang w:val="es-ES_tradnl" w:eastAsia="es-ES"/>
        </w:rPr>
        <w:t>manifestación</w:t>
      </w:r>
      <w:r w:rsidR="007D6567">
        <w:rPr>
          <w:lang w:val="es-ES_tradnl" w:eastAsia="es-ES"/>
        </w:rPr>
        <w:t>,</w:t>
      </w:r>
      <w:r w:rsidRPr="00780682">
        <w:rPr>
          <w:lang w:val="es-ES_tradnl" w:eastAsia="es-ES"/>
        </w:rPr>
        <w:t xml:space="preserve"> con centenares de participantes</w:t>
      </w:r>
      <w:r w:rsidR="007D6567">
        <w:rPr>
          <w:lang w:val="es-ES_tradnl" w:eastAsia="es-ES"/>
        </w:rPr>
        <w:t xml:space="preserve"> y que </w:t>
      </w:r>
      <w:r w:rsidRPr="00780682">
        <w:rPr>
          <w:lang w:val="es-ES_tradnl" w:eastAsia="es-ES"/>
        </w:rPr>
        <w:t>no</w:t>
      </w:r>
      <w:r>
        <w:rPr>
          <w:lang w:val="es-ES_tradnl" w:eastAsia="es-ES"/>
        </w:rPr>
        <w:t xml:space="preserve"> </w:t>
      </w:r>
      <w:r w:rsidRPr="00780682">
        <w:rPr>
          <w:lang w:val="es-ES_tradnl" w:eastAsia="es-ES"/>
        </w:rPr>
        <w:t>fue previamente informada a las autoridades para que hicieran</w:t>
      </w:r>
      <w:r>
        <w:rPr>
          <w:lang w:val="es-ES_tradnl" w:eastAsia="es-ES"/>
        </w:rPr>
        <w:t xml:space="preserve"> </w:t>
      </w:r>
      <w:r w:rsidRPr="00780682">
        <w:rPr>
          <w:lang w:val="es-ES_tradnl" w:eastAsia="es-ES"/>
        </w:rPr>
        <w:t>los preparativos necesarios</w:t>
      </w:r>
      <w:r w:rsidR="007D6567">
        <w:rPr>
          <w:lang w:val="es-ES_tradnl" w:eastAsia="es-ES"/>
        </w:rPr>
        <w:t>,</w:t>
      </w:r>
      <w:r w:rsidR="00801B78">
        <w:rPr>
          <w:lang w:val="es-ES_tradnl" w:eastAsia="es-ES"/>
        </w:rPr>
        <w:t xml:space="preserve"> </w:t>
      </w:r>
      <w:r w:rsidR="007D6567">
        <w:rPr>
          <w:lang w:val="es-ES_tradnl" w:eastAsia="es-ES"/>
        </w:rPr>
        <w:t xml:space="preserve">inició en </w:t>
      </w:r>
      <w:r w:rsidR="00801B78" w:rsidRPr="00801B78">
        <w:rPr>
          <w:lang w:val="es-ES_tradnl" w:eastAsia="es-ES"/>
        </w:rPr>
        <w:t xml:space="preserve">una vía </w:t>
      </w:r>
      <w:r w:rsidR="007D6567">
        <w:rPr>
          <w:lang w:val="es-ES_tradnl" w:eastAsia="es-ES"/>
        </w:rPr>
        <w:t>cercana a</w:t>
      </w:r>
      <w:r w:rsidR="00801B78" w:rsidRPr="00801B78">
        <w:rPr>
          <w:lang w:val="es-ES_tradnl" w:eastAsia="es-ES"/>
        </w:rPr>
        <w:t xml:space="preserve"> </w:t>
      </w:r>
      <w:r w:rsidR="009E5598">
        <w:rPr>
          <w:lang w:val="es-ES_tradnl" w:eastAsia="es-ES"/>
        </w:rPr>
        <w:t xml:space="preserve">dónde la </w:t>
      </w:r>
      <w:r w:rsidR="00801B78" w:rsidRPr="00801B78">
        <w:rPr>
          <w:lang w:val="es-ES_tradnl" w:eastAsia="es-ES"/>
        </w:rPr>
        <w:t>Guardia Nacional Bolivariana resguarda</w:t>
      </w:r>
      <w:r w:rsidR="009E5598">
        <w:rPr>
          <w:lang w:val="es-ES_tradnl" w:eastAsia="es-ES"/>
        </w:rPr>
        <w:t>ba</w:t>
      </w:r>
      <w:r w:rsidR="00801B78" w:rsidRPr="00801B78">
        <w:rPr>
          <w:lang w:val="es-ES_tradnl" w:eastAsia="es-ES"/>
        </w:rPr>
        <w:t xml:space="preserve"> la libre circulación de una autopista que constituye la principal arteria vial de la capital. </w:t>
      </w:r>
      <w:r w:rsidR="00FB02C7" w:rsidRPr="00FB02C7">
        <w:rPr>
          <w:lang w:val="es-ES_tradnl" w:eastAsia="es-ES"/>
        </w:rPr>
        <w:t xml:space="preserve">La </w:t>
      </w:r>
      <w:r w:rsidR="00FB02C7" w:rsidRPr="006F2F10">
        <w:rPr>
          <w:lang w:val="es-ES_tradnl" w:eastAsia="es-ES"/>
        </w:rPr>
        <w:t>manifestación adquirió carácter violento cuando los manifestantes, incluido el Sr. Pernalete</w:t>
      </w:r>
      <w:r w:rsidR="00474541" w:rsidRPr="006F2F10">
        <w:rPr>
          <w:lang w:val="es-ES_tradnl" w:eastAsia="es-ES"/>
        </w:rPr>
        <w:t xml:space="preserve"> Llovera</w:t>
      </w:r>
      <w:r w:rsidR="00FB02C7" w:rsidRPr="006F2F10">
        <w:rPr>
          <w:lang w:val="es-ES_tradnl" w:eastAsia="es-ES"/>
        </w:rPr>
        <w:t xml:space="preserve">, </w:t>
      </w:r>
      <w:r w:rsidR="005D6786" w:rsidRPr="006F2F10">
        <w:rPr>
          <w:lang w:val="es-ES_tradnl" w:eastAsia="es-ES"/>
        </w:rPr>
        <w:t xml:space="preserve">provocaron incendios, </w:t>
      </w:r>
      <w:r w:rsidR="00FB02C7" w:rsidRPr="006F2F10">
        <w:rPr>
          <w:lang w:val="es-ES_tradnl" w:eastAsia="es-ES"/>
        </w:rPr>
        <w:t xml:space="preserve">hicieron uso de violencia física </w:t>
      </w:r>
      <w:r w:rsidR="00474541" w:rsidRPr="006F2F10">
        <w:rPr>
          <w:lang w:val="es-ES_tradnl" w:eastAsia="es-ES"/>
        </w:rPr>
        <w:t xml:space="preserve">contra bienes públicos y privados y también </w:t>
      </w:r>
      <w:r w:rsidR="00FB02C7" w:rsidRPr="006F2F10">
        <w:rPr>
          <w:lang w:val="es-ES_tradnl" w:eastAsia="es-ES"/>
        </w:rPr>
        <w:t>contra los funcionarios para intentar acceder a la autopista.</w:t>
      </w:r>
      <w:r w:rsidR="00FB02C7" w:rsidRPr="00FB02C7">
        <w:rPr>
          <w:lang w:val="es-ES_tradnl" w:eastAsia="es-ES"/>
        </w:rPr>
        <w:t xml:space="preserve"> </w:t>
      </w:r>
    </w:p>
    <w:p w14:paraId="5BE4EF86" w14:textId="51A785E2" w:rsidR="00B511ED" w:rsidRDefault="00B511ED" w:rsidP="00780682">
      <w:pPr>
        <w:pStyle w:val="SingleTxtG"/>
        <w:rPr>
          <w:lang w:val="es-ES_tradnl" w:eastAsia="es-ES"/>
        </w:rPr>
      </w:pPr>
      <w:r>
        <w:rPr>
          <w:lang w:val="es-ES_tradnl" w:eastAsia="es-ES"/>
        </w:rPr>
        <w:t>6.</w:t>
      </w:r>
      <w:r w:rsidR="00E16D5D">
        <w:rPr>
          <w:lang w:val="es-ES_tradnl" w:eastAsia="es-ES"/>
        </w:rPr>
        <w:t>1</w:t>
      </w:r>
      <w:r w:rsidR="00DE446F">
        <w:rPr>
          <w:lang w:val="es-ES_tradnl" w:eastAsia="es-ES"/>
        </w:rPr>
        <w:t>1</w:t>
      </w:r>
      <w:r>
        <w:rPr>
          <w:lang w:val="es-ES_tradnl" w:eastAsia="es-ES"/>
        </w:rPr>
        <w:tab/>
      </w:r>
      <w:r w:rsidR="00431654">
        <w:rPr>
          <w:lang w:val="es-ES_tradnl" w:eastAsia="es-ES"/>
        </w:rPr>
        <w:t>C</w:t>
      </w:r>
      <w:r w:rsidRPr="00B511ED">
        <w:rPr>
          <w:lang w:val="es-ES_tradnl" w:eastAsia="es-ES"/>
        </w:rPr>
        <w:t xml:space="preserve">onsta en el expediente fotograma que evidencia como </w:t>
      </w:r>
      <w:r>
        <w:rPr>
          <w:lang w:val="es-ES_tradnl" w:eastAsia="es-ES"/>
        </w:rPr>
        <w:t xml:space="preserve">el Sr. </w:t>
      </w:r>
      <w:r w:rsidRPr="00B511ED">
        <w:rPr>
          <w:lang w:val="es-ES_tradnl" w:eastAsia="es-ES"/>
        </w:rPr>
        <w:t>Pernalete</w:t>
      </w:r>
      <w:r w:rsidR="001136A5">
        <w:rPr>
          <w:lang w:val="es-ES_tradnl" w:eastAsia="es-ES"/>
        </w:rPr>
        <w:t xml:space="preserve"> </w:t>
      </w:r>
      <w:r w:rsidR="00431654">
        <w:rPr>
          <w:lang w:val="es-ES_tradnl" w:eastAsia="es-ES"/>
        </w:rPr>
        <w:t xml:space="preserve">Llovera </w:t>
      </w:r>
      <w:r w:rsidR="001136A5">
        <w:rPr>
          <w:lang w:val="es-ES_tradnl" w:eastAsia="es-ES"/>
        </w:rPr>
        <w:t>(</w:t>
      </w:r>
      <w:r w:rsidR="001136A5" w:rsidRPr="001136A5">
        <w:rPr>
          <w:lang w:val="es-ES_tradnl" w:eastAsia="es-ES"/>
        </w:rPr>
        <w:t>vistiendo una franela amarilla sin mangas, pantalón negro, morral azul marino y tela amarilla cubriendo su cuello y hombros</w:t>
      </w:r>
      <w:r w:rsidR="001136A5">
        <w:rPr>
          <w:lang w:val="es-ES_tradnl" w:eastAsia="es-ES"/>
        </w:rPr>
        <w:t>)</w:t>
      </w:r>
      <w:r w:rsidRPr="00B511ED">
        <w:rPr>
          <w:lang w:val="es-ES_tradnl" w:eastAsia="es-ES"/>
        </w:rPr>
        <w:t xml:space="preserve"> se apartó del grupo </w:t>
      </w:r>
      <w:r w:rsidR="00EC12DD">
        <w:rPr>
          <w:lang w:val="es-ES_tradnl" w:eastAsia="es-ES"/>
        </w:rPr>
        <w:t>de manifestantes,</w:t>
      </w:r>
      <w:r w:rsidRPr="00B511ED">
        <w:rPr>
          <w:lang w:val="es-ES_tradnl" w:eastAsia="es-ES"/>
        </w:rPr>
        <w:t xml:space="preserve"> se dirigió directamente hacia el piquete de la Guardia Nacional </w:t>
      </w:r>
      <w:r>
        <w:rPr>
          <w:lang w:val="es-ES_tradnl" w:eastAsia="es-ES"/>
        </w:rPr>
        <w:t>y</w:t>
      </w:r>
      <w:r w:rsidRPr="00B511ED">
        <w:rPr>
          <w:lang w:val="es-ES_tradnl" w:eastAsia="es-ES"/>
        </w:rPr>
        <w:t xml:space="preserve"> arroj</w:t>
      </w:r>
      <w:r>
        <w:rPr>
          <w:lang w:val="es-ES_tradnl" w:eastAsia="es-ES"/>
        </w:rPr>
        <w:t>ó</w:t>
      </w:r>
      <w:r w:rsidRPr="00B511ED">
        <w:rPr>
          <w:lang w:val="es-ES_tradnl" w:eastAsia="es-ES"/>
        </w:rPr>
        <w:t xml:space="preserve"> </w:t>
      </w:r>
      <w:r>
        <w:rPr>
          <w:lang w:val="es-ES_tradnl" w:eastAsia="es-ES"/>
        </w:rPr>
        <w:t xml:space="preserve">una </w:t>
      </w:r>
      <w:r w:rsidRPr="00B511ED">
        <w:rPr>
          <w:lang w:val="es-ES_tradnl" w:eastAsia="es-ES"/>
        </w:rPr>
        <w:t>bomba molotov</w:t>
      </w:r>
      <w:r w:rsidR="00EC12DD">
        <w:rPr>
          <w:lang w:val="es-ES_tradnl" w:eastAsia="es-ES"/>
        </w:rPr>
        <w:t>.</w:t>
      </w:r>
      <w:r w:rsidR="00427B31">
        <w:rPr>
          <w:lang w:val="es-ES_tradnl" w:eastAsia="es-ES"/>
        </w:rPr>
        <w:t xml:space="preserve"> </w:t>
      </w:r>
      <w:r w:rsidR="00D04779">
        <w:rPr>
          <w:lang w:val="es-ES_tradnl" w:eastAsia="es-ES"/>
        </w:rPr>
        <w:t>L</w:t>
      </w:r>
      <w:r w:rsidR="00427B31" w:rsidRPr="00427B31">
        <w:rPr>
          <w:lang w:val="es-ES_tradnl" w:eastAsia="es-ES"/>
        </w:rPr>
        <w:t>a Comisión para la Verdad, la Justicia, la Paz y la Tranquilidad Pública</w:t>
      </w:r>
      <w:r w:rsidR="00C52D94">
        <w:rPr>
          <w:lang w:val="es-ES_tradnl" w:eastAsia="es-ES"/>
        </w:rPr>
        <w:t xml:space="preserve">, </w:t>
      </w:r>
      <w:r w:rsidR="00C52D94" w:rsidRPr="00C52D94">
        <w:rPr>
          <w:lang w:val="es-ES_tradnl" w:eastAsia="es-ES"/>
        </w:rPr>
        <w:t>creada en junio del 2018</w:t>
      </w:r>
      <w:r w:rsidR="00C52D94">
        <w:rPr>
          <w:lang w:val="es-ES_tradnl" w:eastAsia="es-ES"/>
        </w:rPr>
        <w:t>,</w:t>
      </w:r>
      <w:r w:rsidR="00427B31" w:rsidRPr="00427B31">
        <w:rPr>
          <w:lang w:val="es-ES_tradnl" w:eastAsia="es-ES"/>
        </w:rPr>
        <w:t xml:space="preserve"> reseñó</w:t>
      </w:r>
      <w:r w:rsidR="00427B31">
        <w:rPr>
          <w:lang w:val="es-ES_tradnl" w:eastAsia="es-ES"/>
        </w:rPr>
        <w:t xml:space="preserve"> que </w:t>
      </w:r>
    </w:p>
    <w:p w14:paraId="21F256B8" w14:textId="54C04772" w:rsidR="00427B31" w:rsidRPr="00427B31" w:rsidRDefault="00427B31" w:rsidP="000972FA">
      <w:pPr>
        <w:pStyle w:val="SingleTxtG"/>
        <w:ind w:left="1701"/>
        <w:rPr>
          <w:lang w:val="es-ES_tradnl" w:eastAsia="es-ES"/>
        </w:rPr>
      </w:pPr>
      <w:r w:rsidRPr="00427B31">
        <w:rPr>
          <w:lang w:val="es-ES_tradnl" w:eastAsia="es-ES"/>
        </w:rPr>
        <w:t xml:space="preserve">“los manifestantes comenzaron a arrojar bombas molotov, piedras, botellas y otros objetos contundentes contra los efectivos de la GNB, quienes </w:t>
      </w:r>
      <w:r w:rsidRPr="000972FA">
        <w:rPr>
          <w:lang w:val="es-ES"/>
        </w:rPr>
        <w:t>respondieron</w:t>
      </w:r>
      <w:r w:rsidRPr="00427B31">
        <w:rPr>
          <w:lang w:val="es-ES_tradnl" w:eastAsia="es-ES"/>
        </w:rPr>
        <w:t xml:space="preserve"> haciendo uso de bombas lacrimógenas para contener la violencia. Registros fílmicos recuperados de cámaras de seguridad cercanas al lugar de los hechos permitieron establecer que Juan Pablo Pernalete Llovera se apartó del grupo con el que arribó al lugar, y comenzó a lanzar bombas molotov contra los funcionarios, </w:t>
      </w:r>
      <w:proofErr w:type="gramStart"/>
      <w:r w:rsidRPr="00427B31">
        <w:rPr>
          <w:lang w:val="es-ES_tradnl" w:eastAsia="es-ES"/>
        </w:rPr>
        <w:t>en razón de</w:t>
      </w:r>
      <w:proofErr w:type="gramEnd"/>
      <w:r w:rsidRPr="00427B31">
        <w:rPr>
          <w:lang w:val="es-ES_tradnl" w:eastAsia="es-ES"/>
        </w:rPr>
        <w:t xml:space="preserve"> lo cual se alejaba regularmente de la multitud y se aproximaba a los efectivos de la GNB. Alrededor de las 3:00 p.m., hubo detonaciones de bombas lacrimógenas en el lugar y la víctima fue vista caminando en dirección a los manifestantes, tocándose el pecho y presentando problemas para caminar y respirar. Rápidamente se acercaron dos personas que participaban en la manifestación con la presunta intención de socorrerlo, pero segundos después uno de ellos se aleja y el otro lo llevó en brazos hasta la entrada de un edificio de la zona donde lo abandonó. Posteriormente, otros manifestantes a bordo de una motocicleta trasladaron a la víctima hasta un ambulatorio del municipio Chacao, donde ingresó sin signos vitales. A partir de las experticias practicadas, se ha establecido que la contusión </w:t>
      </w:r>
      <w:proofErr w:type="spellStart"/>
      <w:r w:rsidRPr="00427B31">
        <w:rPr>
          <w:lang w:val="es-ES_tradnl" w:eastAsia="es-ES"/>
        </w:rPr>
        <w:t>equimótica</w:t>
      </w:r>
      <w:proofErr w:type="spellEnd"/>
      <w:r w:rsidRPr="00427B31">
        <w:rPr>
          <w:lang w:val="es-ES_tradnl" w:eastAsia="es-ES"/>
        </w:rPr>
        <w:t xml:space="preserve"> de cuatro centímetros de diámetro presente en el tórax de la víctima, y la huella circular del mismo diámetro existente en la </w:t>
      </w:r>
      <w:r w:rsidRPr="00427B31">
        <w:rPr>
          <w:lang w:val="es-ES_tradnl" w:eastAsia="es-ES"/>
        </w:rPr>
        <w:lastRenderedPageBreak/>
        <w:t>franelilla que vestía durante el suceso, coincide con las medidas de piezas de artefactos lacrimógenos semejantes a los recolectados en el lugar del suceso</w:t>
      </w:r>
      <w:r>
        <w:rPr>
          <w:lang w:val="es-ES_tradnl" w:eastAsia="es-ES"/>
        </w:rPr>
        <w:t>”</w:t>
      </w:r>
      <w:r w:rsidRPr="00427B31">
        <w:rPr>
          <w:lang w:val="es-ES_tradnl" w:eastAsia="es-ES"/>
        </w:rPr>
        <w:t xml:space="preserve">. </w:t>
      </w:r>
    </w:p>
    <w:p w14:paraId="40D6697D" w14:textId="4CCC664E" w:rsidR="00D1733B" w:rsidRDefault="00F10881" w:rsidP="00F10881">
      <w:pPr>
        <w:pStyle w:val="SingleTxtG"/>
        <w:rPr>
          <w:lang w:val="es-ES_tradnl" w:eastAsia="es-ES"/>
        </w:rPr>
      </w:pPr>
      <w:r>
        <w:rPr>
          <w:lang w:val="es-ES_tradnl" w:eastAsia="es-ES"/>
        </w:rPr>
        <w:t>6.1</w:t>
      </w:r>
      <w:r w:rsidR="00DE446F">
        <w:rPr>
          <w:lang w:val="es-ES_tradnl" w:eastAsia="es-ES"/>
        </w:rPr>
        <w:t>2</w:t>
      </w:r>
      <w:r>
        <w:rPr>
          <w:lang w:val="es-ES_tradnl" w:eastAsia="es-ES"/>
        </w:rPr>
        <w:tab/>
        <w:t xml:space="preserve">El Estado parte concluye que, </w:t>
      </w:r>
      <w:r w:rsidRPr="00F10881">
        <w:rPr>
          <w:lang w:val="es-ES_tradnl" w:eastAsia="es-ES"/>
        </w:rPr>
        <w:t xml:space="preserve">contrario a lo afirmado por los autores, el </w:t>
      </w:r>
      <w:r>
        <w:rPr>
          <w:lang w:val="es-ES_tradnl" w:eastAsia="es-ES"/>
        </w:rPr>
        <w:t>Sr.</w:t>
      </w:r>
      <w:r w:rsidRPr="00F10881">
        <w:rPr>
          <w:lang w:val="es-ES_tradnl" w:eastAsia="es-ES"/>
        </w:rPr>
        <w:t xml:space="preserve"> Pernalete </w:t>
      </w:r>
      <w:r w:rsidR="002F22DE">
        <w:rPr>
          <w:lang w:val="es-ES_tradnl" w:eastAsia="es-ES"/>
        </w:rPr>
        <w:t xml:space="preserve">Llovera </w:t>
      </w:r>
      <w:r w:rsidRPr="00F10881">
        <w:rPr>
          <w:lang w:val="es-ES_tradnl" w:eastAsia="es-ES"/>
        </w:rPr>
        <w:t>no se encontraba ejerciendo el derecho a la manifestación pacífica</w:t>
      </w:r>
      <w:r w:rsidR="00D1733B">
        <w:rPr>
          <w:lang w:val="es-ES_tradnl" w:eastAsia="es-ES"/>
        </w:rPr>
        <w:t>,</w:t>
      </w:r>
      <w:r w:rsidRPr="00F10881">
        <w:rPr>
          <w:lang w:val="es-ES_tradnl" w:eastAsia="es-ES"/>
        </w:rPr>
        <w:t xml:space="preserve"> </w:t>
      </w:r>
      <w:r>
        <w:rPr>
          <w:lang w:val="es-ES_tradnl" w:eastAsia="es-ES"/>
        </w:rPr>
        <w:t>sino que</w:t>
      </w:r>
      <w:r w:rsidRPr="00F10881">
        <w:rPr>
          <w:lang w:val="es-ES_tradnl" w:eastAsia="es-ES"/>
        </w:rPr>
        <w:t xml:space="preserve"> se encontraba haciendo uso de violencia </w:t>
      </w:r>
      <w:r>
        <w:rPr>
          <w:lang w:val="es-ES_tradnl" w:eastAsia="es-ES"/>
        </w:rPr>
        <w:t>pudiendo</w:t>
      </w:r>
      <w:r w:rsidRPr="00F10881">
        <w:rPr>
          <w:lang w:val="es-ES_tradnl" w:eastAsia="es-ES"/>
        </w:rPr>
        <w:t xml:space="preserve"> provocar lesiones</w:t>
      </w:r>
      <w:r>
        <w:rPr>
          <w:lang w:val="es-ES_tradnl" w:eastAsia="es-ES"/>
        </w:rPr>
        <w:t xml:space="preserve"> o</w:t>
      </w:r>
      <w:r w:rsidRPr="00F10881">
        <w:rPr>
          <w:lang w:val="es-ES_tradnl" w:eastAsia="es-ES"/>
        </w:rPr>
        <w:t xml:space="preserve"> muerte</w:t>
      </w:r>
      <w:r w:rsidR="002F22DE">
        <w:rPr>
          <w:lang w:val="es-ES_tradnl" w:eastAsia="es-ES"/>
        </w:rPr>
        <w:t>s</w:t>
      </w:r>
      <w:r w:rsidRPr="00F10881">
        <w:rPr>
          <w:lang w:val="es-ES_tradnl" w:eastAsia="es-ES"/>
        </w:rPr>
        <w:t>.</w:t>
      </w:r>
      <w:r>
        <w:rPr>
          <w:lang w:val="es-ES_tradnl" w:eastAsia="es-ES"/>
        </w:rPr>
        <w:t xml:space="preserve"> </w:t>
      </w:r>
    </w:p>
    <w:p w14:paraId="46F2BFD2" w14:textId="0687B3E9" w:rsidR="0062345D" w:rsidRDefault="00D1733B" w:rsidP="00D13C73">
      <w:pPr>
        <w:pStyle w:val="SingleTxtG"/>
        <w:rPr>
          <w:lang w:val="es-ES_tradnl" w:eastAsia="es-ES"/>
        </w:rPr>
      </w:pPr>
      <w:r>
        <w:rPr>
          <w:lang w:val="es-ES_tradnl" w:eastAsia="es-ES"/>
        </w:rPr>
        <w:t>6.1</w:t>
      </w:r>
      <w:r w:rsidR="00DE446F">
        <w:rPr>
          <w:lang w:val="es-ES_tradnl" w:eastAsia="es-ES"/>
        </w:rPr>
        <w:t>3</w:t>
      </w:r>
      <w:r>
        <w:rPr>
          <w:lang w:val="es-ES_tradnl" w:eastAsia="es-ES"/>
        </w:rPr>
        <w:tab/>
      </w:r>
      <w:r w:rsidR="002F22DE">
        <w:rPr>
          <w:lang w:val="es-ES_tradnl" w:eastAsia="es-ES"/>
        </w:rPr>
        <w:t>El Estado parte sostiene que, p</w:t>
      </w:r>
      <w:r w:rsidR="00F10881">
        <w:rPr>
          <w:lang w:val="es-ES_tradnl" w:eastAsia="es-ES"/>
        </w:rPr>
        <w:t>or ende</w:t>
      </w:r>
      <w:r w:rsidR="00F10881" w:rsidRPr="00F10881">
        <w:rPr>
          <w:lang w:val="es-ES_tradnl" w:eastAsia="es-ES"/>
        </w:rPr>
        <w:t xml:space="preserve">, la actuación de los </w:t>
      </w:r>
      <w:r w:rsidR="00F10881">
        <w:rPr>
          <w:lang w:val="es-ES_tradnl" w:eastAsia="es-ES"/>
        </w:rPr>
        <w:t>funcionarios</w:t>
      </w:r>
      <w:r w:rsidR="00F10881" w:rsidRPr="00F10881">
        <w:rPr>
          <w:lang w:val="es-ES_tradnl" w:eastAsia="es-ES"/>
        </w:rPr>
        <w:t xml:space="preserve"> respondió a un fin legítimo y resultó necesaria y proporcional</w:t>
      </w:r>
      <w:r w:rsidR="00F10881">
        <w:rPr>
          <w:lang w:val="es-ES_tradnl" w:eastAsia="es-ES"/>
        </w:rPr>
        <w:t xml:space="preserve"> para</w:t>
      </w:r>
      <w:r w:rsidR="00F10881" w:rsidRPr="00F10881">
        <w:rPr>
          <w:lang w:val="es-ES_tradnl" w:eastAsia="es-ES"/>
        </w:rPr>
        <w:t xml:space="preserve"> garantizar el orden público, proteger los derechos (libre tránsito, vida, integridad) frente a una amenaza ilegítima</w:t>
      </w:r>
      <w:r w:rsidR="00F10881">
        <w:rPr>
          <w:lang w:val="es-ES_tradnl" w:eastAsia="es-ES"/>
        </w:rPr>
        <w:t>,</w:t>
      </w:r>
      <w:r w:rsidR="00F10881" w:rsidRPr="00F10881">
        <w:rPr>
          <w:lang w:val="es-ES_tradnl" w:eastAsia="es-ES"/>
        </w:rPr>
        <w:t xml:space="preserve"> y salvaguardar el patrimonio público y privado</w:t>
      </w:r>
      <w:r w:rsidR="00EF24B5">
        <w:rPr>
          <w:lang w:val="es-ES_tradnl" w:eastAsia="es-ES"/>
        </w:rPr>
        <w:t xml:space="preserve">, y </w:t>
      </w:r>
      <w:r w:rsidRPr="00D1733B">
        <w:rPr>
          <w:lang w:val="es-ES_tradnl" w:eastAsia="es-ES"/>
        </w:rPr>
        <w:t xml:space="preserve">se </w:t>
      </w:r>
      <w:r w:rsidR="00EF24B5" w:rsidRPr="00D1733B">
        <w:rPr>
          <w:lang w:val="es-ES_tradnl" w:eastAsia="es-ES"/>
        </w:rPr>
        <w:t>gui</w:t>
      </w:r>
      <w:r w:rsidR="00EF24B5">
        <w:rPr>
          <w:lang w:val="es-ES_tradnl" w:eastAsia="es-ES"/>
        </w:rPr>
        <w:t>o</w:t>
      </w:r>
      <w:r w:rsidRPr="00D1733B">
        <w:rPr>
          <w:lang w:val="es-ES_tradnl" w:eastAsia="es-ES"/>
        </w:rPr>
        <w:t xml:space="preserve"> por lo establecido en la </w:t>
      </w:r>
      <w:r w:rsidR="00EF24B5" w:rsidRPr="00D1733B">
        <w:rPr>
          <w:lang w:val="es-ES_tradnl" w:eastAsia="es-ES"/>
        </w:rPr>
        <w:t xml:space="preserve">normativa </w:t>
      </w:r>
      <w:r w:rsidRPr="00D1733B">
        <w:rPr>
          <w:lang w:val="es-ES_tradnl" w:eastAsia="es-ES"/>
        </w:rPr>
        <w:t>nacional</w:t>
      </w:r>
      <w:r w:rsidR="00EF24B5">
        <w:rPr>
          <w:lang w:val="es-ES_tradnl" w:eastAsia="es-ES"/>
        </w:rPr>
        <w:t xml:space="preserve"> sobre</w:t>
      </w:r>
      <w:r w:rsidRPr="00D1733B">
        <w:rPr>
          <w:lang w:val="es-ES_tradnl" w:eastAsia="es-ES"/>
        </w:rPr>
        <w:t xml:space="preserve"> actuación en materia de orden público y control de reuniones y manifestaciones</w:t>
      </w:r>
      <w:r w:rsidR="00EF24B5">
        <w:rPr>
          <w:lang w:val="es-ES_tradnl" w:eastAsia="es-ES"/>
        </w:rPr>
        <w:t>.</w:t>
      </w:r>
      <w:r w:rsidR="00D13C73" w:rsidRPr="00D13C73">
        <w:rPr>
          <w:lang w:val="es-AR"/>
        </w:rPr>
        <w:t xml:space="preserve"> </w:t>
      </w:r>
      <w:r w:rsidR="00D13C73">
        <w:rPr>
          <w:lang w:val="es-ES_tradnl" w:eastAsia="es-ES"/>
        </w:rPr>
        <w:t>El Estado parte también alega que los</w:t>
      </w:r>
      <w:r w:rsidR="00D13C73" w:rsidRPr="00D13C73">
        <w:rPr>
          <w:lang w:val="es-ES_tradnl" w:eastAsia="es-ES"/>
        </w:rPr>
        <w:t xml:space="preserve"> manuales de procedimientos de orden público</w:t>
      </w:r>
      <w:r w:rsidR="00D13C73">
        <w:rPr>
          <w:lang w:val="es-ES_tradnl" w:eastAsia="es-ES"/>
        </w:rPr>
        <w:t xml:space="preserve">, </w:t>
      </w:r>
      <w:r w:rsidR="00D13C73" w:rsidRPr="00D13C73">
        <w:rPr>
          <w:lang w:val="es-ES_tradnl" w:eastAsia="es-ES"/>
        </w:rPr>
        <w:t>apegados a los estándares que rigen la materia</w:t>
      </w:r>
      <w:r w:rsidR="00D13C73">
        <w:rPr>
          <w:lang w:val="es-ES_tradnl" w:eastAsia="es-ES"/>
        </w:rPr>
        <w:t>,</w:t>
      </w:r>
      <w:r w:rsidR="00D13C73" w:rsidRPr="00D13C73">
        <w:rPr>
          <w:lang w:val="es-ES_tradnl" w:eastAsia="es-ES"/>
        </w:rPr>
        <w:t xml:space="preserve"> se utilizan como parte de la formación profesional que reciben en la Universidad Nacional Experimental de la Seguridad</w:t>
      </w:r>
      <w:r w:rsidR="00D13C73">
        <w:rPr>
          <w:lang w:val="es-ES_tradnl" w:eastAsia="es-ES"/>
        </w:rPr>
        <w:t xml:space="preserve"> y la</w:t>
      </w:r>
      <w:r w:rsidR="00D13C73" w:rsidRPr="00D13C73">
        <w:rPr>
          <w:lang w:val="es-ES_tradnl" w:eastAsia="es-ES"/>
        </w:rPr>
        <w:t xml:space="preserve"> Universidad Militar Bolivariana de Venezuela.</w:t>
      </w:r>
      <w:r w:rsidR="00D13C73">
        <w:rPr>
          <w:lang w:val="es-ES_tradnl" w:eastAsia="es-ES"/>
        </w:rPr>
        <w:t xml:space="preserve"> </w:t>
      </w:r>
      <w:r w:rsidR="00D13C73" w:rsidRPr="00D13C73">
        <w:rPr>
          <w:lang w:val="es-ES_tradnl" w:eastAsia="es-ES"/>
        </w:rPr>
        <w:t>Los funcionarios de la Guardia Nacional actuar</w:t>
      </w:r>
      <w:r w:rsidR="00D13C73">
        <w:rPr>
          <w:lang w:val="es-ES_tradnl" w:eastAsia="es-ES"/>
        </w:rPr>
        <w:t>on</w:t>
      </w:r>
      <w:r w:rsidR="00D13C73" w:rsidRPr="00D13C73">
        <w:rPr>
          <w:lang w:val="es-ES_tradnl" w:eastAsia="es-ES"/>
        </w:rPr>
        <w:t xml:space="preserve"> en apoyo a la autoridad policial, en sintonía con lo plasmado por </w:t>
      </w:r>
      <w:r w:rsidR="00D13C73">
        <w:rPr>
          <w:lang w:val="es-ES_tradnl" w:eastAsia="es-ES"/>
        </w:rPr>
        <w:t>la</w:t>
      </w:r>
      <w:r w:rsidR="00D13C73" w:rsidRPr="00D13C73">
        <w:rPr>
          <w:lang w:val="es-ES_tradnl" w:eastAsia="es-ES"/>
        </w:rPr>
        <w:t xml:space="preserve"> Observación General 37 según la cual los funcionarios militares pueden participar como apoyo en el control de una manifestación, siempre que hayan recibido la capacitación correspondiente y actúen conforme a las reglas establecidas</w:t>
      </w:r>
      <w:r w:rsidR="00D13C73">
        <w:rPr>
          <w:lang w:val="es-ES_tradnl" w:eastAsia="es-ES"/>
        </w:rPr>
        <w:t>.</w:t>
      </w:r>
    </w:p>
    <w:p w14:paraId="7634D619" w14:textId="3CF7D37C" w:rsidR="002524D8" w:rsidRPr="002524D8" w:rsidRDefault="000972FA" w:rsidP="000972FA">
      <w:pPr>
        <w:pStyle w:val="H4G"/>
        <w:rPr>
          <w:lang w:val="es-ES_tradnl" w:eastAsia="es-ES"/>
        </w:rPr>
      </w:pPr>
      <w:r>
        <w:rPr>
          <w:lang w:val="es-ES_tradnl" w:eastAsia="es-ES"/>
        </w:rPr>
        <w:tab/>
      </w:r>
      <w:r>
        <w:rPr>
          <w:lang w:val="es-ES_tradnl" w:eastAsia="es-ES"/>
        </w:rPr>
        <w:tab/>
      </w:r>
      <w:r w:rsidR="002524D8" w:rsidRPr="002524D8">
        <w:rPr>
          <w:lang w:val="es-ES_tradnl" w:eastAsia="es-ES"/>
        </w:rPr>
        <w:t>Artículo 17</w:t>
      </w:r>
    </w:p>
    <w:p w14:paraId="1832D61A" w14:textId="1BE5E8A5" w:rsidR="002524D8" w:rsidRDefault="002524D8" w:rsidP="00C077AB">
      <w:pPr>
        <w:pStyle w:val="SingleTxtG"/>
        <w:rPr>
          <w:lang w:val="es-ES_tradnl" w:eastAsia="es-ES"/>
        </w:rPr>
      </w:pPr>
      <w:r>
        <w:rPr>
          <w:lang w:val="es-ES_tradnl" w:eastAsia="es-ES"/>
        </w:rPr>
        <w:t>6.1</w:t>
      </w:r>
      <w:r w:rsidR="00DE446F">
        <w:rPr>
          <w:lang w:val="es-ES_tradnl" w:eastAsia="es-ES"/>
        </w:rPr>
        <w:t>4</w:t>
      </w:r>
      <w:r>
        <w:rPr>
          <w:lang w:val="es-ES_tradnl" w:eastAsia="es-ES"/>
        </w:rPr>
        <w:tab/>
      </w:r>
      <w:r w:rsidRPr="002524D8">
        <w:rPr>
          <w:lang w:val="es-ES_tradnl" w:eastAsia="es-ES"/>
        </w:rPr>
        <w:t>El Estado parte también sostiene que no existe violación del artículo</w:t>
      </w:r>
      <w:r>
        <w:rPr>
          <w:lang w:val="es-ES_tradnl" w:eastAsia="es-ES"/>
        </w:rPr>
        <w:t xml:space="preserve"> 17 del Pacto</w:t>
      </w:r>
      <w:r w:rsidR="00B95D0C">
        <w:rPr>
          <w:lang w:val="es-ES_tradnl" w:eastAsia="es-ES"/>
        </w:rPr>
        <w:t xml:space="preserve">, negando y </w:t>
      </w:r>
      <w:r w:rsidR="00B95D0C" w:rsidRPr="00B95D0C">
        <w:rPr>
          <w:lang w:val="es-ES_tradnl" w:eastAsia="es-ES"/>
        </w:rPr>
        <w:t>rechaza</w:t>
      </w:r>
      <w:r w:rsidR="00B95D0C">
        <w:rPr>
          <w:lang w:val="es-ES_tradnl" w:eastAsia="es-ES"/>
        </w:rPr>
        <w:t>ndo</w:t>
      </w:r>
      <w:r w:rsidR="00B95D0C" w:rsidRPr="00B95D0C">
        <w:rPr>
          <w:lang w:val="es-ES_tradnl" w:eastAsia="es-ES"/>
        </w:rPr>
        <w:t xml:space="preserve"> que se haya vulnerado el derecho al honor y reputación </w:t>
      </w:r>
      <w:r w:rsidR="00B95D0C">
        <w:rPr>
          <w:lang w:val="es-ES_tradnl" w:eastAsia="es-ES"/>
        </w:rPr>
        <w:t>del Sr.</w:t>
      </w:r>
      <w:r w:rsidR="00B95D0C" w:rsidRPr="00B95D0C">
        <w:rPr>
          <w:lang w:val="es-ES_tradnl" w:eastAsia="es-ES"/>
        </w:rPr>
        <w:t xml:space="preserve"> Pernalete Llovera</w:t>
      </w:r>
      <w:r w:rsidR="00B95D0C">
        <w:rPr>
          <w:lang w:val="es-ES_tradnl" w:eastAsia="es-ES"/>
        </w:rPr>
        <w:t>.</w:t>
      </w:r>
      <w:r w:rsidR="00C077AB" w:rsidRPr="00C077AB">
        <w:rPr>
          <w:lang w:val="es-AR"/>
        </w:rPr>
        <w:t xml:space="preserve"> </w:t>
      </w:r>
      <w:r w:rsidR="00C077AB">
        <w:rPr>
          <w:lang w:val="es-AR"/>
        </w:rPr>
        <w:t xml:space="preserve">El </w:t>
      </w:r>
      <w:r w:rsidR="00D826CC">
        <w:rPr>
          <w:lang w:val="es-AR"/>
        </w:rPr>
        <w:t>E</w:t>
      </w:r>
      <w:r w:rsidR="00C077AB">
        <w:rPr>
          <w:lang w:val="es-AR"/>
        </w:rPr>
        <w:t xml:space="preserve">stado parte defiende que los autores hacen </w:t>
      </w:r>
      <w:r w:rsidR="00C077AB" w:rsidRPr="00C077AB">
        <w:rPr>
          <w:lang w:val="es-ES_tradnl" w:eastAsia="es-ES"/>
        </w:rPr>
        <w:t xml:space="preserve">señalamientos generales, </w:t>
      </w:r>
      <w:r w:rsidR="00C077AB">
        <w:rPr>
          <w:lang w:val="es-ES_tradnl" w:eastAsia="es-ES"/>
        </w:rPr>
        <w:t>sin aportar</w:t>
      </w:r>
      <w:r w:rsidR="00C077AB" w:rsidRPr="00C077AB">
        <w:rPr>
          <w:lang w:val="es-ES_tradnl" w:eastAsia="es-ES"/>
        </w:rPr>
        <w:t xml:space="preserve"> dato específico </w:t>
      </w:r>
      <w:r w:rsidR="00C077AB">
        <w:rPr>
          <w:lang w:val="es-ES_tradnl" w:eastAsia="es-ES"/>
        </w:rPr>
        <w:t xml:space="preserve">que permita </w:t>
      </w:r>
      <w:r w:rsidR="00C077AB" w:rsidRPr="00C077AB">
        <w:rPr>
          <w:lang w:val="es-ES_tradnl" w:eastAsia="es-ES"/>
        </w:rPr>
        <w:t xml:space="preserve">identificar la fecha, </w:t>
      </w:r>
      <w:r w:rsidR="00C077AB">
        <w:rPr>
          <w:lang w:val="es-ES_tradnl" w:eastAsia="es-ES"/>
        </w:rPr>
        <w:t xml:space="preserve">el </w:t>
      </w:r>
      <w:r w:rsidR="00C077AB" w:rsidRPr="00C077AB">
        <w:rPr>
          <w:lang w:val="es-ES_tradnl" w:eastAsia="es-ES"/>
        </w:rPr>
        <w:t>contenido de la</w:t>
      </w:r>
      <w:r w:rsidR="00C077AB">
        <w:rPr>
          <w:lang w:val="es-ES_tradnl" w:eastAsia="es-ES"/>
        </w:rPr>
        <w:t xml:space="preserve"> </w:t>
      </w:r>
      <w:r w:rsidR="00C077AB" w:rsidRPr="00C077AB">
        <w:rPr>
          <w:lang w:val="es-ES_tradnl" w:eastAsia="es-ES"/>
        </w:rPr>
        <w:t xml:space="preserve">declaración y </w:t>
      </w:r>
      <w:r w:rsidR="00C077AB">
        <w:rPr>
          <w:lang w:val="es-ES_tradnl" w:eastAsia="es-ES"/>
        </w:rPr>
        <w:t xml:space="preserve">la </w:t>
      </w:r>
      <w:r w:rsidR="00C077AB" w:rsidRPr="00C077AB">
        <w:rPr>
          <w:lang w:val="es-ES_tradnl" w:eastAsia="es-ES"/>
        </w:rPr>
        <w:t>persona responsable</w:t>
      </w:r>
      <w:r w:rsidR="00C077AB">
        <w:rPr>
          <w:lang w:val="es-ES_tradnl" w:eastAsia="es-ES"/>
        </w:rPr>
        <w:t>, por lo que la queja debe ser considerada inadmisible.</w:t>
      </w:r>
      <w:r w:rsidR="00D35FE0" w:rsidRPr="00D35FE0">
        <w:rPr>
          <w:lang w:val="es-AR"/>
        </w:rPr>
        <w:t xml:space="preserve"> </w:t>
      </w:r>
      <w:r w:rsidR="00D826CC">
        <w:rPr>
          <w:lang w:val="es-ES_tradnl" w:eastAsia="es-ES"/>
        </w:rPr>
        <w:t>El Estado parte añade que</w:t>
      </w:r>
      <w:r w:rsidR="00D35FE0">
        <w:rPr>
          <w:lang w:val="es-ES_tradnl" w:eastAsia="es-ES"/>
        </w:rPr>
        <w:t xml:space="preserve"> </w:t>
      </w:r>
      <w:proofErr w:type="gramStart"/>
      <w:r w:rsidR="00D35FE0" w:rsidRPr="00D35FE0">
        <w:rPr>
          <w:lang w:val="es-ES_tradnl" w:eastAsia="es-ES"/>
        </w:rPr>
        <w:t>autoridades públicas</w:t>
      </w:r>
      <w:proofErr w:type="gramEnd"/>
      <w:r w:rsidR="00D35FE0" w:rsidRPr="00D35FE0">
        <w:rPr>
          <w:lang w:val="es-ES_tradnl" w:eastAsia="es-ES"/>
        </w:rPr>
        <w:t xml:space="preserve"> y periodistas </w:t>
      </w:r>
      <w:r w:rsidR="00D35FE0">
        <w:rPr>
          <w:lang w:val="es-ES_tradnl" w:eastAsia="es-ES"/>
        </w:rPr>
        <w:t>pueden disentir</w:t>
      </w:r>
      <w:r w:rsidR="00D35FE0" w:rsidRPr="00D35FE0">
        <w:rPr>
          <w:lang w:val="es-ES_tradnl" w:eastAsia="es-ES"/>
        </w:rPr>
        <w:t xml:space="preserve"> públicamente de la versión sostenida por los autores</w:t>
      </w:r>
      <w:r w:rsidR="00E205CC">
        <w:rPr>
          <w:lang w:val="es-ES_tradnl" w:eastAsia="es-ES"/>
        </w:rPr>
        <w:t xml:space="preserve">, dado que </w:t>
      </w:r>
      <w:r w:rsidR="002860C7">
        <w:rPr>
          <w:lang w:val="es-ES_tradnl" w:eastAsia="es-ES"/>
        </w:rPr>
        <w:t>dicha manifestación constituye un hecho controvertido y de interés público</w:t>
      </w:r>
      <w:r w:rsidR="00D35FE0">
        <w:rPr>
          <w:lang w:val="es-ES_tradnl" w:eastAsia="es-ES"/>
        </w:rPr>
        <w:t xml:space="preserve">, </w:t>
      </w:r>
      <w:r w:rsidR="00E205CC">
        <w:rPr>
          <w:lang w:val="es-ES_tradnl" w:eastAsia="es-ES"/>
        </w:rPr>
        <w:t xml:space="preserve">y que </w:t>
      </w:r>
      <w:r w:rsidR="00D35FE0">
        <w:rPr>
          <w:lang w:val="es-ES_tradnl" w:eastAsia="es-ES"/>
        </w:rPr>
        <w:t>ello</w:t>
      </w:r>
      <w:r w:rsidR="00D35FE0" w:rsidRPr="00D35FE0">
        <w:rPr>
          <w:lang w:val="es-ES_tradnl" w:eastAsia="es-ES"/>
        </w:rPr>
        <w:t xml:space="preserve"> </w:t>
      </w:r>
      <w:r w:rsidR="00D35FE0">
        <w:rPr>
          <w:lang w:val="es-ES_tradnl" w:eastAsia="es-ES"/>
        </w:rPr>
        <w:t>no constituye una</w:t>
      </w:r>
      <w:r w:rsidR="00D35FE0" w:rsidRPr="00D35FE0">
        <w:rPr>
          <w:lang w:val="es-ES_tradnl" w:eastAsia="es-ES"/>
        </w:rPr>
        <w:t xml:space="preserve"> violación del derecho al honor y reputación.</w:t>
      </w:r>
    </w:p>
    <w:p w14:paraId="0699880E" w14:textId="1B0D23E9" w:rsidR="00841672" w:rsidRDefault="00841672" w:rsidP="00841672">
      <w:pPr>
        <w:pStyle w:val="SingleTxtG"/>
        <w:rPr>
          <w:lang w:val="es-ES_tradnl" w:eastAsia="es-ES"/>
        </w:rPr>
      </w:pPr>
      <w:r>
        <w:rPr>
          <w:lang w:val="es-ES_tradnl" w:eastAsia="es-ES"/>
        </w:rPr>
        <w:t>6.1</w:t>
      </w:r>
      <w:r w:rsidR="00DE446F">
        <w:rPr>
          <w:lang w:val="es-ES_tradnl" w:eastAsia="es-ES"/>
        </w:rPr>
        <w:t>5</w:t>
      </w:r>
      <w:r>
        <w:rPr>
          <w:lang w:val="es-ES_tradnl" w:eastAsia="es-ES"/>
        </w:rPr>
        <w:tab/>
        <w:t xml:space="preserve">Específicamente </w:t>
      </w:r>
      <w:proofErr w:type="gramStart"/>
      <w:r>
        <w:rPr>
          <w:lang w:val="es-ES_tradnl" w:eastAsia="es-ES"/>
        </w:rPr>
        <w:t>en relación al</w:t>
      </w:r>
      <w:proofErr w:type="gramEnd"/>
      <w:r>
        <w:rPr>
          <w:lang w:val="es-ES_tradnl" w:eastAsia="es-ES"/>
        </w:rPr>
        <w:t xml:space="preserve"> </w:t>
      </w:r>
      <w:r w:rsidRPr="00841672">
        <w:rPr>
          <w:lang w:val="es-ES_tradnl" w:eastAsia="es-ES"/>
        </w:rPr>
        <w:t>expediente</w:t>
      </w:r>
      <w:r>
        <w:rPr>
          <w:lang w:val="es-ES_tradnl" w:eastAsia="es-ES"/>
        </w:rPr>
        <w:t xml:space="preserve"> </w:t>
      </w:r>
      <w:r w:rsidRPr="00841672">
        <w:rPr>
          <w:lang w:val="es-ES_tradnl" w:eastAsia="es-ES"/>
        </w:rPr>
        <w:t>MP-316347-2017 donde se investiga la denuncia interpuesta</w:t>
      </w:r>
      <w:r>
        <w:rPr>
          <w:lang w:val="es-ES_tradnl" w:eastAsia="es-ES"/>
        </w:rPr>
        <w:t xml:space="preserve"> </w:t>
      </w:r>
      <w:r w:rsidRPr="00841672">
        <w:rPr>
          <w:lang w:val="es-ES_tradnl" w:eastAsia="es-ES"/>
        </w:rPr>
        <w:t xml:space="preserve">por los </w:t>
      </w:r>
      <w:r>
        <w:rPr>
          <w:lang w:val="es-ES_tradnl" w:eastAsia="es-ES"/>
        </w:rPr>
        <w:t>autores</w:t>
      </w:r>
      <w:r w:rsidRPr="00841672">
        <w:rPr>
          <w:lang w:val="es-ES_tradnl" w:eastAsia="es-ES"/>
        </w:rPr>
        <w:t xml:space="preserve"> por</w:t>
      </w:r>
      <w:r>
        <w:rPr>
          <w:lang w:val="es-ES_tradnl" w:eastAsia="es-ES"/>
        </w:rPr>
        <w:t xml:space="preserve"> </w:t>
      </w:r>
      <w:r w:rsidRPr="00841672">
        <w:rPr>
          <w:lang w:val="es-ES_tradnl" w:eastAsia="es-ES"/>
        </w:rPr>
        <w:t>presunta vulneración de los derechos al honor y reputación de su hijo</w:t>
      </w:r>
      <w:r w:rsidR="00E205CC" w:rsidRPr="00E205CC">
        <w:rPr>
          <w:lang w:val="es-ES_tradnl" w:eastAsia="es-ES"/>
        </w:rPr>
        <w:t xml:space="preserve"> </w:t>
      </w:r>
      <w:r w:rsidR="00E205CC" w:rsidRPr="00841672">
        <w:rPr>
          <w:lang w:val="es-ES_tradnl" w:eastAsia="es-ES"/>
        </w:rPr>
        <w:t>fallecido</w:t>
      </w:r>
      <w:r w:rsidRPr="00841672">
        <w:rPr>
          <w:lang w:val="es-ES_tradnl" w:eastAsia="es-ES"/>
        </w:rPr>
        <w:t xml:space="preserve">, </w:t>
      </w:r>
      <w:r>
        <w:rPr>
          <w:lang w:val="es-ES_tradnl" w:eastAsia="es-ES"/>
        </w:rPr>
        <w:t>el Estado parte sostiene que</w:t>
      </w:r>
      <w:r w:rsidR="00E205CC">
        <w:rPr>
          <w:lang w:val="es-ES_tradnl" w:eastAsia="es-ES"/>
        </w:rPr>
        <w:t>,</w:t>
      </w:r>
      <w:r>
        <w:rPr>
          <w:lang w:val="es-ES_tradnl" w:eastAsia="es-ES"/>
        </w:rPr>
        <w:t xml:space="preserve"> al</w:t>
      </w:r>
      <w:r w:rsidRPr="00841672">
        <w:rPr>
          <w:lang w:val="es-ES_tradnl" w:eastAsia="es-ES"/>
        </w:rPr>
        <w:t xml:space="preserve"> </w:t>
      </w:r>
      <w:r>
        <w:rPr>
          <w:lang w:val="es-ES_tradnl" w:eastAsia="es-ES"/>
        </w:rPr>
        <w:t>encontrase</w:t>
      </w:r>
      <w:r w:rsidRPr="00841672">
        <w:rPr>
          <w:lang w:val="es-ES_tradnl" w:eastAsia="es-ES"/>
        </w:rPr>
        <w:t xml:space="preserve"> en fase</w:t>
      </w:r>
      <w:r>
        <w:rPr>
          <w:lang w:val="es-ES_tradnl" w:eastAsia="es-ES"/>
        </w:rPr>
        <w:t xml:space="preserve"> </w:t>
      </w:r>
      <w:r w:rsidRPr="00841672">
        <w:rPr>
          <w:lang w:val="es-ES_tradnl" w:eastAsia="es-ES"/>
        </w:rPr>
        <w:t>de investigación</w:t>
      </w:r>
      <w:r>
        <w:rPr>
          <w:lang w:val="es-ES_tradnl" w:eastAsia="es-ES"/>
        </w:rPr>
        <w:t>, la queja debe ser considerada inadmisible.</w:t>
      </w:r>
    </w:p>
    <w:p w14:paraId="1F6F4581" w14:textId="387A9A44" w:rsidR="007500F8" w:rsidRPr="007500F8" w:rsidRDefault="000972FA" w:rsidP="000972FA">
      <w:pPr>
        <w:pStyle w:val="H4G"/>
        <w:rPr>
          <w:lang w:val="es-ES_tradnl" w:eastAsia="es-ES"/>
        </w:rPr>
      </w:pPr>
      <w:r>
        <w:rPr>
          <w:lang w:val="es-ES_tradnl" w:eastAsia="es-ES"/>
        </w:rPr>
        <w:tab/>
      </w:r>
      <w:r>
        <w:rPr>
          <w:lang w:val="es-ES_tradnl" w:eastAsia="es-ES"/>
        </w:rPr>
        <w:tab/>
      </w:r>
      <w:r w:rsidR="007500F8" w:rsidRPr="007500F8">
        <w:rPr>
          <w:lang w:val="es-ES_tradnl" w:eastAsia="es-ES"/>
        </w:rPr>
        <w:t>Artículo 7</w:t>
      </w:r>
    </w:p>
    <w:p w14:paraId="01913B37" w14:textId="5CE62291" w:rsidR="002A644A" w:rsidRPr="00363EA5" w:rsidRDefault="007500F8" w:rsidP="00994B46">
      <w:pPr>
        <w:pStyle w:val="SingleTxtG"/>
        <w:rPr>
          <w:lang w:val="es-ES_tradnl" w:eastAsia="es-ES"/>
        </w:rPr>
      </w:pPr>
      <w:r>
        <w:rPr>
          <w:lang w:val="es-ES_tradnl" w:eastAsia="es-ES"/>
        </w:rPr>
        <w:t>6.1</w:t>
      </w:r>
      <w:r w:rsidR="00DE446F">
        <w:rPr>
          <w:lang w:val="es-ES_tradnl" w:eastAsia="es-ES"/>
        </w:rPr>
        <w:t>6</w:t>
      </w:r>
      <w:r>
        <w:rPr>
          <w:lang w:val="es-ES_tradnl" w:eastAsia="es-ES"/>
        </w:rPr>
        <w:tab/>
      </w:r>
      <w:r w:rsidR="002A644A">
        <w:rPr>
          <w:lang w:val="es-ES_tradnl" w:eastAsia="es-ES"/>
        </w:rPr>
        <w:t xml:space="preserve">El Estado parte también sostiene que la queja relativa a la violación del artículo 7 del Pacto en perjuicio de los autores debe ser declarada inadmisible por falta de suficiente fundamentación, al </w:t>
      </w:r>
      <w:r w:rsidR="002A644A" w:rsidRPr="002A644A">
        <w:rPr>
          <w:lang w:val="es-ES_tradnl" w:eastAsia="es-ES"/>
        </w:rPr>
        <w:t>vincula</w:t>
      </w:r>
      <w:r w:rsidR="002A644A">
        <w:rPr>
          <w:lang w:val="es-ES_tradnl" w:eastAsia="es-ES"/>
        </w:rPr>
        <w:t>r</w:t>
      </w:r>
      <w:r w:rsidR="002A644A" w:rsidRPr="002A644A">
        <w:rPr>
          <w:lang w:val="es-ES_tradnl" w:eastAsia="es-ES"/>
        </w:rPr>
        <w:t xml:space="preserve"> </w:t>
      </w:r>
      <w:r w:rsidR="002A644A">
        <w:rPr>
          <w:lang w:val="es-ES_tradnl" w:eastAsia="es-ES"/>
        </w:rPr>
        <w:t>dicha queja</w:t>
      </w:r>
      <w:r w:rsidR="002A644A" w:rsidRPr="002A644A">
        <w:rPr>
          <w:lang w:val="es-ES_tradnl" w:eastAsia="es-ES"/>
        </w:rPr>
        <w:t xml:space="preserve"> </w:t>
      </w:r>
      <w:r w:rsidR="00E605CF">
        <w:rPr>
          <w:lang w:val="es-ES_tradnl" w:eastAsia="es-ES"/>
        </w:rPr>
        <w:t xml:space="preserve">principalmente </w:t>
      </w:r>
      <w:r w:rsidR="002A644A" w:rsidRPr="002A644A">
        <w:rPr>
          <w:lang w:val="es-ES_tradnl" w:eastAsia="es-ES"/>
        </w:rPr>
        <w:t>con</w:t>
      </w:r>
      <w:r w:rsidR="005E61F0">
        <w:rPr>
          <w:lang w:val="es-ES_tradnl" w:eastAsia="es-ES"/>
        </w:rPr>
        <w:t xml:space="preserve"> la supuesta violación a la honra y reputación de su hijo</w:t>
      </w:r>
      <w:r w:rsidR="002A644A" w:rsidRPr="002A644A">
        <w:rPr>
          <w:lang w:val="es-ES_tradnl" w:eastAsia="es-ES"/>
        </w:rPr>
        <w:t xml:space="preserve"> </w:t>
      </w:r>
      <w:r w:rsidR="002723F9">
        <w:rPr>
          <w:lang w:val="es-ES_tradnl" w:eastAsia="es-ES"/>
        </w:rPr>
        <w:t>(supuestamente resultante de</w:t>
      </w:r>
      <w:r w:rsidR="002A644A" w:rsidRPr="002A644A">
        <w:rPr>
          <w:lang w:val="es-ES_tradnl" w:eastAsia="es-ES"/>
        </w:rPr>
        <w:t xml:space="preserve"> declaraciones de </w:t>
      </w:r>
      <w:proofErr w:type="gramStart"/>
      <w:r w:rsidR="002A644A" w:rsidRPr="002A644A">
        <w:rPr>
          <w:lang w:val="es-ES_tradnl" w:eastAsia="es-ES"/>
        </w:rPr>
        <w:t>autoridades públicas</w:t>
      </w:r>
      <w:proofErr w:type="gramEnd"/>
      <w:r w:rsidR="002A644A" w:rsidRPr="002A644A">
        <w:rPr>
          <w:lang w:val="es-ES_tradnl" w:eastAsia="es-ES"/>
        </w:rPr>
        <w:t xml:space="preserve"> y medios de comunicación</w:t>
      </w:r>
      <w:r w:rsidR="005E61F0" w:rsidRPr="005E61F0">
        <w:rPr>
          <w:lang w:val="es-ES_tradnl" w:eastAsia="es-ES"/>
        </w:rPr>
        <w:t xml:space="preserve"> </w:t>
      </w:r>
      <w:r w:rsidR="005E61F0" w:rsidRPr="002A644A">
        <w:rPr>
          <w:lang w:val="es-ES_tradnl" w:eastAsia="es-ES"/>
        </w:rPr>
        <w:t>que consideran lesivas</w:t>
      </w:r>
      <w:r w:rsidR="009B00E5">
        <w:rPr>
          <w:lang w:val="es-ES_tradnl" w:eastAsia="es-ES"/>
        </w:rPr>
        <w:t xml:space="preserve"> pero que no constituyen una queja admisible ni una violación al Pacto</w:t>
      </w:r>
      <w:r w:rsidR="002723F9">
        <w:rPr>
          <w:lang w:val="es-ES_tradnl" w:eastAsia="es-ES"/>
        </w:rPr>
        <w:t>)</w:t>
      </w:r>
      <w:r w:rsidR="002A644A">
        <w:rPr>
          <w:lang w:val="es-ES_tradnl" w:eastAsia="es-ES"/>
        </w:rPr>
        <w:t>.</w:t>
      </w:r>
    </w:p>
    <w:p w14:paraId="0B36D6C5" w14:textId="24C50B74" w:rsidR="00C71465" w:rsidRPr="00644EAC" w:rsidRDefault="000972FA" w:rsidP="000972FA">
      <w:pPr>
        <w:pStyle w:val="H23G"/>
        <w:rPr>
          <w:lang w:val="es-ES"/>
        </w:rPr>
      </w:pPr>
      <w:r>
        <w:rPr>
          <w:lang w:val="es-ES_tradnl"/>
        </w:rPr>
        <w:tab/>
      </w:r>
      <w:r>
        <w:rPr>
          <w:lang w:val="es-ES_tradnl"/>
        </w:rPr>
        <w:tab/>
      </w:r>
      <w:r w:rsidR="00C71465" w:rsidRPr="00C71465">
        <w:rPr>
          <w:lang w:val="es-ES_tradnl"/>
        </w:rPr>
        <w:t>Comentarios de l</w:t>
      </w:r>
      <w:r w:rsidR="002C12DC">
        <w:rPr>
          <w:lang w:val="es-ES_tradnl"/>
        </w:rPr>
        <w:t>os</w:t>
      </w:r>
      <w:r w:rsidR="00C71465" w:rsidRPr="00C71465">
        <w:rPr>
          <w:lang w:val="es-ES_tradnl"/>
        </w:rPr>
        <w:t xml:space="preserve"> autor</w:t>
      </w:r>
      <w:r w:rsidR="002C12DC">
        <w:rPr>
          <w:lang w:val="es-ES_tradnl"/>
        </w:rPr>
        <w:t>es</w:t>
      </w:r>
      <w:r w:rsidR="00C71465" w:rsidRPr="00C71465">
        <w:rPr>
          <w:lang w:val="es-ES_tradnl"/>
        </w:rPr>
        <w:t xml:space="preserve"> </w:t>
      </w:r>
      <w:r w:rsidR="00C71465" w:rsidRPr="00511C55">
        <w:rPr>
          <w:lang w:val="es-ES_tradnl"/>
        </w:rPr>
        <w:t xml:space="preserve">sobre </w:t>
      </w:r>
      <w:r w:rsidR="00C71465" w:rsidRPr="00644EAC">
        <w:rPr>
          <w:lang w:val="es-ES"/>
        </w:rPr>
        <w:t>admisibilidad y fondo</w:t>
      </w:r>
    </w:p>
    <w:p w14:paraId="71411FC4" w14:textId="467B9C55" w:rsidR="00C203ED" w:rsidRDefault="00657547" w:rsidP="00265B9A">
      <w:pPr>
        <w:pStyle w:val="SingleTxtG"/>
        <w:rPr>
          <w:lang w:val="es-ES_tradnl"/>
        </w:rPr>
      </w:pPr>
      <w:r>
        <w:rPr>
          <w:lang w:val="es-ES_tradnl"/>
        </w:rPr>
        <w:t>7</w:t>
      </w:r>
      <w:r w:rsidR="00511C55">
        <w:rPr>
          <w:lang w:val="es-ES_tradnl"/>
        </w:rPr>
        <w:t>.1</w:t>
      </w:r>
      <w:r w:rsidR="00511C55">
        <w:rPr>
          <w:lang w:val="es-ES_tradnl"/>
        </w:rPr>
        <w:tab/>
      </w:r>
      <w:bookmarkStart w:id="8" w:name="_Hlk180508221"/>
      <w:r w:rsidR="00BB6C16">
        <w:rPr>
          <w:lang w:val="es-ES_tradnl"/>
        </w:rPr>
        <w:t>El 14 de julio de 2022, los autores</w:t>
      </w:r>
      <w:r w:rsidR="00F61622">
        <w:rPr>
          <w:lang w:val="es-ES_tradnl"/>
        </w:rPr>
        <w:t xml:space="preserve"> reiteraron que se agotaron los recursos</w:t>
      </w:r>
      <w:r w:rsidR="008F4ADE">
        <w:rPr>
          <w:lang w:val="es-ES_tradnl"/>
        </w:rPr>
        <w:t xml:space="preserve"> internos</w:t>
      </w:r>
      <w:r w:rsidR="00F61622">
        <w:rPr>
          <w:lang w:val="es-ES_tradnl"/>
        </w:rPr>
        <w:t xml:space="preserve"> dado que</w:t>
      </w:r>
      <w:r w:rsidR="00755AF1">
        <w:rPr>
          <w:lang w:val="es-ES_tradnl"/>
        </w:rPr>
        <w:t>,</w:t>
      </w:r>
      <w:r w:rsidR="00F61622">
        <w:rPr>
          <w:lang w:val="es-ES_tradnl"/>
        </w:rPr>
        <w:t xml:space="preserve"> a cinco años de los hechos, </w:t>
      </w:r>
      <w:r w:rsidR="008F4ADE">
        <w:rPr>
          <w:lang w:val="es-ES_tradnl"/>
        </w:rPr>
        <w:t>aún no se ha castigado a ningún responsable</w:t>
      </w:r>
      <w:r w:rsidR="00F61622">
        <w:rPr>
          <w:lang w:val="es-ES_tradnl"/>
        </w:rPr>
        <w:t xml:space="preserve">. </w:t>
      </w:r>
      <w:r w:rsidR="00C203ED">
        <w:rPr>
          <w:lang w:val="es-ES_tradnl"/>
        </w:rPr>
        <w:t xml:space="preserve">Los autores alegan que </w:t>
      </w:r>
      <w:r w:rsidR="00C203ED" w:rsidRPr="00E16D5D">
        <w:rPr>
          <w:lang w:val="es-ES_tradnl"/>
        </w:rPr>
        <w:t xml:space="preserve">el fiscal decidió imputar a todo el </w:t>
      </w:r>
      <w:r w:rsidR="00C203ED">
        <w:rPr>
          <w:lang w:val="es-ES_tradnl"/>
        </w:rPr>
        <w:t xml:space="preserve">grupo de funcionarios bajo el mando </w:t>
      </w:r>
      <w:r w:rsidR="00C203ED" w:rsidRPr="004A3249">
        <w:rPr>
          <w:lang w:val="es-ES_tradnl"/>
        </w:rPr>
        <w:t>del Capitán Luis Chourio Sánchez</w:t>
      </w:r>
      <w:r w:rsidR="00C203ED" w:rsidRPr="00E16D5D">
        <w:rPr>
          <w:lang w:val="es-ES_tradnl"/>
        </w:rPr>
        <w:t xml:space="preserve">, sin individualizar las conductas, sin señalar de forma clara, precisa y circunstanciadas cada conducta, </w:t>
      </w:r>
      <w:r w:rsidR="00C203ED">
        <w:rPr>
          <w:lang w:val="es-ES_tradnl"/>
        </w:rPr>
        <w:t xml:space="preserve">en vez de imputar únicamente al Capitán quien es él que no solamente portaba una carabina como la empleada (al igual que otros funcionarios) sino que es el </w:t>
      </w:r>
      <w:r w:rsidR="00C203ED" w:rsidRPr="00E16D5D">
        <w:rPr>
          <w:lang w:val="es-ES_tradnl"/>
        </w:rPr>
        <w:t xml:space="preserve">único que </w:t>
      </w:r>
      <w:r w:rsidR="00C203ED">
        <w:rPr>
          <w:lang w:val="es-ES_tradnl"/>
        </w:rPr>
        <w:t xml:space="preserve">alegan que </w:t>
      </w:r>
      <w:r w:rsidR="00C203ED" w:rsidRPr="00E16D5D">
        <w:rPr>
          <w:lang w:val="es-ES_tradnl"/>
        </w:rPr>
        <w:t>portaba el tipo de bomba lacrimógena que le fue disparada a</w:t>
      </w:r>
      <w:r w:rsidR="00C203ED">
        <w:rPr>
          <w:lang w:val="es-ES_tradnl"/>
        </w:rPr>
        <w:t>l Sr.</w:t>
      </w:r>
      <w:r w:rsidR="00C203ED" w:rsidRPr="00E16D5D">
        <w:rPr>
          <w:lang w:val="es-ES_tradnl"/>
        </w:rPr>
        <w:t xml:space="preserve"> Pernalete</w:t>
      </w:r>
      <w:r w:rsidR="00C203ED">
        <w:rPr>
          <w:lang w:val="es-ES_tradnl"/>
        </w:rPr>
        <w:t xml:space="preserve"> Llovera</w:t>
      </w:r>
      <w:r w:rsidR="00C203ED" w:rsidRPr="00E16D5D">
        <w:rPr>
          <w:lang w:val="es-ES_tradnl"/>
        </w:rPr>
        <w:t>.</w:t>
      </w:r>
      <w:r w:rsidR="00C203ED" w:rsidRPr="00965D18">
        <w:rPr>
          <w:lang w:val="es-AR"/>
        </w:rPr>
        <w:t xml:space="preserve"> </w:t>
      </w:r>
      <w:r w:rsidR="00C203ED">
        <w:rPr>
          <w:lang w:val="es-ES_tradnl"/>
        </w:rPr>
        <w:t>Los autores</w:t>
      </w:r>
      <w:r w:rsidR="00C203ED" w:rsidRPr="00965D18">
        <w:rPr>
          <w:lang w:val="es-ES_tradnl"/>
        </w:rPr>
        <w:t xml:space="preserve"> </w:t>
      </w:r>
      <w:r w:rsidR="00C203ED">
        <w:rPr>
          <w:lang w:val="es-ES_tradnl"/>
        </w:rPr>
        <w:t>alegan que la</w:t>
      </w:r>
      <w:r w:rsidR="00C203ED" w:rsidRPr="00965D18">
        <w:rPr>
          <w:lang w:val="es-ES_tradnl"/>
        </w:rPr>
        <w:t xml:space="preserve"> imputación realizada garantiza la impunidad e injusticia</w:t>
      </w:r>
      <w:r w:rsidR="00C203ED">
        <w:rPr>
          <w:lang w:val="es-ES_tradnl"/>
        </w:rPr>
        <w:t>.</w:t>
      </w:r>
    </w:p>
    <w:p w14:paraId="20637C4F" w14:textId="3993DA64" w:rsidR="00CC2F97" w:rsidRDefault="00C203ED" w:rsidP="00265B9A">
      <w:pPr>
        <w:pStyle w:val="SingleTxtG"/>
        <w:rPr>
          <w:lang w:val="es-ES_tradnl"/>
        </w:rPr>
      </w:pPr>
      <w:r>
        <w:rPr>
          <w:lang w:val="es-ES_tradnl"/>
        </w:rPr>
        <w:t>7.2</w:t>
      </w:r>
      <w:r>
        <w:rPr>
          <w:lang w:val="es-ES_tradnl"/>
        </w:rPr>
        <w:tab/>
      </w:r>
      <w:r w:rsidR="00FC35FB">
        <w:rPr>
          <w:lang w:val="es-ES_tradnl"/>
        </w:rPr>
        <w:t>Asimismo, l</w:t>
      </w:r>
      <w:r w:rsidR="00755AF1">
        <w:rPr>
          <w:lang w:val="es-ES_tradnl"/>
        </w:rPr>
        <w:t xml:space="preserve">a </w:t>
      </w:r>
      <w:r w:rsidR="00755AF1" w:rsidRPr="00755AF1">
        <w:rPr>
          <w:lang w:val="es-ES_tradnl"/>
        </w:rPr>
        <w:t>primera</w:t>
      </w:r>
      <w:r w:rsidR="00755AF1">
        <w:rPr>
          <w:lang w:val="es-ES_tradnl"/>
        </w:rPr>
        <w:t xml:space="preserve"> </w:t>
      </w:r>
      <w:r w:rsidR="00755AF1" w:rsidRPr="00755AF1">
        <w:rPr>
          <w:lang w:val="es-ES_tradnl"/>
        </w:rPr>
        <w:t>imputación ocurrió en enero de 2021, lo que obligaba al Ministerio Público a concluir la</w:t>
      </w:r>
      <w:r w:rsidR="00755AF1">
        <w:rPr>
          <w:lang w:val="es-ES_tradnl"/>
        </w:rPr>
        <w:t xml:space="preserve"> </w:t>
      </w:r>
      <w:r w:rsidR="00755AF1" w:rsidRPr="00755AF1">
        <w:rPr>
          <w:lang w:val="es-ES_tradnl"/>
        </w:rPr>
        <w:t>investigación en 8 meses</w:t>
      </w:r>
      <w:r w:rsidR="00E55AA9">
        <w:rPr>
          <w:lang w:val="es-ES_tradnl"/>
        </w:rPr>
        <w:t>; l</w:t>
      </w:r>
      <w:r w:rsidR="00755AF1" w:rsidRPr="00755AF1">
        <w:rPr>
          <w:lang w:val="es-ES_tradnl"/>
        </w:rPr>
        <w:t>a fiscalía no</w:t>
      </w:r>
      <w:r w:rsidR="00755AF1">
        <w:rPr>
          <w:lang w:val="es-ES_tradnl"/>
        </w:rPr>
        <w:t xml:space="preserve"> </w:t>
      </w:r>
      <w:r w:rsidR="00755AF1" w:rsidRPr="00755AF1">
        <w:rPr>
          <w:lang w:val="es-ES_tradnl"/>
        </w:rPr>
        <w:t>presentó su acto conclusivo oportunamente</w:t>
      </w:r>
      <w:r w:rsidR="00E55AA9">
        <w:rPr>
          <w:lang w:val="es-ES_tradnl"/>
        </w:rPr>
        <w:t xml:space="preserve"> por lo que los autores tuvieron que </w:t>
      </w:r>
      <w:r w:rsidR="00265B9A">
        <w:rPr>
          <w:lang w:val="es-ES_tradnl"/>
        </w:rPr>
        <w:t xml:space="preserve">acudir al Tribunal de Control para </w:t>
      </w:r>
      <w:r w:rsidR="00265B9A" w:rsidRPr="00265B9A">
        <w:rPr>
          <w:lang w:val="es-ES_tradnl"/>
        </w:rPr>
        <w:t xml:space="preserve">que se fijara un plazo, que el </w:t>
      </w:r>
      <w:r w:rsidR="00E361C6">
        <w:rPr>
          <w:lang w:val="es-ES_tradnl"/>
        </w:rPr>
        <w:t>T</w:t>
      </w:r>
      <w:r w:rsidR="00265B9A" w:rsidRPr="00265B9A">
        <w:rPr>
          <w:lang w:val="es-ES_tradnl"/>
        </w:rPr>
        <w:t>ribunal estableció en el máximo posible de 6 meses</w:t>
      </w:r>
      <w:r w:rsidR="00E361C6">
        <w:rPr>
          <w:lang w:val="es-ES_tradnl"/>
        </w:rPr>
        <w:t xml:space="preserve"> (el plazo límite para presentar el acto conclusivo fue </w:t>
      </w:r>
      <w:r w:rsidR="00E361C6" w:rsidRPr="00E361C6">
        <w:rPr>
          <w:lang w:val="es-ES_tradnl"/>
        </w:rPr>
        <w:t>fijado al 10 de julio de 2022</w:t>
      </w:r>
      <w:r w:rsidR="00E361C6">
        <w:rPr>
          <w:lang w:val="es-ES_tradnl"/>
        </w:rPr>
        <w:t>)</w:t>
      </w:r>
      <w:r w:rsidR="00265B9A">
        <w:rPr>
          <w:lang w:val="es-ES_tradnl"/>
        </w:rPr>
        <w:t>.</w:t>
      </w:r>
    </w:p>
    <w:p w14:paraId="7C92F21B" w14:textId="539A378A" w:rsidR="00E16D5D" w:rsidRDefault="00E361C6" w:rsidP="00C203ED">
      <w:pPr>
        <w:pStyle w:val="SingleTxtG"/>
        <w:rPr>
          <w:lang w:val="es-ES_tradnl"/>
        </w:rPr>
      </w:pPr>
      <w:r>
        <w:rPr>
          <w:lang w:val="es-ES_tradnl"/>
        </w:rPr>
        <w:lastRenderedPageBreak/>
        <w:t>7.</w:t>
      </w:r>
      <w:r w:rsidR="00C203ED">
        <w:rPr>
          <w:lang w:val="es-ES_tradnl"/>
        </w:rPr>
        <w:t>3</w:t>
      </w:r>
      <w:r>
        <w:rPr>
          <w:lang w:val="es-ES_tradnl"/>
        </w:rPr>
        <w:tab/>
        <w:t xml:space="preserve">El </w:t>
      </w:r>
      <w:r w:rsidRPr="0054250D">
        <w:rPr>
          <w:lang w:val="es-ES_tradnl"/>
        </w:rPr>
        <w:t xml:space="preserve">21 de junio de 2022, los </w:t>
      </w:r>
      <w:r>
        <w:rPr>
          <w:lang w:val="es-ES_tradnl"/>
        </w:rPr>
        <w:t>autores</w:t>
      </w:r>
      <w:r w:rsidRPr="0054250D">
        <w:rPr>
          <w:lang w:val="es-ES_tradnl"/>
        </w:rPr>
        <w:t xml:space="preserve"> acudieron a la fiscalía y el fiscal les</w:t>
      </w:r>
      <w:r>
        <w:rPr>
          <w:lang w:val="es-ES_tradnl"/>
        </w:rPr>
        <w:t xml:space="preserve"> </w:t>
      </w:r>
      <w:r w:rsidRPr="0054250D">
        <w:rPr>
          <w:lang w:val="es-ES_tradnl"/>
        </w:rPr>
        <w:t xml:space="preserve">indicó que él esperaba contar con más tiempo para seguir la investigación </w:t>
      </w:r>
      <w:r w:rsidR="00FC35FB">
        <w:rPr>
          <w:lang w:val="es-ES_tradnl"/>
        </w:rPr>
        <w:t xml:space="preserve">para presentar su acto conclusivo, </w:t>
      </w:r>
      <w:r w:rsidRPr="0054250D">
        <w:rPr>
          <w:lang w:val="es-ES_tradnl"/>
        </w:rPr>
        <w:t>pero que estaba limitado</w:t>
      </w:r>
      <w:r>
        <w:rPr>
          <w:lang w:val="es-ES_tradnl"/>
        </w:rPr>
        <w:t xml:space="preserve"> </w:t>
      </w:r>
      <w:r w:rsidRPr="0054250D">
        <w:rPr>
          <w:lang w:val="es-ES_tradnl"/>
        </w:rPr>
        <w:t>por</w:t>
      </w:r>
      <w:r w:rsidR="007B447F">
        <w:rPr>
          <w:lang w:val="es-ES_tradnl"/>
        </w:rPr>
        <w:t xml:space="preserve"> </w:t>
      </w:r>
      <w:r w:rsidR="00FC35FB">
        <w:rPr>
          <w:lang w:val="es-ES_tradnl"/>
        </w:rPr>
        <w:t>el</w:t>
      </w:r>
      <w:r w:rsidR="007B447F">
        <w:rPr>
          <w:lang w:val="es-ES_tradnl"/>
        </w:rPr>
        <w:t xml:space="preserve"> límite establecido por</w:t>
      </w:r>
      <w:r w:rsidRPr="0054250D">
        <w:rPr>
          <w:lang w:val="es-ES_tradnl"/>
        </w:rPr>
        <w:t xml:space="preserve"> el tribunal</w:t>
      </w:r>
      <w:r w:rsidR="00C203ED">
        <w:rPr>
          <w:lang w:val="es-ES_tradnl"/>
        </w:rPr>
        <w:t>,</w:t>
      </w:r>
      <w:r w:rsidRPr="0054250D">
        <w:rPr>
          <w:lang w:val="es-ES_tradnl"/>
        </w:rPr>
        <w:t xml:space="preserve"> </w:t>
      </w:r>
      <w:r w:rsidR="007B447F">
        <w:rPr>
          <w:lang w:val="es-ES_tradnl"/>
        </w:rPr>
        <w:t>a</w:t>
      </w:r>
      <w:r w:rsidRPr="0054250D">
        <w:rPr>
          <w:lang w:val="es-ES_tradnl"/>
        </w:rPr>
        <w:t xml:space="preserve"> solicit</w:t>
      </w:r>
      <w:r w:rsidR="007B447F">
        <w:rPr>
          <w:lang w:val="es-ES_tradnl"/>
        </w:rPr>
        <w:t>ud</w:t>
      </w:r>
      <w:r w:rsidRPr="0054250D">
        <w:rPr>
          <w:lang w:val="es-ES_tradnl"/>
        </w:rPr>
        <w:t xml:space="preserve"> </w:t>
      </w:r>
      <w:r w:rsidR="007B447F">
        <w:rPr>
          <w:lang w:val="es-ES_tradnl"/>
        </w:rPr>
        <w:t>de</w:t>
      </w:r>
      <w:r w:rsidRPr="0054250D">
        <w:rPr>
          <w:lang w:val="es-ES_tradnl"/>
        </w:rPr>
        <w:t xml:space="preserve"> </w:t>
      </w:r>
      <w:r w:rsidR="007B447F">
        <w:rPr>
          <w:lang w:val="es-ES_tradnl"/>
        </w:rPr>
        <w:t>los autores</w:t>
      </w:r>
      <w:r w:rsidR="00FC35FB" w:rsidRPr="00FC35FB">
        <w:rPr>
          <w:lang w:val="es-ES_tradnl"/>
        </w:rPr>
        <w:t xml:space="preserve"> </w:t>
      </w:r>
      <w:r w:rsidR="00FC35FB">
        <w:rPr>
          <w:lang w:val="es-ES_tradnl"/>
        </w:rPr>
        <w:t>(10 de julio de 2022)</w:t>
      </w:r>
      <w:r>
        <w:rPr>
          <w:lang w:val="es-ES_tradnl"/>
        </w:rPr>
        <w:t>.</w:t>
      </w:r>
      <w:r w:rsidRPr="007041F0">
        <w:rPr>
          <w:lang w:val="es-AR"/>
        </w:rPr>
        <w:t xml:space="preserve"> </w:t>
      </w:r>
      <w:r w:rsidR="00F803A7">
        <w:rPr>
          <w:lang w:val="es-ES_tradnl"/>
        </w:rPr>
        <w:t>Así, l</w:t>
      </w:r>
      <w:r w:rsidRPr="007041F0">
        <w:rPr>
          <w:lang w:val="es-ES_tradnl"/>
        </w:rPr>
        <w:t>a fiscalía present</w:t>
      </w:r>
      <w:r w:rsidR="00C203ED">
        <w:rPr>
          <w:lang w:val="es-ES_tradnl"/>
        </w:rPr>
        <w:t>ó</w:t>
      </w:r>
      <w:r w:rsidRPr="007041F0">
        <w:rPr>
          <w:lang w:val="es-ES_tradnl"/>
        </w:rPr>
        <w:t xml:space="preserve"> la acusación </w:t>
      </w:r>
      <w:r>
        <w:rPr>
          <w:lang w:val="es-ES_tradnl"/>
        </w:rPr>
        <w:t xml:space="preserve">el 8 de julio de 2022 </w:t>
      </w:r>
      <w:r w:rsidRPr="007041F0">
        <w:rPr>
          <w:lang w:val="es-ES_tradnl"/>
        </w:rPr>
        <w:t>en contra de dos funcionarios (Alejandro José Lorenzo Montero y José Alejandro Díaz Díaz)</w:t>
      </w:r>
      <w:r w:rsidR="00F803A7">
        <w:rPr>
          <w:lang w:val="es-ES_tradnl"/>
        </w:rPr>
        <w:t xml:space="preserve"> y</w:t>
      </w:r>
      <w:r w:rsidRPr="007041F0">
        <w:rPr>
          <w:lang w:val="es-ES_tradnl"/>
        </w:rPr>
        <w:t xml:space="preserve"> </w:t>
      </w:r>
      <w:r>
        <w:rPr>
          <w:lang w:val="es-ES_tradnl"/>
        </w:rPr>
        <w:t>solicit</w:t>
      </w:r>
      <w:r w:rsidR="00F803A7">
        <w:rPr>
          <w:lang w:val="es-ES_tradnl"/>
        </w:rPr>
        <w:t>ó</w:t>
      </w:r>
      <w:r w:rsidRPr="007041F0">
        <w:rPr>
          <w:lang w:val="es-ES_tradnl"/>
        </w:rPr>
        <w:t xml:space="preserve"> el archivo fiscal de</w:t>
      </w:r>
      <w:r w:rsidR="00F803A7">
        <w:rPr>
          <w:lang w:val="es-ES_tradnl"/>
        </w:rPr>
        <w:t xml:space="preserve"> los demás funcionarios</w:t>
      </w:r>
      <w:r w:rsidRPr="007041F0">
        <w:rPr>
          <w:lang w:val="es-ES_tradnl"/>
        </w:rPr>
        <w:t xml:space="preserve"> </w:t>
      </w:r>
      <w:r w:rsidR="00F803A7">
        <w:rPr>
          <w:lang w:val="es-ES_tradnl"/>
        </w:rPr>
        <w:t>imputados</w:t>
      </w:r>
      <w:r>
        <w:rPr>
          <w:lang w:val="es-ES_tradnl"/>
        </w:rPr>
        <w:t>. Para los autores, es “</w:t>
      </w:r>
      <w:r w:rsidRPr="007041F0">
        <w:rPr>
          <w:lang w:val="es-ES_tradnl"/>
        </w:rPr>
        <w:t>especialmente grave que se decretara el archivo fiscal del Capitán Churio, cuando hay motivos razonables para considerarlo como presunto autor del asesinato</w:t>
      </w:r>
      <w:r>
        <w:rPr>
          <w:lang w:val="es-ES_tradnl"/>
        </w:rPr>
        <w:t>”</w:t>
      </w:r>
      <w:r w:rsidRPr="007041F0">
        <w:rPr>
          <w:lang w:val="es-ES_tradnl"/>
        </w:rPr>
        <w:t>.</w:t>
      </w:r>
    </w:p>
    <w:p w14:paraId="7A99C04B" w14:textId="2A859183" w:rsidR="004504CC" w:rsidRDefault="004504CC" w:rsidP="0011401B">
      <w:pPr>
        <w:pStyle w:val="SingleTxtG"/>
        <w:rPr>
          <w:lang w:val="es-ES_tradnl"/>
        </w:rPr>
      </w:pPr>
      <w:r>
        <w:rPr>
          <w:lang w:val="es-ES_tradnl"/>
        </w:rPr>
        <w:t>7.4</w:t>
      </w:r>
      <w:r>
        <w:rPr>
          <w:lang w:val="es-ES_tradnl"/>
        </w:rPr>
        <w:tab/>
      </w:r>
      <w:proofErr w:type="gramStart"/>
      <w:r>
        <w:rPr>
          <w:lang w:val="es-ES_tradnl"/>
        </w:rPr>
        <w:t>En relación al</w:t>
      </w:r>
      <w:proofErr w:type="gramEnd"/>
      <w:r>
        <w:rPr>
          <w:lang w:val="es-ES_tradnl"/>
        </w:rPr>
        <w:t xml:space="preserve"> fondo de la comunicación, los autores </w:t>
      </w:r>
      <w:bookmarkStart w:id="9" w:name="_Hlk189215324"/>
      <w:r>
        <w:rPr>
          <w:lang w:val="es-ES_tradnl"/>
        </w:rPr>
        <w:t>reiteran que se vulneró el</w:t>
      </w:r>
      <w:r w:rsidRPr="004504CC">
        <w:rPr>
          <w:lang w:val="es-ES_tradnl"/>
        </w:rPr>
        <w:t xml:space="preserve"> derecho a la vida</w:t>
      </w:r>
      <w:r>
        <w:rPr>
          <w:lang w:val="es-ES_tradnl"/>
        </w:rPr>
        <w:t xml:space="preserve"> de su hijo</w:t>
      </w:r>
      <w:bookmarkEnd w:id="9"/>
      <w:r w:rsidR="00974B18">
        <w:rPr>
          <w:lang w:val="es-ES_tradnl"/>
        </w:rPr>
        <w:t xml:space="preserve">, </w:t>
      </w:r>
      <w:r w:rsidRPr="004504CC">
        <w:rPr>
          <w:lang w:val="es-ES_tradnl"/>
        </w:rPr>
        <w:t>ejecutado extrajudicialmente por parte de agentes del Estado mientras ejercía su derecho a la manifestación pacífica y a la libertad de expresión</w:t>
      </w:r>
      <w:r w:rsidR="005C4B20">
        <w:rPr>
          <w:lang w:val="es-ES_tradnl"/>
        </w:rPr>
        <w:t xml:space="preserve">, </w:t>
      </w:r>
      <w:r w:rsidR="00C023CF">
        <w:rPr>
          <w:lang w:val="es-ES_tradnl"/>
        </w:rPr>
        <w:t>sin que se haya</w:t>
      </w:r>
      <w:r w:rsidR="005C4B20" w:rsidRPr="005C4B20">
        <w:rPr>
          <w:lang w:val="es-ES_tradnl"/>
        </w:rPr>
        <w:t xml:space="preserve"> investiga</w:t>
      </w:r>
      <w:r w:rsidR="00C023CF">
        <w:rPr>
          <w:lang w:val="es-ES_tradnl"/>
        </w:rPr>
        <w:t>do</w:t>
      </w:r>
      <w:r w:rsidR="005C4B20" w:rsidRPr="005C4B20">
        <w:rPr>
          <w:lang w:val="es-ES_tradnl"/>
        </w:rPr>
        <w:t xml:space="preserve"> con </w:t>
      </w:r>
      <w:r w:rsidR="00C023CF">
        <w:rPr>
          <w:lang w:val="es-ES_tradnl"/>
        </w:rPr>
        <w:t xml:space="preserve">la </w:t>
      </w:r>
      <w:r w:rsidR="005C4B20" w:rsidRPr="005C4B20">
        <w:rPr>
          <w:lang w:val="es-ES_tradnl"/>
        </w:rPr>
        <w:t>debida</w:t>
      </w:r>
      <w:r w:rsidR="005C4B20">
        <w:rPr>
          <w:lang w:val="es-ES_tradnl"/>
        </w:rPr>
        <w:t xml:space="preserve"> </w:t>
      </w:r>
      <w:r w:rsidR="005C4B20" w:rsidRPr="005C4B20">
        <w:rPr>
          <w:lang w:val="es-ES_tradnl"/>
        </w:rPr>
        <w:t>diligencia</w:t>
      </w:r>
      <w:r w:rsidR="005C4B20">
        <w:rPr>
          <w:lang w:val="es-ES_tradnl"/>
        </w:rPr>
        <w:t>.</w:t>
      </w:r>
      <w:r w:rsidR="00D55804">
        <w:rPr>
          <w:lang w:val="es-ES_tradnl"/>
        </w:rPr>
        <w:t xml:space="preserve"> </w:t>
      </w:r>
      <w:r w:rsidR="0011401B">
        <w:rPr>
          <w:lang w:val="es-ES_tradnl"/>
        </w:rPr>
        <w:t>Precisan que</w:t>
      </w:r>
      <w:r w:rsidR="00974B18">
        <w:rPr>
          <w:lang w:val="es-ES_tradnl"/>
        </w:rPr>
        <w:t>,</w:t>
      </w:r>
      <w:r w:rsidR="0011401B">
        <w:rPr>
          <w:lang w:val="es-ES_tradnl"/>
        </w:rPr>
        <w:t xml:space="preserve"> si</w:t>
      </w:r>
      <w:r w:rsidR="0011401B" w:rsidRPr="0011401B">
        <w:rPr>
          <w:lang w:val="es-ES_tradnl"/>
        </w:rPr>
        <w:t xml:space="preserve"> la Guardia Nacional hubiera</w:t>
      </w:r>
      <w:r w:rsidR="0011401B">
        <w:rPr>
          <w:lang w:val="es-ES_tradnl"/>
        </w:rPr>
        <w:t xml:space="preserve"> </w:t>
      </w:r>
      <w:r w:rsidR="0011401B" w:rsidRPr="0011401B">
        <w:rPr>
          <w:lang w:val="es-ES_tradnl"/>
        </w:rPr>
        <w:t xml:space="preserve">disparado la bomba lacrimógena para dispersar y no para matar, no habría alcanzado a </w:t>
      </w:r>
      <w:r w:rsidR="0011401B">
        <w:rPr>
          <w:lang w:val="es-ES_tradnl"/>
        </w:rPr>
        <w:t>su hijo.</w:t>
      </w:r>
    </w:p>
    <w:p w14:paraId="2E3E3BE1" w14:textId="1E1F0B42" w:rsidR="00D55804" w:rsidRDefault="00D55804" w:rsidP="00022E70">
      <w:pPr>
        <w:pStyle w:val="SingleTxtG"/>
        <w:rPr>
          <w:lang w:val="es-ES_tradnl"/>
        </w:rPr>
      </w:pPr>
      <w:r>
        <w:rPr>
          <w:lang w:val="es-ES_tradnl"/>
        </w:rPr>
        <w:t>7.5</w:t>
      </w:r>
      <w:r>
        <w:rPr>
          <w:lang w:val="es-ES_tradnl"/>
        </w:rPr>
        <w:tab/>
        <w:t xml:space="preserve">Los autores sostienen </w:t>
      </w:r>
      <w:r w:rsidR="005F0FA6">
        <w:rPr>
          <w:lang w:val="es-ES_tradnl"/>
        </w:rPr>
        <w:t xml:space="preserve">en particular </w:t>
      </w:r>
      <w:r>
        <w:rPr>
          <w:lang w:val="es-ES_tradnl"/>
        </w:rPr>
        <w:t xml:space="preserve">que el Estado parte </w:t>
      </w:r>
      <w:r w:rsidRPr="00D55804">
        <w:rPr>
          <w:lang w:val="es-ES_tradnl"/>
        </w:rPr>
        <w:t xml:space="preserve">desconoce el derecho a la manifestación pacífica y a la libertad de expresión que ejerció </w:t>
      </w:r>
      <w:r>
        <w:rPr>
          <w:lang w:val="es-ES_tradnl"/>
        </w:rPr>
        <w:t>su hijo</w:t>
      </w:r>
      <w:r w:rsidRPr="00D55804">
        <w:rPr>
          <w:lang w:val="es-ES_tradnl"/>
        </w:rPr>
        <w:t>, cuando fue privado arbitrariamente de su vida</w:t>
      </w:r>
      <w:r>
        <w:rPr>
          <w:lang w:val="es-ES_tradnl"/>
        </w:rPr>
        <w:t xml:space="preserve">, </w:t>
      </w:r>
      <w:r w:rsidRPr="00D55804">
        <w:rPr>
          <w:lang w:val="es-ES_tradnl"/>
        </w:rPr>
        <w:t>derechos</w:t>
      </w:r>
      <w:r>
        <w:rPr>
          <w:lang w:val="es-ES_tradnl"/>
        </w:rPr>
        <w:t xml:space="preserve"> que</w:t>
      </w:r>
      <w:r w:rsidRPr="00D55804">
        <w:rPr>
          <w:lang w:val="es-ES_tradnl"/>
        </w:rPr>
        <w:t xml:space="preserve"> han sido criminalizados por el Estado</w:t>
      </w:r>
      <w:r>
        <w:rPr>
          <w:lang w:val="es-ES_tradnl"/>
        </w:rPr>
        <w:t xml:space="preserve"> parte.</w:t>
      </w:r>
      <w:r w:rsidR="00022E70">
        <w:rPr>
          <w:lang w:val="es-ES_tradnl"/>
        </w:rPr>
        <w:t xml:space="preserve"> Los autores alegan que </w:t>
      </w:r>
      <w:r w:rsidR="005F0FA6" w:rsidRPr="006F2F10">
        <w:rPr>
          <w:lang w:val="es-ES_tradnl"/>
        </w:rPr>
        <w:t xml:space="preserve">si </w:t>
      </w:r>
      <w:r w:rsidR="00022E70" w:rsidRPr="006F2F10">
        <w:rPr>
          <w:lang w:val="es-ES_tradnl"/>
        </w:rPr>
        <w:t xml:space="preserve">los manifestantes utilizaron bombas molotov </w:t>
      </w:r>
      <w:r w:rsidR="005F0FA6" w:rsidRPr="006F2F10">
        <w:rPr>
          <w:lang w:val="es-ES_tradnl"/>
        </w:rPr>
        <w:t xml:space="preserve">fue </w:t>
      </w:r>
      <w:r w:rsidR="00022E70" w:rsidRPr="006F2F10">
        <w:rPr>
          <w:lang w:val="es-ES_tradnl"/>
        </w:rPr>
        <w:t>para protegerse de los ataques de los agentes del Estado</w:t>
      </w:r>
      <w:r w:rsidR="005F0FA6" w:rsidRPr="006F2F10">
        <w:rPr>
          <w:lang w:val="es-ES_tradnl"/>
        </w:rPr>
        <w:t>. Los autores sostienen que</w:t>
      </w:r>
      <w:r w:rsidR="00FA274C" w:rsidRPr="006F2F10">
        <w:rPr>
          <w:lang w:val="es-ES_tradnl"/>
        </w:rPr>
        <w:t xml:space="preserve"> su hijo “lanzó la bomba molotov sin que la misma impactara en persona u objeto alguno, por lo que su acción fue inocua”</w:t>
      </w:r>
      <w:r w:rsidR="005F0FA6" w:rsidRPr="006F2F10">
        <w:rPr>
          <w:lang w:val="es-ES_tradnl"/>
        </w:rPr>
        <w:t>. Los</w:t>
      </w:r>
      <w:r w:rsidR="005F0FA6">
        <w:rPr>
          <w:lang w:val="es-ES_tradnl"/>
        </w:rPr>
        <w:t xml:space="preserve"> autores también sostienen</w:t>
      </w:r>
      <w:r w:rsidR="001A5D8F">
        <w:rPr>
          <w:lang w:val="es-ES_tradnl"/>
        </w:rPr>
        <w:t xml:space="preserve"> que</w:t>
      </w:r>
      <w:r w:rsidR="00F03B53">
        <w:rPr>
          <w:lang w:val="es-ES_tradnl"/>
        </w:rPr>
        <w:t>,</w:t>
      </w:r>
      <w:r w:rsidR="00FA274C" w:rsidRPr="00FA274C">
        <w:rPr>
          <w:lang w:val="es-ES_tradnl"/>
        </w:rPr>
        <w:t xml:space="preserve"> </w:t>
      </w:r>
      <w:r w:rsidR="001A5D8F">
        <w:rPr>
          <w:lang w:val="es-ES_tradnl"/>
        </w:rPr>
        <w:t>cuando</w:t>
      </w:r>
      <w:r w:rsidR="00FA274C" w:rsidRPr="00FA274C">
        <w:rPr>
          <w:lang w:val="es-ES_tradnl"/>
        </w:rPr>
        <w:t xml:space="preserve"> el guardia nacional </w:t>
      </w:r>
      <w:r w:rsidR="001A5D8F">
        <w:rPr>
          <w:lang w:val="es-ES_tradnl"/>
        </w:rPr>
        <w:t xml:space="preserve">le </w:t>
      </w:r>
      <w:r w:rsidR="00FA274C" w:rsidRPr="00FA274C">
        <w:rPr>
          <w:lang w:val="es-ES_tradnl"/>
        </w:rPr>
        <w:t>dispara, se encontraba sin ningún tipo de arma</w:t>
      </w:r>
      <w:r w:rsidR="001A5D8F">
        <w:rPr>
          <w:lang w:val="es-ES_tradnl"/>
        </w:rPr>
        <w:t>.</w:t>
      </w:r>
      <w:r w:rsidR="00FA274C" w:rsidRPr="00FA274C">
        <w:rPr>
          <w:lang w:val="es-ES_tradnl"/>
        </w:rPr>
        <w:t xml:space="preserve"> </w:t>
      </w:r>
      <w:r w:rsidR="001A5D8F">
        <w:rPr>
          <w:lang w:val="es-ES_tradnl"/>
        </w:rPr>
        <w:t xml:space="preserve">Los autores </w:t>
      </w:r>
      <w:r w:rsidR="00F03B53">
        <w:rPr>
          <w:lang w:val="es-ES_tradnl"/>
        </w:rPr>
        <w:t>alegan</w:t>
      </w:r>
      <w:r w:rsidR="001A5D8F">
        <w:rPr>
          <w:lang w:val="es-ES_tradnl"/>
        </w:rPr>
        <w:t xml:space="preserve"> que </w:t>
      </w:r>
      <w:r w:rsidR="00F03B53">
        <w:rPr>
          <w:lang w:val="es-ES_tradnl"/>
        </w:rPr>
        <w:t xml:space="preserve">existe una </w:t>
      </w:r>
      <w:r w:rsidR="00FA274C" w:rsidRPr="00FA274C">
        <w:rPr>
          <w:lang w:val="es-ES_tradnl"/>
        </w:rPr>
        <w:t>constante y sistemática práctica de ataque a la población civil</w:t>
      </w:r>
      <w:r w:rsidR="00F03B53">
        <w:rPr>
          <w:lang w:val="es-ES_tradnl"/>
        </w:rPr>
        <w:t>.</w:t>
      </w:r>
    </w:p>
    <w:p w14:paraId="0E3AF80E" w14:textId="30A6FBE6" w:rsidR="000F7572" w:rsidRPr="004504CC" w:rsidRDefault="000F7572" w:rsidP="002430AB">
      <w:pPr>
        <w:pStyle w:val="SingleTxtG"/>
        <w:rPr>
          <w:lang w:val="es-ES_tradnl"/>
        </w:rPr>
      </w:pPr>
      <w:bookmarkStart w:id="10" w:name="_Hlk189215888"/>
      <w:r>
        <w:rPr>
          <w:lang w:val="es-ES_tradnl"/>
        </w:rPr>
        <w:t>7.6</w:t>
      </w:r>
      <w:r>
        <w:rPr>
          <w:lang w:val="es-ES_tradnl"/>
        </w:rPr>
        <w:tab/>
        <w:t xml:space="preserve">Los autores también </w:t>
      </w:r>
      <w:r w:rsidRPr="000F7572">
        <w:rPr>
          <w:lang w:val="es-ES_tradnl"/>
        </w:rPr>
        <w:t xml:space="preserve">reiteran que se vulneró el derecho a la </w:t>
      </w:r>
      <w:r>
        <w:rPr>
          <w:lang w:val="es-ES_tradnl"/>
        </w:rPr>
        <w:t>honra</w:t>
      </w:r>
      <w:r w:rsidRPr="000F7572">
        <w:rPr>
          <w:lang w:val="es-ES_tradnl"/>
        </w:rPr>
        <w:t xml:space="preserve"> de su hijo</w:t>
      </w:r>
      <w:r>
        <w:rPr>
          <w:lang w:val="es-ES_tradnl"/>
        </w:rPr>
        <w:t>, dado que</w:t>
      </w:r>
      <w:r w:rsidRPr="000F7572">
        <w:rPr>
          <w:lang w:val="es-ES_tradnl"/>
        </w:rPr>
        <w:t xml:space="preserve"> la libertad de expresión no es un derecho absoluto</w:t>
      </w:r>
      <w:r w:rsidR="002430AB">
        <w:rPr>
          <w:lang w:val="es-ES_tradnl"/>
        </w:rPr>
        <w:t>,</w:t>
      </w:r>
      <w:r>
        <w:rPr>
          <w:lang w:val="es-ES_tradnl"/>
        </w:rPr>
        <w:t xml:space="preserve"> sino que debe a</w:t>
      </w:r>
      <w:r w:rsidRPr="000F7572">
        <w:rPr>
          <w:lang w:val="es-ES_tradnl"/>
        </w:rPr>
        <w:t>segurar el respeto a los derechos o a la reputación de los demás</w:t>
      </w:r>
      <w:r>
        <w:rPr>
          <w:lang w:val="es-ES_tradnl"/>
        </w:rPr>
        <w:t>.</w:t>
      </w:r>
      <w:r w:rsidR="002430AB">
        <w:rPr>
          <w:lang w:val="es-ES_tradnl"/>
        </w:rPr>
        <w:t xml:space="preserve"> Asimismo, alegan que el Estado parte en sus</w:t>
      </w:r>
      <w:r w:rsidR="002430AB" w:rsidRPr="002430AB">
        <w:rPr>
          <w:lang w:val="es-ES_tradnl"/>
        </w:rPr>
        <w:t xml:space="preserve"> observaciones </w:t>
      </w:r>
      <w:r w:rsidR="002430AB">
        <w:rPr>
          <w:lang w:val="es-ES_tradnl"/>
        </w:rPr>
        <w:t>ante el Comité</w:t>
      </w:r>
      <w:r w:rsidR="002430AB" w:rsidRPr="002430AB">
        <w:rPr>
          <w:lang w:val="es-ES_tradnl"/>
        </w:rPr>
        <w:t xml:space="preserve"> continu</w:t>
      </w:r>
      <w:r w:rsidR="002430AB">
        <w:rPr>
          <w:lang w:val="es-ES_tradnl"/>
        </w:rPr>
        <w:t>a</w:t>
      </w:r>
      <w:r w:rsidR="002430AB" w:rsidRPr="002430AB">
        <w:rPr>
          <w:lang w:val="es-ES_tradnl"/>
        </w:rPr>
        <w:t xml:space="preserve"> con la violación de los derechos a la honra y</w:t>
      </w:r>
      <w:r w:rsidR="002430AB">
        <w:rPr>
          <w:lang w:val="es-ES_tradnl"/>
        </w:rPr>
        <w:t xml:space="preserve"> </w:t>
      </w:r>
      <w:r w:rsidR="002430AB" w:rsidRPr="002430AB">
        <w:rPr>
          <w:lang w:val="es-ES_tradnl"/>
        </w:rPr>
        <w:t xml:space="preserve">reputación de </w:t>
      </w:r>
      <w:r w:rsidR="002430AB">
        <w:rPr>
          <w:lang w:val="es-ES_tradnl"/>
        </w:rPr>
        <w:t>su hijo</w:t>
      </w:r>
      <w:r w:rsidR="00AE6146">
        <w:rPr>
          <w:lang w:val="es-ES_tradnl"/>
        </w:rPr>
        <w:t>,</w:t>
      </w:r>
      <w:r w:rsidR="002430AB" w:rsidRPr="002430AB">
        <w:rPr>
          <w:lang w:val="es-ES_tradnl"/>
        </w:rPr>
        <w:t xml:space="preserve"> infligiéndo</w:t>
      </w:r>
      <w:r w:rsidR="002430AB">
        <w:rPr>
          <w:lang w:val="es-ES_tradnl"/>
        </w:rPr>
        <w:t>les</w:t>
      </w:r>
      <w:r w:rsidR="002430AB" w:rsidRPr="002430AB">
        <w:rPr>
          <w:lang w:val="es-ES_tradnl"/>
        </w:rPr>
        <w:t xml:space="preserve"> profundo dolor</w:t>
      </w:r>
      <w:r w:rsidR="002430AB">
        <w:rPr>
          <w:lang w:val="es-ES_tradnl"/>
        </w:rPr>
        <w:t>,</w:t>
      </w:r>
      <w:r w:rsidR="002430AB" w:rsidRPr="002430AB">
        <w:rPr>
          <w:lang w:val="es-ES_tradnl"/>
        </w:rPr>
        <w:t xml:space="preserve"> </w:t>
      </w:r>
      <w:r w:rsidR="002430AB">
        <w:rPr>
          <w:lang w:val="es-ES_tradnl"/>
        </w:rPr>
        <w:t>sosteniendo que su hijo</w:t>
      </w:r>
      <w:r w:rsidR="002430AB" w:rsidRPr="002430AB">
        <w:rPr>
          <w:lang w:val="es-ES_tradnl"/>
        </w:rPr>
        <w:t xml:space="preserve"> estaba actuando de forma</w:t>
      </w:r>
      <w:r w:rsidR="002430AB">
        <w:rPr>
          <w:lang w:val="es-ES_tradnl"/>
        </w:rPr>
        <w:t xml:space="preserve"> </w:t>
      </w:r>
      <w:r w:rsidR="002430AB" w:rsidRPr="002430AB">
        <w:rPr>
          <w:lang w:val="es-ES_tradnl"/>
        </w:rPr>
        <w:t>violenta y delictiva</w:t>
      </w:r>
      <w:r w:rsidR="002430AB">
        <w:rPr>
          <w:lang w:val="es-ES_tradnl"/>
        </w:rPr>
        <w:t>.</w:t>
      </w:r>
    </w:p>
    <w:bookmarkEnd w:id="8"/>
    <w:bookmarkEnd w:id="10"/>
    <w:p w14:paraId="598D5840" w14:textId="77289071" w:rsidR="000C45FA" w:rsidRDefault="004D33E1" w:rsidP="000972FA">
      <w:pPr>
        <w:pStyle w:val="H23G"/>
        <w:rPr>
          <w:lang w:val="es-ES_tradnl" w:eastAsia="es-ES"/>
        </w:rPr>
      </w:pPr>
      <w:r>
        <w:rPr>
          <w:lang w:val="es-ES_tradnl" w:eastAsia="es-ES"/>
        </w:rPr>
        <w:tab/>
      </w:r>
      <w:r>
        <w:rPr>
          <w:lang w:val="es-ES_tradnl" w:eastAsia="es-ES"/>
        </w:rPr>
        <w:tab/>
      </w:r>
      <w:r w:rsidR="00226BD7">
        <w:rPr>
          <w:lang w:val="es-ES_tradnl" w:eastAsia="es-ES"/>
        </w:rPr>
        <w:t xml:space="preserve">Información </w:t>
      </w:r>
      <w:r w:rsidR="00226BD7" w:rsidRPr="00644EAC">
        <w:rPr>
          <w:lang w:val="es-ES"/>
        </w:rPr>
        <w:t>adicional</w:t>
      </w:r>
      <w:r w:rsidR="00226BD7">
        <w:rPr>
          <w:lang w:val="es-ES_tradnl" w:eastAsia="es-ES"/>
        </w:rPr>
        <w:t xml:space="preserve"> proporcionada por </w:t>
      </w:r>
      <w:r w:rsidR="00032F65">
        <w:rPr>
          <w:lang w:val="es-ES_tradnl" w:eastAsia="es-ES"/>
        </w:rPr>
        <w:t>las partes</w:t>
      </w:r>
    </w:p>
    <w:p w14:paraId="621BF630" w14:textId="20DF5679" w:rsidR="000C3054" w:rsidRPr="000C3054" w:rsidRDefault="000972FA" w:rsidP="000972FA">
      <w:pPr>
        <w:pStyle w:val="H4G"/>
        <w:rPr>
          <w:lang w:val="es-ES_tradnl" w:eastAsia="es-ES"/>
        </w:rPr>
      </w:pPr>
      <w:r>
        <w:rPr>
          <w:lang w:val="es-ES_tradnl" w:eastAsia="es-ES"/>
        </w:rPr>
        <w:tab/>
      </w:r>
      <w:r>
        <w:rPr>
          <w:lang w:val="es-ES_tradnl" w:eastAsia="es-ES"/>
        </w:rPr>
        <w:tab/>
      </w:r>
      <w:r w:rsidR="007447A5" w:rsidRPr="007447A5">
        <w:rPr>
          <w:lang w:val="es-ES_tradnl" w:eastAsia="es-ES"/>
        </w:rPr>
        <w:t>Estado parte</w:t>
      </w:r>
      <w:r w:rsidR="007447A5">
        <w:rPr>
          <w:lang w:val="es-ES_tradnl" w:eastAsia="es-ES"/>
        </w:rPr>
        <w:t xml:space="preserve"> </w:t>
      </w:r>
      <w:r w:rsidR="009F30A1">
        <w:rPr>
          <w:lang w:val="es-ES_tradnl" w:eastAsia="es-ES"/>
        </w:rPr>
        <w:t>–</w:t>
      </w:r>
      <w:r w:rsidR="007447A5">
        <w:rPr>
          <w:lang w:val="es-ES_tradnl" w:eastAsia="es-ES"/>
        </w:rPr>
        <w:t xml:space="preserve"> </w:t>
      </w:r>
      <w:r w:rsidR="00C46C48" w:rsidRPr="00644EAC">
        <w:rPr>
          <w:lang w:val="es-ES"/>
        </w:rPr>
        <w:t>información</w:t>
      </w:r>
      <w:r w:rsidR="009F30A1">
        <w:rPr>
          <w:lang w:val="es-ES_tradnl" w:eastAsia="es-ES"/>
        </w:rPr>
        <w:t xml:space="preserve"> adicional</w:t>
      </w:r>
      <w:r w:rsidR="000C3054">
        <w:rPr>
          <w:lang w:val="es-ES_tradnl" w:eastAsia="es-ES"/>
        </w:rPr>
        <w:t xml:space="preserve"> sobre a</w:t>
      </w:r>
      <w:r w:rsidR="000C3054" w:rsidRPr="000C3054">
        <w:rPr>
          <w:lang w:val="es-ES_tradnl" w:eastAsia="es-ES"/>
        </w:rPr>
        <w:t>dmisibilidad</w:t>
      </w:r>
    </w:p>
    <w:p w14:paraId="0B3AECBD" w14:textId="1CF2934B" w:rsidR="002265FC" w:rsidRPr="00C46C48" w:rsidRDefault="00CE6CDC" w:rsidP="00BE56CD">
      <w:pPr>
        <w:pStyle w:val="SingleTxtG"/>
        <w:rPr>
          <w:lang w:val="es-ES_tradnl"/>
        </w:rPr>
      </w:pPr>
      <w:r>
        <w:rPr>
          <w:lang w:val="es-ES_tradnl"/>
        </w:rPr>
        <w:t>8.1</w:t>
      </w:r>
      <w:r>
        <w:rPr>
          <w:lang w:val="es-ES_tradnl"/>
        </w:rPr>
        <w:tab/>
      </w:r>
      <w:r w:rsidR="00EA3A30">
        <w:rPr>
          <w:lang w:val="es-ES_tradnl"/>
        </w:rPr>
        <w:t>El 7 de noviembre de 2022, el Estado parte</w:t>
      </w:r>
      <w:r w:rsidR="00F10CC1">
        <w:rPr>
          <w:lang w:val="es-ES_tradnl"/>
        </w:rPr>
        <w:t xml:space="preserve"> alegó que los comentarios de los autores confirman que </w:t>
      </w:r>
      <w:r w:rsidR="00F62F83">
        <w:rPr>
          <w:lang w:val="es-ES_tradnl"/>
        </w:rPr>
        <w:t>no se han agotado los recursos internos</w:t>
      </w:r>
      <w:r w:rsidR="002265FC">
        <w:rPr>
          <w:lang w:val="es-ES_tradnl"/>
        </w:rPr>
        <w:t xml:space="preserve">: </w:t>
      </w:r>
      <w:r w:rsidR="003250DB">
        <w:rPr>
          <w:lang w:val="es-ES_tradnl"/>
        </w:rPr>
        <w:t>exist</w:t>
      </w:r>
      <w:r w:rsidR="002265FC">
        <w:rPr>
          <w:lang w:val="es-ES_tradnl"/>
        </w:rPr>
        <w:t>en</w:t>
      </w:r>
      <w:r w:rsidR="003250DB">
        <w:rPr>
          <w:lang w:val="es-ES_tradnl"/>
        </w:rPr>
        <w:t xml:space="preserve"> </w:t>
      </w:r>
      <w:r w:rsidR="003250DB" w:rsidRPr="003250DB">
        <w:rPr>
          <w:lang w:val="es-ES_tradnl"/>
        </w:rPr>
        <w:t>nuevas actuaciones</w:t>
      </w:r>
      <w:r w:rsidR="003250DB">
        <w:rPr>
          <w:lang w:val="es-ES_tradnl"/>
        </w:rPr>
        <w:t xml:space="preserve"> </w:t>
      </w:r>
      <w:r w:rsidR="003250DB" w:rsidRPr="003250DB">
        <w:rPr>
          <w:lang w:val="es-ES_tradnl"/>
        </w:rPr>
        <w:t xml:space="preserve">realizadas por </w:t>
      </w:r>
      <w:r w:rsidR="003250DB">
        <w:rPr>
          <w:lang w:val="es-ES_tradnl"/>
        </w:rPr>
        <w:t>los autores</w:t>
      </w:r>
      <w:r w:rsidR="003250DB" w:rsidRPr="003250DB">
        <w:rPr>
          <w:lang w:val="es-ES_tradnl"/>
        </w:rPr>
        <w:t xml:space="preserve"> </w:t>
      </w:r>
      <w:r w:rsidR="00C46C48">
        <w:rPr>
          <w:lang w:val="es-ES_tradnl"/>
        </w:rPr>
        <w:t xml:space="preserve">mismos </w:t>
      </w:r>
      <w:r w:rsidR="003250DB" w:rsidRPr="003250DB">
        <w:rPr>
          <w:lang w:val="es-ES_tradnl"/>
        </w:rPr>
        <w:t>en el proceso penal</w:t>
      </w:r>
      <w:r w:rsidR="00C46C48">
        <w:rPr>
          <w:lang w:val="es-ES_tradnl"/>
        </w:rPr>
        <w:t>. L</w:t>
      </w:r>
      <w:r w:rsidR="002265FC" w:rsidRPr="002265FC">
        <w:rPr>
          <w:lang w:val="es-ES_tradnl"/>
        </w:rPr>
        <w:t>os autores participan activamente en</w:t>
      </w:r>
      <w:r w:rsidR="002265FC">
        <w:rPr>
          <w:lang w:val="es-ES_tradnl"/>
        </w:rPr>
        <w:t xml:space="preserve"> </w:t>
      </w:r>
      <w:r w:rsidR="002265FC" w:rsidRPr="002265FC">
        <w:rPr>
          <w:lang w:val="es-ES_tradnl"/>
        </w:rPr>
        <w:t>el proceso, realizando diligencias y solicitudes que son analizadas y resueltas por las</w:t>
      </w:r>
      <w:r w:rsidR="002265FC">
        <w:rPr>
          <w:lang w:val="es-ES_tradnl"/>
        </w:rPr>
        <w:t xml:space="preserve"> </w:t>
      </w:r>
      <w:r w:rsidR="002265FC" w:rsidRPr="002265FC">
        <w:rPr>
          <w:lang w:val="es-ES_tradnl"/>
        </w:rPr>
        <w:t xml:space="preserve">autoridades </w:t>
      </w:r>
      <w:r w:rsidR="002265FC" w:rsidRPr="00C46C48">
        <w:rPr>
          <w:lang w:val="es-ES_tradnl"/>
        </w:rPr>
        <w:t>competentes.</w:t>
      </w:r>
      <w:r w:rsidR="00BE56CD" w:rsidRPr="00C46C48">
        <w:rPr>
          <w:lang w:val="es-ES_tradnl"/>
        </w:rPr>
        <w:t xml:space="preserve"> Por ejemplo,</w:t>
      </w:r>
      <w:r w:rsidR="00BE56CD" w:rsidRPr="00C46C48">
        <w:rPr>
          <w:lang w:val="es-AR"/>
        </w:rPr>
        <w:t xml:space="preserve"> </w:t>
      </w:r>
      <w:r w:rsidR="00BE56CD" w:rsidRPr="00C46C48">
        <w:rPr>
          <w:lang w:val="es-ES_tradnl"/>
        </w:rPr>
        <w:t>el Tribunal Cuadragésimo Segundo de Primera Instancia en Funciones de Control del Circuito Judicial Penal del Área Metropolitana de Caracas declaró “con lugar la solicitud de Control Judicial Constitucional” presentada por los autores,</w:t>
      </w:r>
      <w:r w:rsidR="00BE56CD" w:rsidRPr="00C46C48">
        <w:rPr>
          <w:lang w:val="es-AR"/>
        </w:rPr>
        <w:t xml:space="preserve"> </w:t>
      </w:r>
      <w:r w:rsidR="00BE56CD" w:rsidRPr="00C46C48">
        <w:rPr>
          <w:lang w:val="es-ES_tradnl"/>
        </w:rPr>
        <w:t>ordenando al Fiscal del Ministerio Público evacuar las diligencias solicitadas por ellos.</w:t>
      </w:r>
    </w:p>
    <w:p w14:paraId="6F180719" w14:textId="5B4366B5" w:rsidR="003D408D" w:rsidRDefault="002636AB" w:rsidP="00DF2975">
      <w:pPr>
        <w:pStyle w:val="SingleTxtG"/>
        <w:rPr>
          <w:lang w:val="es-ES_tradnl"/>
        </w:rPr>
      </w:pPr>
      <w:r>
        <w:rPr>
          <w:lang w:val="es-ES_tradnl"/>
        </w:rPr>
        <w:t>8.2</w:t>
      </w:r>
      <w:r>
        <w:rPr>
          <w:lang w:val="es-ES_tradnl"/>
        </w:rPr>
        <w:tab/>
      </w:r>
      <w:r w:rsidRPr="002636AB">
        <w:rPr>
          <w:lang w:val="es-ES_tradnl"/>
        </w:rPr>
        <w:t>E</w:t>
      </w:r>
      <w:r>
        <w:rPr>
          <w:lang w:val="es-ES_tradnl"/>
        </w:rPr>
        <w:t xml:space="preserve">l Estado parte precisa que </w:t>
      </w:r>
      <w:r w:rsidRPr="002636AB">
        <w:rPr>
          <w:lang w:val="es-ES_tradnl"/>
        </w:rPr>
        <w:t>el proceso penal</w:t>
      </w:r>
      <w:r w:rsidR="00C46C48">
        <w:rPr>
          <w:lang w:val="es-ES_tradnl"/>
        </w:rPr>
        <w:t>, que</w:t>
      </w:r>
      <w:r w:rsidRPr="002636AB">
        <w:rPr>
          <w:lang w:val="es-ES_tradnl"/>
        </w:rPr>
        <w:t xml:space="preserve"> </w:t>
      </w:r>
      <w:r w:rsidR="00397AC6">
        <w:rPr>
          <w:lang w:val="es-ES_tradnl"/>
        </w:rPr>
        <w:t xml:space="preserve">se está </w:t>
      </w:r>
      <w:r w:rsidR="00397AC6" w:rsidRPr="00F10CC1">
        <w:rPr>
          <w:lang w:val="es-ES_tradnl"/>
        </w:rPr>
        <w:t>desarrolla</w:t>
      </w:r>
      <w:r w:rsidR="00397AC6">
        <w:rPr>
          <w:lang w:val="es-ES_tradnl"/>
        </w:rPr>
        <w:t>n</w:t>
      </w:r>
      <w:r w:rsidR="00397AC6" w:rsidRPr="00F10CC1">
        <w:rPr>
          <w:lang w:val="es-ES_tradnl"/>
        </w:rPr>
        <w:t>do con todas las garantías del debido proceso</w:t>
      </w:r>
      <w:r w:rsidR="00C46C48">
        <w:rPr>
          <w:lang w:val="es-ES_tradnl"/>
        </w:rPr>
        <w:t>,</w:t>
      </w:r>
      <w:r w:rsidR="00397AC6">
        <w:rPr>
          <w:lang w:val="es-ES_tradnl"/>
        </w:rPr>
        <w:t xml:space="preserve"> </w:t>
      </w:r>
      <w:r w:rsidRPr="002636AB">
        <w:rPr>
          <w:lang w:val="es-ES_tradnl"/>
        </w:rPr>
        <w:t xml:space="preserve">se encuentra </w:t>
      </w:r>
      <w:r w:rsidR="00397AC6">
        <w:rPr>
          <w:lang w:val="es-ES_tradnl"/>
        </w:rPr>
        <w:t xml:space="preserve">actualmente </w:t>
      </w:r>
      <w:r w:rsidRPr="002636AB">
        <w:rPr>
          <w:lang w:val="es-ES_tradnl"/>
        </w:rPr>
        <w:t>en fase intermedia</w:t>
      </w:r>
      <w:r w:rsidR="00C46C48">
        <w:rPr>
          <w:lang w:val="es-ES_tradnl"/>
        </w:rPr>
        <w:t xml:space="preserve">, </w:t>
      </w:r>
      <w:r w:rsidR="00A21862">
        <w:rPr>
          <w:lang w:val="es-ES_tradnl"/>
        </w:rPr>
        <w:t>habiendo concluido la</w:t>
      </w:r>
      <w:r w:rsidR="00A21862" w:rsidRPr="002636AB">
        <w:rPr>
          <w:lang w:val="es-ES_tradnl"/>
        </w:rPr>
        <w:t xml:space="preserve"> investigación con la presentación </w:t>
      </w:r>
      <w:r w:rsidR="00C46C48">
        <w:rPr>
          <w:lang w:val="es-ES_tradnl"/>
        </w:rPr>
        <w:t>el 8 de</w:t>
      </w:r>
      <w:r w:rsidR="00C46C48" w:rsidRPr="002636AB">
        <w:rPr>
          <w:lang w:val="es-ES_tradnl"/>
        </w:rPr>
        <w:t xml:space="preserve"> julio de 2022</w:t>
      </w:r>
      <w:r w:rsidR="00C46C48">
        <w:rPr>
          <w:lang w:val="es-ES_tradnl"/>
        </w:rPr>
        <w:t xml:space="preserve"> </w:t>
      </w:r>
      <w:r w:rsidR="00A21862" w:rsidRPr="002636AB">
        <w:rPr>
          <w:lang w:val="es-ES_tradnl"/>
        </w:rPr>
        <w:t>por parte del Ministerio Público del acto conclusivo</w:t>
      </w:r>
      <w:r w:rsidR="00A21862">
        <w:rPr>
          <w:lang w:val="es-ES_tradnl"/>
        </w:rPr>
        <w:t xml:space="preserve">, </w:t>
      </w:r>
      <w:r w:rsidR="00A21862" w:rsidRPr="002636AB">
        <w:rPr>
          <w:lang w:val="es-ES_tradnl"/>
        </w:rPr>
        <w:t>en este caso,</w:t>
      </w:r>
      <w:r w:rsidR="00C46C48">
        <w:rPr>
          <w:lang w:val="es-ES_tradnl"/>
        </w:rPr>
        <w:t xml:space="preserve"> la</w:t>
      </w:r>
      <w:r w:rsidR="00A21862" w:rsidRPr="002636AB">
        <w:rPr>
          <w:lang w:val="es-ES_tradnl"/>
        </w:rPr>
        <w:t xml:space="preserve"> </w:t>
      </w:r>
      <w:r w:rsidR="00A21862">
        <w:rPr>
          <w:lang w:val="es-ES_tradnl"/>
        </w:rPr>
        <w:t>a</w:t>
      </w:r>
      <w:r w:rsidR="00A21862" w:rsidRPr="002636AB">
        <w:rPr>
          <w:lang w:val="es-ES_tradnl"/>
        </w:rPr>
        <w:t>cusación</w:t>
      </w:r>
      <w:r w:rsidR="004E0237">
        <w:rPr>
          <w:lang w:val="es-ES_tradnl"/>
        </w:rPr>
        <w:t>,</w:t>
      </w:r>
      <w:r w:rsidR="00C46C48">
        <w:rPr>
          <w:lang w:val="es-ES_tradnl"/>
        </w:rPr>
        <w:t xml:space="preserve"> en contra de dos agentes </w:t>
      </w:r>
      <w:r w:rsidRPr="002636AB">
        <w:rPr>
          <w:lang w:val="es-ES_tradnl"/>
        </w:rPr>
        <w:t>de la Guardia Nacional Bolivariana</w:t>
      </w:r>
      <w:r w:rsidR="00C46C48">
        <w:rPr>
          <w:rStyle w:val="FootnoteReference"/>
          <w:lang w:val="es-ES_tradnl"/>
        </w:rPr>
        <w:footnoteReference w:id="18"/>
      </w:r>
      <w:r w:rsidR="00DF2975">
        <w:rPr>
          <w:lang w:val="es-ES_tradnl"/>
        </w:rPr>
        <w:t>.</w:t>
      </w:r>
      <w:r w:rsidRPr="002636AB">
        <w:rPr>
          <w:lang w:val="es-ES_tradnl"/>
        </w:rPr>
        <w:t xml:space="preserve"> </w:t>
      </w:r>
      <w:r w:rsidR="003D408D">
        <w:rPr>
          <w:lang w:val="es-ES_tradnl"/>
        </w:rPr>
        <w:t xml:space="preserve">El Estado parte precisa que el </w:t>
      </w:r>
      <w:r w:rsidR="003D408D" w:rsidRPr="003D408D">
        <w:rPr>
          <w:lang w:val="es-ES_tradnl"/>
        </w:rPr>
        <w:t xml:space="preserve">archivo fiscal </w:t>
      </w:r>
      <w:r w:rsidR="00C46C48">
        <w:rPr>
          <w:lang w:val="es-ES_tradnl"/>
        </w:rPr>
        <w:t>solicitado</w:t>
      </w:r>
      <w:r w:rsidR="003D408D" w:rsidRPr="003D408D">
        <w:rPr>
          <w:lang w:val="es-ES_tradnl"/>
        </w:rPr>
        <w:t xml:space="preserve"> por el Ministerio Público </w:t>
      </w:r>
      <w:r w:rsidR="00C46C48">
        <w:rPr>
          <w:lang w:val="es-ES_tradnl"/>
        </w:rPr>
        <w:t>a</w:t>
      </w:r>
      <w:r w:rsidR="003D408D" w:rsidRPr="003D408D">
        <w:rPr>
          <w:lang w:val="es-ES_tradnl"/>
        </w:rPr>
        <w:t xml:space="preserve"> favor de </w:t>
      </w:r>
      <w:r w:rsidR="003D408D">
        <w:rPr>
          <w:lang w:val="es-ES_tradnl"/>
        </w:rPr>
        <w:t xml:space="preserve">los demás imputados </w:t>
      </w:r>
      <w:r w:rsidR="00C46C48">
        <w:rPr>
          <w:lang w:val="es-ES_tradnl"/>
        </w:rPr>
        <w:t xml:space="preserve">se debe a </w:t>
      </w:r>
      <w:r w:rsidR="003D408D">
        <w:rPr>
          <w:lang w:val="es-ES_tradnl"/>
        </w:rPr>
        <w:t xml:space="preserve">que </w:t>
      </w:r>
      <w:r w:rsidR="003D408D" w:rsidRPr="003D408D">
        <w:rPr>
          <w:lang w:val="es-ES_tradnl"/>
        </w:rPr>
        <w:t>el resultado de la</w:t>
      </w:r>
      <w:r w:rsidR="003D408D">
        <w:rPr>
          <w:lang w:val="es-ES_tradnl"/>
        </w:rPr>
        <w:t xml:space="preserve"> </w:t>
      </w:r>
      <w:r w:rsidR="003D408D" w:rsidRPr="003D408D">
        <w:rPr>
          <w:lang w:val="es-ES_tradnl"/>
        </w:rPr>
        <w:t>investigación result</w:t>
      </w:r>
      <w:r w:rsidR="003D408D">
        <w:rPr>
          <w:lang w:val="es-ES_tradnl"/>
        </w:rPr>
        <w:t>ó</w:t>
      </w:r>
      <w:r w:rsidR="003D408D" w:rsidRPr="003D408D">
        <w:rPr>
          <w:lang w:val="es-ES_tradnl"/>
        </w:rPr>
        <w:t xml:space="preserve"> insuficiente para presentar una acusación </w:t>
      </w:r>
      <w:r w:rsidR="00C46C48">
        <w:rPr>
          <w:lang w:val="es-ES_tradnl"/>
        </w:rPr>
        <w:t xml:space="preserve">en contra de ellos </w:t>
      </w:r>
      <w:r w:rsidR="003D408D">
        <w:rPr>
          <w:lang w:val="es-ES_tradnl"/>
        </w:rPr>
        <w:t>(</w:t>
      </w:r>
      <w:r w:rsidR="003D408D" w:rsidRPr="003D408D">
        <w:rPr>
          <w:lang w:val="es-ES_tradnl"/>
        </w:rPr>
        <w:t>sin perjuicio de la</w:t>
      </w:r>
      <w:r w:rsidR="003D408D">
        <w:rPr>
          <w:lang w:val="es-ES_tradnl"/>
        </w:rPr>
        <w:t xml:space="preserve"> </w:t>
      </w:r>
      <w:r w:rsidR="003D408D" w:rsidRPr="003D408D">
        <w:rPr>
          <w:lang w:val="es-ES_tradnl"/>
        </w:rPr>
        <w:t>reapertura cuando aparezcan nuevos elementos de convicción</w:t>
      </w:r>
      <w:r w:rsidR="003D408D">
        <w:rPr>
          <w:lang w:val="es-ES_tradnl"/>
        </w:rPr>
        <w:t>).</w:t>
      </w:r>
      <w:r w:rsidR="00D644F6" w:rsidRPr="00D644F6">
        <w:rPr>
          <w:lang w:val="es-AR"/>
        </w:rPr>
        <w:t xml:space="preserve"> </w:t>
      </w:r>
      <w:r w:rsidR="00C46C48">
        <w:rPr>
          <w:lang w:val="es-ES_tradnl"/>
        </w:rPr>
        <w:t>Asimismo, e</w:t>
      </w:r>
      <w:r w:rsidR="00D644F6" w:rsidRPr="00D644F6">
        <w:rPr>
          <w:lang w:val="es-ES_tradnl"/>
        </w:rPr>
        <w:t>l Código</w:t>
      </w:r>
      <w:r w:rsidR="00D644F6">
        <w:rPr>
          <w:lang w:val="es-ES_tradnl"/>
        </w:rPr>
        <w:t xml:space="preserve"> </w:t>
      </w:r>
      <w:r w:rsidR="00D644F6" w:rsidRPr="00D644F6">
        <w:rPr>
          <w:lang w:val="es-ES_tradnl"/>
        </w:rPr>
        <w:t>Orgánico Procesal Penal prevé recursos que pueden ser interpuestos por la víctima</w:t>
      </w:r>
      <w:r w:rsidR="00D644F6">
        <w:rPr>
          <w:lang w:val="es-ES_tradnl"/>
        </w:rPr>
        <w:t xml:space="preserve"> </w:t>
      </w:r>
      <w:r w:rsidR="00D644F6" w:rsidRPr="00D644F6">
        <w:rPr>
          <w:lang w:val="es-ES_tradnl"/>
        </w:rPr>
        <w:t>para cuestionar el archivo fiscal</w:t>
      </w:r>
      <w:r w:rsidR="00B71707">
        <w:rPr>
          <w:lang w:val="es-ES_tradnl"/>
        </w:rPr>
        <w:t xml:space="preserve"> </w:t>
      </w:r>
      <w:r w:rsidR="00B71707" w:rsidRPr="00B71707">
        <w:rPr>
          <w:lang w:val="es-ES_tradnl"/>
        </w:rPr>
        <w:t>(solicitud de reapertura ante el Fiscal y solicitud de</w:t>
      </w:r>
      <w:r w:rsidR="00B71707">
        <w:rPr>
          <w:lang w:val="es-ES_tradnl"/>
        </w:rPr>
        <w:t xml:space="preserve"> </w:t>
      </w:r>
      <w:r w:rsidR="00B71707" w:rsidRPr="00B71707">
        <w:rPr>
          <w:lang w:val="es-ES_tradnl"/>
        </w:rPr>
        <w:t>revisión ante Tribunal de Control)</w:t>
      </w:r>
      <w:r w:rsidR="00B71707">
        <w:rPr>
          <w:lang w:val="es-ES_tradnl"/>
        </w:rPr>
        <w:t>. N</w:t>
      </w:r>
      <w:r w:rsidR="00B71707" w:rsidRPr="00B71707">
        <w:rPr>
          <w:lang w:val="es-ES_tradnl"/>
        </w:rPr>
        <w:t>inguno de estos recursos ha sido interpuesto por los autores</w:t>
      </w:r>
      <w:r w:rsidR="00B71707">
        <w:rPr>
          <w:lang w:val="es-ES_tradnl"/>
        </w:rPr>
        <w:t>.</w:t>
      </w:r>
    </w:p>
    <w:p w14:paraId="2BDDF222" w14:textId="34EBD342" w:rsidR="00F722A7" w:rsidRDefault="00F722A7" w:rsidP="00F722A7">
      <w:pPr>
        <w:pStyle w:val="SingleTxtG"/>
        <w:rPr>
          <w:lang w:val="es-ES_tradnl"/>
        </w:rPr>
      </w:pPr>
      <w:r>
        <w:rPr>
          <w:lang w:val="es-ES_tradnl"/>
        </w:rPr>
        <w:t>8.</w:t>
      </w:r>
      <w:r w:rsidR="00C46C48">
        <w:rPr>
          <w:lang w:val="es-ES_tradnl"/>
        </w:rPr>
        <w:t>3</w:t>
      </w:r>
      <w:r>
        <w:rPr>
          <w:lang w:val="es-ES_tradnl"/>
        </w:rPr>
        <w:tab/>
      </w:r>
      <w:r w:rsidR="00FB4DC9">
        <w:rPr>
          <w:lang w:val="es-ES_tradnl"/>
        </w:rPr>
        <w:t xml:space="preserve">Además de la acusación presentada por </w:t>
      </w:r>
      <w:r w:rsidR="00470BBD">
        <w:rPr>
          <w:lang w:val="es-ES_tradnl"/>
        </w:rPr>
        <w:t xml:space="preserve">el </w:t>
      </w:r>
      <w:r w:rsidR="00FB4DC9" w:rsidRPr="00FB4DC9">
        <w:rPr>
          <w:lang w:val="es-ES_tradnl"/>
        </w:rPr>
        <w:t>Ministerio Público</w:t>
      </w:r>
      <w:r w:rsidR="00FB4DC9">
        <w:rPr>
          <w:lang w:val="es-ES_tradnl"/>
        </w:rPr>
        <w:t>,</w:t>
      </w:r>
      <w:r w:rsidR="00FB4DC9" w:rsidRPr="002636AB">
        <w:rPr>
          <w:lang w:val="es-ES_tradnl"/>
        </w:rPr>
        <w:t xml:space="preserve"> los autores presentaran </w:t>
      </w:r>
      <w:r w:rsidR="000A727A">
        <w:rPr>
          <w:lang w:val="es-ES_tradnl"/>
        </w:rPr>
        <w:t xml:space="preserve">el 25 de julio de 2022 </w:t>
      </w:r>
      <w:r w:rsidR="00FB4DC9">
        <w:rPr>
          <w:lang w:val="es-ES_tradnl"/>
        </w:rPr>
        <w:t>a</w:t>
      </w:r>
      <w:r w:rsidR="00FB4DC9" w:rsidRPr="002636AB">
        <w:rPr>
          <w:lang w:val="es-ES_tradnl"/>
        </w:rPr>
        <w:t xml:space="preserve">cusación </w:t>
      </w:r>
      <w:r w:rsidR="00FB4DC9">
        <w:rPr>
          <w:lang w:val="es-ES_tradnl"/>
        </w:rPr>
        <w:t>p</w:t>
      </w:r>
      <w:r w:rsidR="00FB4DC9" w:rsidRPr="002636AB">
        <w:rPr>
          <w:lang w:val="es-ES_tradnl"/>
        </w:rPr>
        <w:t xml:space="preserve">articular </w:t>
      </w:r>
      <w:r w:rsidR="00FB4DC9">
        <w:rPr>
          <w:lang w:val="es-ES_tradnl"/>
        </w:rPr>
        <w:t>p</w:t>
      </w:r>
      <w:r w:rsidR="00FB4DC9" w:rsidRPr="002636AB">
        <w:rPr>
          <w:lang w:val="es-ES_tradnl"/>
        </w:rPr>
        <w:t>ropia</w:t>
      </w:r>
      <w:r>
        <w:rPr>
          <w:lang w:val="es-ES_tradnl"/>
        </w:rPr>
        <w:t xml:space="preserve"> en</w:t>
      </w:r>
      <w:r w:rsidR="00FB4DC9">
        <w:rPr>
          <w:lang w:val="es-ES_tradnl"/>
        </w:rPr>
        <w:t xml:space="preserve"> </w:t>
      </w:r>
      <w:r w:rsidRPr="00F722A7">
        <w:rPr>
          <w:lang w:val="es-ES_tradnl"/>
        </w:rPr>
        <w:t xml:space="preserve">contra </w:t>
      </w:r>
      <w:r>
        <w:rPr>
          <w:lang w:val="es-ES_tradnl"/>
        </w:rPr>
        <w:t xml:space="preserve">de </w:t>
      </w:r>
      <w:proofErr w:type="gramStart"/>
      <w:r w:rsidR="004A1463">
        <w:rPr>
          <w:lang w:val="es-ES_tradnl"/>
        </w:rPr>
        <w:t>los mismos</w:t>
      </w:r>
      <w:proofErr w:type="gramEnd"/>
      <w:r w:rsidR="004A1463">
        <w:rPr>
          <w:lang w:val="es-ES_tradnl"/>
        </w:rPr>
        <w:t xml:space="preserve"> </w:t>
      </w:r>
      <w:r>
        <w:rPr>
          <w:lang w:val="es-ES_tradnl"/>
        </w:rPr>
        <w:t>dos</w:t>
      </w:r>
      <w:r w:rsidRPr="00F722A7">
        <w:rPr>
          <w:lang w:val="es-ES_tradnl"/>
        </w:rPr>
        <w:t xml:space="preserve"> </w:t>
      </w:r>
      <w:r>
        <w:rPr>
          <w:lang w:val="es-ES_tradnl"/>
        </w:rPr>
        <w:t>agentes</w:t>
      </w:r>
      <w:r w:rsidR="004E0237">
        <w:rPr>
          <w:lang w:val="es-ES_tradnl"/>
        </w:rPr>
        <w:t>,</w:t>
      </w:r>
      <w:r w:rsidRPr="00F722A7">
        <w:rPr>
          <w:lang w:val="es-ES_tradnl"/>
        </w:rPr>
        <w:t xml:space="preserve"> </w:t>
      </w:r>
      <w:r w:rsidR="004A1463">
        <w:rPr>
          <w:lang w:val="es-ES_tradnl"/>
        </w:rPr>
        <w:t xml:space="preserve">pero </w:t>
      </w:r>
      <w:r w:rsidRPr="00F722A7">
        <w:rPr>
          <w:lang w:val="es-ES_tradnl"/>
        </w:rPr>
        <w:t>por los delitos de Homicidio Calificado con Alevosía</w:t>
      </w:r>
      <w:r>
        <w:rPr>
          <w:lang w:val="es-ES_tradnl"/>
        </w:rPr>
        <w:t xml:space="preserve"> </w:t>
      </w:r>
      <w:r w:rsidRPr="00F722A7">
        <w:rPr>
          <w:lang w:val="es-ES_tradnl"/>
        </w:rPr>
        <w:t>en</w:t>
      </w:r>
      <w:r>
        <w:rPr>
          <w:lang w:val="es-ES_tradnl"/>
        </w:rPr>
        <w:t xml:space="preserve"> </w:t>
      </w:r>
      <w:r w:rsidRPr="00F722A7">
        <w:rPr>
          <w:lang w:val="es-ES_tradnl"/>
        </w:rPr>
        <w:t>grado</w:t>
      </w:r>
      <w:r>
        <w:rPr>
          <w:lang w:val="es-ES_tradnl"/>
        </w:rPr>
        <w:t xml:space="preserve"> </w:t>
      </w:r>
      <w:r w:rsidRPr="00F722A7">
        <w:rPr>
          <w:lang w:val="es-ES_tradnl"/>
        </w:rPr>
        <w:t>de</w:t>
      </w:r>
      <w:r>
        <w:rPr>
          <w:lang w:val="es-ES_tradnl"/>
        </w:rPr>
        <w:t xml:space="preserve"> </w:t>
      </w:r>
      <w:r w:rsidRPr="00F722A7">
        <w:rPr>
          <w:lang w:val="es-ES_tradnl"/>
        </w:rPr>
        <w:t>cómplices</w:t>
      </w:r>
      <w:r>
        <w:rPr>
          <w:lang w:val="es-ES_tradnl"/>
        </w:rPr>
        <w:t xml:space="preserve"> </w:t>
      </w:r>
      <w:r w:rsidRPr="00F722A7">
        <w:rPr>
          <w:lang w:val="es-ES_tradnl"/>
        </w:rPr>
        <w:t>necesario</w:t>
      </w:r>
      <w:r>
        <w:rPr>
          <w:lang w:val="es-ES_tradnl"/>
        </w:rPr>
        <w:t xml:space="preserve"> </w:t>
      </w:r>
      <w:r w:rsidRPr="00F722A7">
        <w:rPr>
          <w:lang w:val="es-ES_tradnl"/>
        </w:rPr>
        <w:t>y</w:t>
      </w:r>
      <w:r>
        <w:rPr>
          <w:lang w:val="es-ES_tradnl"/>
        </w:rPr>
        <w:t xml:space="preserve"> </w:t>
      </w:r>
      <w:r w:rsidRPr="00F722A7">
        <w:rPr>
          <w:lang w:val="es-ES_tradnl"/>
        </w:rPr>
        <w:lastRenderedPageBreak/>
        <w:t>quebrantamiento</w:t>
      </w:r>
      <w:r>
        <w:rPr>
          <w:lang w:val="es-ES_tradnl"/>
        </w:rPr>
        <w:t xml:space="preserve"> </w:t>
      </w:r>
      <w:r w:rsidRPr="00F722A7">
        <w:rPr>
          <w:lang w:val="es-ES_tradnl"/>
        </w:rPr>
        <w:t>de</w:t>
      </w:r>
      <w:r>
        <w:rPr>
          <w:lang w:val="es-ES_tradnl"/>
        </w:rPr>
        <w:t xml:space="preserve"> </w:t>
      </w:r>
      <w:r w:rsidRPr="00F722A7">
        <w:rPr>
          <w:lang w:val="es-ES_tradnl"/>
        </w:rPr>
        <w:t>principios</w:t>
      </w:r>
      <w:r>
        <w:rPr>
          <w:lang w:val="es-ES_tradnl"/>
        </w:rPr>
        <w:t xml:space="preserve"> </w:t>
      </w:r>
      <w:r w:rsidRPr="00F722A7">
        <w:rPr>
          <w:lang w:val="es-ES_tradnl"/>
        </w:rPr>
        <w:t>internacionales</w:t>
      </w:r>
      <w:r w:rsidR="004E0237">
        <w:rPr>
          <w:lang w:val="es-ES_tradnl"/>
        </w:rPr>
        <w:t>. Los autores también presentaron</w:t>
      </w:r>
      <w:r w:rsidR="00B72F0D">
        <w:rPr>
          <w:lang w:val="es-ES_tradnl"/>
        </w:rPr>
        <w:t xml:space="preserve"> </w:t>
      </w:r>
      <w:r w:rsidR="004E0237" w:rsidRPr="004E0237">
        <w:rPr>
          <w:lang w:val="es-ES_tradnl"/>
        </w:rPr>
        <w:t xml:space="preserve">acusación particular propia </w:t>
      </w:r>
      <w:r w:rsidR="004A1463" w:rsidRPr="004A1463">
        <w:rPr>
          <w:lang w:val="es-ES_tradnl"/>
        </w:rPr>
        <w:t>en contra de los 11 oficiales para los cuales el Ministerio Público decretó archivo</w:t>
      </w:r>
      <w:r w:rsidR="004A1463">
        <w:rPr>
          <w:lang w:val="es-ES_tradnl"/>
        </w:rPr>
        <w:t>:</w:t>
      </w:r>
      <w:r w:rsidR="004A1463" w:rsidRPr="004A1463">
        <w:rPr>
          <w:lang w:val="es-ES_tradnl"/>
        </w:rPr>
        <w:t xml:space="preserve"> </w:t>
      </w:r>
      <w:r w:rsidR="00B72F0D">
        <w:rPr>
          <w:lang w:val="es-ES_tradnl"/>
        </w:rPr>
        <w:t>i) en contra de 10 agentes</w:t>
      </w:r>
      <w:r w:rsidR="004E0237">
        <w:rPr>
          <w:rStyle w:val="FootnoteReference"/>
          <w:lang w:val="es-ES_tradnl"/>
        </w:rPr>
        <w:footnoteReference w:id="19"/>
      </w:r>
      <w:r w:rsidR="00B72F0D" w:rsidRPr="00B72F0D">
        <w:rPr>
          <w:lang w:val="es-ES_tradnl"/>
        </w:rPr>
        <w:t xml:space="preserve"> por los delitos de Homicidio Calificado con Alevosía en grado de cómplices necesarios y quebrantamiento de principios internacionales; y </w:t>
      </w:r>
      <w:proofErr w:type="spellStart"/>
      <w:r w:rsidR="00B72F0D">
        <w:rPr>
          <w:lang w:val="es-ES_tradnl"/>
        </w:rPr>
        <w:t>ii</w:t>
      </w:r>
      <w:proofErr w:type="spellEnd"/>
      <w:r w:rsidR="00B72F0D">
        <w:rPr>
          <w:lang w:val="es-ES_tradnl"/>
        </w:rPr>
        <w:t>) en contra de un agente</w:t>
      </w:r>
      <w:r w:rsidR="004E0237">
        <w:rPr>
          <w:lang w:val="es-ES_tradnl"/>
        </w:rPr>
        <w:t xml:space="preserve">, </w:t>
      </w:r>
      <w:r w:rsidR="00B72F0D" w:rsidRPr="00B72F0D">
        <w:rPr>
          <w:lang w:val="es-ES_tradnl"/>
        </w:rPr>
        <w:t xml:space="preserve">Luis Alberto Churio Sánchez, como autor </w:t>
      </w:r>
      <w:r w:rsidR="004E0237">
        <w:rPr>
          <w:lang w:val="es-ES_tradnl"/>
        </w:rPr>
        <w:t>d</w:t>
      </w:r>
      <w:r w:rsidR="00B72F0D" w:rsidRPr="00B72F0D">
        <w:rPr>
          <w:lang w:val="es-ES_tradnl"/>
        </w:rPr>
        <w:t>el delito de Homicidio Calificado con Alevosía, Uso indebido de Arma Orgánica y quebrantamiento de principios internacionales</w:t>
      </w:r>
      <w:r w:rsidR="00B72F0D">
        <w:rPr>
          <w:lang w:val="es-ES_tradnl"/>
        </w:rPr>
        <w:t>.</w:t>
      </w:r>
    </w:p>
    <w:p w14:paraId="2611F67C" w14:textId="4AF1D16D" w:rsidR="00B76CA5" w:rsidRPr="00B76CA5" w:rsidRDefault="001D5065" w:rsidP="00982011">
      <w:pPr>
        <w:pStyle w:val="SingleTxtG"/>
        <w:rPr>
          <w:lang w:val="es-ES_tradnl"/>
        </w:rPr>
      </w:pPr>
      <w:r>
        <w:rPr>
          <w:lang w:val="es-ES_tradnl"/>
        </w:rPr>
        <w:t>8.</w:t>
      </w:r>
      <w:r w:rsidR="004E0237">
        <w:rPr>
          <w:lang w:val="es-ES_tradnl"/>
        </w:rPr>
        <w:t>4</w:t>
      </w:r>
      <w:r>
        <w:rPr>
          <w:lang w:val="es-ES_tradnl"/>
        </w:rPr>
        <w:tab/>
      </w:r>
      <w:r w:rsidR="00F21770">
        <w:rPr>
          <w:lang w:val="es-ES_tradnl"/>
        </w:rPr>
        <w:t>C</w:t>
      </w:r>
      <w:r w:rsidR="00F21770" w:rsidRPr="002636AB">
        <w:rPr>
          <w:lang w:val="es-ES_tradnl"/>
        </w:rPr>
        <w:t xml:space="preserve">orresponde </w:t>
      </w:r>
      <w:r w:rsidR="00F21770">
        <w:rPr>
          <w:lang w:val="es-ES_tradnl"/>
        </w:rPr>
        <w:t xml:space="preserve">ahora </w:t>
      </w:r>
      <w:r w:rsidR="00F21770" w:rsidRPr="002636AB">
        <w:rPr>
          <w:lang w:val="es-ES_tradnl"/>
        </w:rPr>
        <w:t>al Tribunal de la causa evaluar la procedencia del acto conclusivo presentado.</w:t>
      </w:r>
      <w:r w:rsidR="00F21770">
        <w:rPr>
          <w:lang w:val="es-ES_tradnl"/>
        </w:rPr>
        <w:t xml:space="preserve"> </w:t>
      </w:r>
      <w:r w:rsidRPr="001D5065">
        <w:rPr>
          <w:lang w:val="es-ES_tradnl"/>
        </w:rPr>
        <w:t>El Tribunal</w:t>
      </w:r>
      <w:r>
        <w:rPr>
          <w:rStyle w:val="FootnoteReference"/>
          <w:lang w:val="es-ES_tradnl"/>
        </w:rPr>
        <w:footnoteReference w:id="20"/>
      </w:r>
      <w:r w:rsidRPr="001D5065">
        <w:rPr>
          <w:lang w:val="es-ES_tradnl"/>
        </w:rPr>
        <w:t xml:space="preserve"> fijó Audiencia Preliminar</w:t>
      </w:r>
      <w:r w:rsidR="004E0237">
        <w:rPr>
          <w:lang w:val="es-ES_tradnl"/>
        </w:rPr>
        <w:t xml:space="preserve"> para el </w:t>
      </w:r>
      <w:r w:rsidR="004E0237" w:rsidRPr="00B76CA5">
        <w:rPr>
          <w:lang w:val="es-ES_tradnl"/>
        </w:rPr>
        <w:t>13 de octubre de 2022</w:t>
      </w:r>
      <w:r w:rsidRPr="001D5065">
        <w:rPr>
          <w:lang w:val="es-ES_tradnl"/>
        </w:rPr>
        <w:t xml:space="preserve">, la cual ha sido diferida en varias ocasiones </w:t>
      </w:r>
      <w:r w:rsidR="004E0237" w:rsidRPr="00B76CA5">
        <w:rPr>
          <w:lang w:val="es-ES_tradnl"/>
        </w:rPr>
        <w:t xml:space="preserve">en </w:t>
      </w:r>
      <w:r w:rsidR="004E0237" w:rsidRPr="00956AE5">
        <w:rPr>
          <w:lang w:val="es-ES_tradnl"/>
        </w:rPr>
        <w:t xml:space="preserve">virtud de la incomparecencia de los acusados </w:t>
      </w:r>
      <w:r w:rsidRPr="00956AE5">
        <w:rPr>
          <w:lang w:val="es-ES_tradnl"/>
        </w:rPr>
        <w:t xml:space="preserve">por motivos </w:t>
      </w:r>
      <w:r w:rsidR="004E0237" w:rsidRPr="00956AE5">
        <w:rPr>
          <w:lang w:val="es-ES_tradnl"/>
        </w:rPr>
        <w:t xml:space="preserve">alegados </w:t>
      </w:r>
      <w:r w:rsidRPr="00956AE5">
        <w:rPr>
          <w:lang w:val="es-ES_tradnl"/>
        </w:rPr>
        <w:t xml:space="preserve">de fuerza mayor </w:t>
      </w:r>
      <w:r w:rsidR="00C223D4" w:rsidRPr="00956AE5">
        <w:rPr>
          <w:lang w:val="es-ES_tradnl"/>
        </w:rPr>
        <w:t>(colapso de</w:t>
      </w:r>
      <w:r w:rsidR="00D1186D" w:rsidRPr="00956AE5">
        <w:rPr>
          <w:lang w:val="es-ES_tradnl"/>
        </w:rPr>
        <w:t xml:space="preserve"> varios</w:t>
      </w:r>
      <w:r w:rsidR="00C223D4" w:rsidRPr="00956AE5">
        <w:rPr>
          <w:lang w:val="es-ES_tradnl"/>
        </w:rPr>
        <w:t xml:space="preserve"> tramo</w:t>
      </w:r>
      <w:r w:rsidR="00D1186D" w:rsidRPr="00956AE5">
        <w:rPr>
          <w:lang w:val="es-ES_tradnl"/>
        </w:rPr>
        <w:t>s</w:t>
      </w:r>
      <w:r w:rsidR="00C223D4" w:rsidRPr="00956AE5">
        <w:rPr>
          <w:lang w:val="es-ES_tradnl"/>
        </w:rPr>
        <w:t xml:space="preserve"> de carretera ocasionado por fuertes lluvias)</w:t>
      </w:r>
      <w:r w:rsidR="004E0237" w:rsidRPr="00956AE5">
        <w:rPr>
          <w:lang w:val="es-ES_tradnl"/>
        </w:rPr>
        <w:t>. La audiencia</w:t>
      </w:r>
      <w:r w:rsidR="00B76CA5" w:rsidRPr="00956AE5">
        <w:rPr>
          <w:lang w:val="es-ES_tradnl"/>
        </w:rPr>
        <w:t xml:space="preserve"> qued</w:t>
      </w:r>
      <w:r w:rsidR="004E0237" w:rsidRPr="00956AE5">
        <w:rPr>
          <w:lang w:val="es-ES_tradnl"/>
        </w:rPr>
        <w:t>ó</w:t>
      </w:r>
      <w:r w:rsidR="00B76CA5" w:rsidRPr="00956AE5">
        <w:rPr>
          <w:lang w:val="es-ES_tradnl"/>
        </w:rPr>
        <w:t xml:space="preserve"> fijada nuevamente para el día </w:t>
      </w:r>
      <w:r w:rsidR="00015192" w:rsidRPr="00956AE5">
        <w:rPr>
          <w:lang w:val="es-ES_tradnl"/>
        </w:rPr>
        <w:t>10</w:t>
      </w:r>
      <w:r w:rsidR="00B76CA5" w:rsidRPr="00956AE5">
        <w:rPr>
          <w:lang w:val="es-ES_tradnl"/>
        </w:rPr>
        <w:t xml:space="preserve"> de </w:t>
      </w:r>
      <w:r w:rsidR="00CF1B26" w:rsidRPr="00956AE5">
        <w:rPr>
          <w:lang w:val="es-ES_tradnl"/>
        </w:rPr>
        <w:t>noviembre</w:t>
      </w:r>
      <w:r w:rsidR="00B76CA5" w:rsidRPr="00956AE5">
        <w:rPr>
          <w:lang w:val="es-ES_tradnl"/>
        </w:rPr>
        <w:t xml:space="preserve"> de 2022.</w:t>
      </w:r>
      <w:r w:rsidR="00982011" w:rsidRPr="00956AE5">
        <w:rPr>
          <w:lang w:val="es-ES_tradnl"/>
        </w:rPr>
        <w:t xml:space="preserve"> En virtud de la </w:t>
      </w:r>
      <w:r w:rsidR="00B00CE7" w:rsidRPr="00956AE5">
        <w:rPr>
          <w:lang w:val="es-ES_tradnl"/>
        </w:rPr>
        <w:t xml:space="preserve">reiterada </w:t>
      </w:r>
      <w:r w:rsidR="00982011" w:rsidRPr="00956AE5">
        <w:rPr>
          <w:lang w:val="es-ES_tradnl"/>
        </w:rPr>
        <w:t>incomparecencia de los imputados,</w:t>
      </w:r>
      <w:r w:rsidR="00982011" w:rsidRPr="001D5065">
        <w:rPr>
          <w:lang w:val="es-ES_tradnl"/>
        </w:rPr>
        <w:t xml:space="preserve"> el Tribunal, en respuesta a la petición realizada por los representantes de los </w:t>
      </w:r>
      <w:r w:rsidR="00982011">
        <w:rPr>
          <w:lang w:val="es-ES_tradnl"/>
        </w:rPr>
        <w:t>autores</w:t>
      </w:r>
      <w:r w:rsidR="00982011" w:rsidRPr="001D5065">
        <w:rPr>
          <w:lang w:val="es-ES_tradnl"/>
        </w:rPr>
        <w:t>, revocó la</w:t>
      </w:r>
      <w:r w:rsidR="00B00CE7">
        <w:rPr>
          <w:lang w:val="es-ES_tradnl"/>
        </w:rPr>
        <w:t>s</w:t>
      </w:r>
      <w:r w:rsidR="00982011" w:rsidRPr="001D5065">
        <w:rPr>
          <w:lang w:val="es-ES_tradnl"/>
        </w:rPr>
        <w:t xml:space="preserve"> Medida</w:t>
      </w:r>
      <w:r w:rsidR="00B00CE7">
        <w:rPr>
          <w:lang w:val="es-ES_tradnl"/>
        </w:rPr>
        <w:t>s</w:t>
      </w:r>
      <w:r w:rsidR="00982011" w:rsidRPr="001D5065">
        <w:rPr>
          <w:lang w:val="es-ES_tradnl"/>
        </w:rPr>
        <w:t xml:space="preserve"> Cautelar</w:t>
      </w:r>
      <w:r w:rsidR="00B00CE7">
        <w:rPr>
          <w:lang w:val="es-ES_tradnl"/>
        </w:rPr>
        <w:t>es</w:t>
      </w:r>
      <w:r w:rsidR="00982011" w:rsidRPr="001D5065">
        <w:rPr>
          <w:lang w:val="es-ES_tradnl"/>
        </w:rPr>
        <w:t xml:space="preserve"> Sustitutiva</w:t>
      </w:r>
      <w:r w:rsidR="00B00CE7">
        <w:rPr>
          <w:lang w:val="es-ES_tradnl"/>
        </w:rPr>
        <w:t>s</w:t>
      </w:r>
      <w:r w:rsidR="00982011" w:rsidRPr="001D5065">
        <w:rPr>
          <w:lang w:val="es-ES_tradnl"/>
        </w:rPr>
        <w:t xml:space="preserve"> de Libertad, ordenando </w:t>
      </w:r>
      <w:r w:rsidR="004E0237">
        <w:rPr>
          <w:lang w:val="es-ES_tradnl"/>
        </w:rPr>
        <w:t>la</w:t>
      </w:r>
      <w:r w:rsidR="00B00CE7">
        <w:rPr>
          <w:lang w:val="es-ES_tradnl"/>
        </w:rPr>
        <w:t>s</w:t>
      </w:r>
      <w:r w:rsidR="00982011" w:rsidRPr="001D5065">
        <w:rPr>
          <w:lang w:val="es-ES_tradnl"/>
        </w:rPr>
        <w:t xml:space="preserve"> aprehensi</w:t>
      </w:r>
      <w:r w:rsidR="00B00CE7">
        <w:rPr>
          <w:lang w:val="es-ES_tradnl"/>
        </w:rPr>
        <w:t>ones</w:t>
      </w:r>
      <w:r w:rsidR="00982011" w:rsidRPr="001D5065">
        <w:rPr>
          <w:lang w:val="es-ES_tradnl"/>
        </w:rPr>
        <w:t xml:space="preserve"> </w:t>
      </w:r>
      <w:r w:rsidR="004E0237">
        <w:rPr>
          <w:lang w:val="es-ES_tradnl"/>
        </w:rPr>
        <w:t>de</w:t>
      </w:r>
      <w:r w:rsidR="004E0237" w:rsidRPr="001D5065">
        <w:rPr>
          <w:lang w:val="es-ES_tradnl"/>
        </w:rPr>
        <w:t xml:space="preserve"> los </w:t>
      </w:r>
      <w:r w:rsidR="004E0237">
        <w:rPr>
          <w:lang w:val="es-ES_tradnl"/>
        </w:rPr>
        <w:t>agentes</w:t>
      </w:r>
      <w:r w:rsidR="00982011" w:rsidRPr="00F76863">
        <w:rPr>
          <w:lang w:val="es-ES_tradnl"/>
        </w:rPr>
        <w:t>.</w:t>
      </w:r>
    </w:p>
    <w:p w14:paraId="62D0DC9C" w14:textId="15326FA5" w:rsidR="002636AB" w:rsidRDefault="00F722A7" w:rsidP="00520080">
      <w:pPr>
        <w:pStyle w:val="SingleTxtG"/>
        <w:rPr>
          <w:lang w:val="es-ES_tradnl"/>
        </w:rPr>
      </w:pPr>
      <w:r>
        <w:rPr>
          <w:lang w:val="es-ES_tradnl"/>
        </w:rPr>
        <w:t>8.</w:t>
      </w:r>
      <w:r w:rsidR="004E0237">
        <w:rPr>
          <w:lang w:val="es-ES_tradnl"/>
        </w:rPr>
        <w:t>5</w:t>
      </w:r>
      <w:r>
        <w:rPr>
          <w:lang w:val="es-ES_tradnl"/>
        </w:rPr>
        <w:tab/>
      </w:r>
      <w:r w:rsidR="002636AB" w:rsidRPr="002636AB">
        <w:rPr>
          <w:lang w:val="es-ES_tradnl"/>
        </w:rPr>
        <w:t>De admitirse la acusación, el Tribunal acordará el pase a juicio y el inicio del debate oral y público, donde un Tribunal de Juicio se pronunciará sobre el fondo del asunto.</w:t>
      </w:r>
    </w:p>
    <w:p w14:paraId="3B7C69D5" w14:textId="2C987118" w:rsidR="000C3054" w:rsidRPr="000C3054" w:rsidRDefault="000972FA" w:rsidP="000972FA">
      <w:pPr>
        <w:pStyle w:val="H4G"/>
        <w:rPr>
          <w:lang w:val="es-ES_tradnl"/>
        </w:rPr>
      </w:pPr>
      <w:r>
        <w:rPr>
          <w:lang w:val="es-ES_tradnl"/>
        </w:rPr>
        <w:tab/>
      </w:r>
      <w:r>
        <w:rPr>
          <w:lang w:val="es-ES_tradnl"/>
        </w:rPr>
        <w:tab/>
      </w:r>
      <w:r w:rsidR="007447A5" w:rsidRPr="007447A5">
        <w:rPr>
          <w:lang w:val="es-ES_tradnl"/>
        </w:rPr>
        <w:t xml:space="preserve">Estado parte - </w:t>
      </w:r>
      <w:r w:rsidR="0040693D" w:rsidRPr="009F30A1">
        <w:rPr>
          <w:lang w:val="es-ES_tradnl"/>
        </w:rPr>
        <w:t>información</w:t>
      </w:r>
      <w:r w:rsidR="009F30A1" w:rsidRPr="009F30A1">
        <w:rPr>
          <w:lang w:val="es-ES_tradnl"/>
        </w:rPr>
        <w:t xml:space="preserve"> adicional sobre </w:t>
      </w:r>
      <w:r w:rsidR="009F30A1">
        <w:rPr>
          <w:lang w:val="es-ES_tradnl"/>
        </w:rPr>
        <w:t xml:space="preserve">el </w:t>
      </w:r>
      <w:r w:rsidR="000C3054" w:rsidRPr="000C3054">
        <w:rPr>
          <w:lang w:val="es-ES_tradnl"/>
        </w:rPr>
        <w:t>fondo</w:t>
      </w:r>
    </w:p>
    <w:p w14:paraId="2006C4AF" w14:textId="0C15F23E" w:rsidR="00FE776F" w:rsidRDefault="000C3054" w:rsidP="00873DEE">
      <w:pPr>
        <w:pStyle w:val="SingleTxtG"/>
        <w:rPr>
          <w:lang w:val="es-ES_tradnl"/>
        </w:rPr>
      </w:pPr>
      <w:r>
        <w:rPr>
          <w:lang w:val="es-ES_tradnl"/>
        </w:rPr>
        <w:t>8.</w:t>
      </w:r>
      <w:r w:rsidR="004E0237">
        <w:rPr>
          <w:lang w:val="es-ES_tradnl"/>
        </w:rPr>
        <w:t>6</w:t>
      </w:r>
      <w:r>
        <w:rPr>
          <w:lang w:val="es-ES_tradnl"/>
        </w:rPr>
        <w:tab/>
        <w:t xml:space="preserve">El Estado parte también sostiene que, </w:t>
      </w:r>
      <w:r w:rsidRPr="000C3054">
        <w:rPr>
          <w:lang w:val="es-ES_tradnl"/>
        </w:rPr>
        <w:t>por primera</w:t>
      </w:r>
      <w:r>
        <w:rPr>
          <w:lang w:val="es-ES_tradnl"/>
        </w:rPr>
        <w:t xml:space="preserve"> </w:t>
      </w:r>
      <w:r w:rsidRPr="000C3054">
        <w:rPr>
          <w:lang w:val="es-ES_tradnl"/>
        </w:rPr>
        <w:t>vez</w:t>
      </w:r>
      <w:r>
        <w:rPr>
          <w:lang w:val="es-ES_tradnl"/>
        </w:rPr>
        <w:t xml:space="preserve"> en sus últimos comentarios</w:t>
      </w:r>
      <w:r w:rsidRPr="000C3054">
        <w:rPr>
          <w:lang w:val="es-ES_tradnl"/>
        </w:rPr>
        <w:t xml:space="preserve">, </w:t>
      </w:r>
      <w:r>
        <w:rPr>
          <w:lang w:val="es-ES_tradnl"/>
        </w:rPr>
        <w:t xml:space="preserve">los autores </w:t>
      </w:r>
      <w:r w:rsidRPr="00956AE5">
        <w:rPr>
          <w:lang w:val="es-ES_tradnl"/>
        </w:rPr>
        <w:t xml:space="preserve">admiten que el Sr. Pernalete </w:t>
      </w:r>
      <w:r w:rsidR="0040693D" w:rsidRPr="00956AE5">
        <w:rPr>
          <w:lang w:val="es-ES_tradnl"/>
        </w:rPr>
        <w:t xml:space="preserve">Llovera </w:t>
      </w:r>
      <w:r w:rsidRPr="00956AE5">
        <w:rPr>
          <w:lang w:val="es-ES_tradnl"/>
        </w:rPr>
        <w:t>ejerció acciones violentas</w:t>
      </w:r>
      <w:r w:rsidR="00134396" w:rsidRPr="00956AE5">
        <w:rPr>
          <w:lang w:val="es-AR"/>
        </w:rPr>
        <w:t xml:space="preserve"> </w:t>
      </w:r>
      <w:r w:rsidR="00134396" w:rsidRPr="00956AE5">
        <w:rPr>
          <w:lang w:val="es-ES_tradnl"/>
        </w:rPr>
        <w:t>contra los funcionarios de la Guardia Nacional Bolivariana durante la manifestación</w:t>
      </w:r>
      <w:r>
        <w:rPr>
          <w:lang w:val="es-ES_tradnl"/>
        </w:rPr>
        <w:t>.</w:t>
      </w:r>
      <w:r w:rsidR="00E81EEF" w:rsidRPr="00E81EEF">
        <w:rPr>
          <w:lang w:val="es-AR"/>
        </w:rPr>
        <w:t xml:space="preserve"> </w:t>
      </w:r>
      <w:r w:rsidR="00E81EEF">
        <w:rPr>
          <w:lang w:val="es-AR"/>
        </w:rPr>
        <w:t xml:space="preserve">El Estado parte sostiene que los </w:t>
      </w:r>
      <w:r w:rsidR="00E81EEF" w:rsidRPr="00E81EEF">
        <w:rPr>
          <w:lang w:val="es-ES_tradnl"/>
        </w:rPr>
        <w:t>autores</w:t>
      </w:r>
      <w:r w:rsidR="00E81EEF">
        <w:rPr>
          <w:lang w:val="es-ES_tradnl"/>
        </w:rPr>
        <w:t xml:space="preserve"> presentaron </w:t>
      </w:r>
      <w:r w:rsidR="00E81EEF" w:rsidRPr="00E81EEF">
        <w:rPr>
          <w:lang w:val="es-ES_tradnl"/>
        </w:rPr>
        <w:t xml:space="preserve">en su comunicación </w:t>
      </w:r>
      <w:r w:rsidR="00E81EEF">
        <w:rPr>
          <w:lang w:val="es-ES_tradnl"/>
        </w:rPr>
        <w:t>original una versión errada de los hechos,</w:t>
      </w:r>
      <w:r w:rsidR="00E81EEF" w:rsidRPr="00E81EEF">
        <w:rPr>
          <w:lang w:val="es-ES_tradnl"/>
        </w:rPr>
        <w:t xml:space="preserve"> actua</w:t>
      </w:r>
      <w:r w:rsidR="00E81EEF">
        <w:rPr>
          <w:lang w:val="es-ES_tradnl"/>
        </w:rPr>
        <w:t>ndo</w:t>
      </w:r>
      <w:r w:rsidR="00E81EEF" w:rsidRPr="00E81EEF">
        <w:rPr>
          <w:lang w:val="es-ES_tradnl"/>
        </w:rPr>
        <w:t xml:space="preserve"> de mala fe</w:t>
      </w:r>
      <w:r w:rsidR="00E81EEF">
        <w:rPr>
          <w:lang w:val="es-ES_tradnl"/>
        </w:rPr>
        <w:t xml:space="preserve">, </w:t>
      </w:r>
      <w:r w:rsidR="003B7538">
        <w:rPr>
          <w:lang w:val="es-ES_tradnl"/>
        </w:rPr>
        <w:t>y posteriormente cuestionando</w:t>
      </w:r>
      <w:r w:rsidR="00E81EEF">
        <w:rPr>
          <w:lang w:val="es-ES_tradnl"/>
        </w:rPr>
        <w:t xml:space="preserve"> que el Estado parte </w:t>
      </w:r>
      <w:r w:rsidR="003B7538">
        <w:rPr>
          <w:lang w:val="es-ES_tradnl"/>
        </w:rPr>
        <w:t>pueda</w:t>
      </w:r>
      <w:r w:rsidR="00E81EEF">
        <w:rPr>
          <w:lang w:val="es-ES_tradnl"/>
        </w:rPr>
        <w:t xml:space="preserve"> aportar observaciones frente a las cuales se vieron </w:t>
      </w:r>
      <w:r w:rsidR="00E81EEF" w:rsidRPr="00E81EEF">
        <w:rPr>
          <w:lang w:val="es-ES_tradnl"/>
        </w:rPr>
        <w:t xml:space="preserve">forzados </w:t>
      </w:r>
      <w:r w:rsidR="003B7538">
        <w:rPr>
          <w:lang w:val="es-ES_tradnl"/>
        </w:rPr>
        <w:t>a</w:t>
      </w:r>
      <w:r w:rsidR="00E81EEF" w:rsidRPr="00E81EEF">
        <w:rPr>
          <w:lang w:val="es-ES_tradnl"/>
        </w:rPr>
        <w:t xml:space="preserve"> reconocer la verdad.</w:t>
      </w:r>
      <w:r w:rsidR="00192642">
        <w:rPr>
          <w:lang w:val="es-ES_tradnl"/>
        </w:rPr>
        <w:t xml:space="preserve"> También sostiene que carece de credibilidad la explicación aportada por los autores según la cual su hijo se defendió de un ataque por parte de las autoridades</w:t>
      </w:r>
      <w:r w:rsidR="003B7538">
        <w:rPr>
          <w:lang w:val="es-ES_tradnl"/>
        </w:rPr>
        <w:t>,</w:t>
      </w:r>
      <w:r w:rsidR="00192642">
        <w:rPr>
          <w:lang w:val="es-ES_tradnl"/>
        </w:rPr>
        <w:t xml:space="preserve"> dado que una bomba molotov</w:t>
      </w:r>
      <w:r w:rsidR="001433D0" w:rsidRPr="001433D0">
        <w:rPr>
          <w:lang w:val="es-AR"/>
        </w:rPr>
        <w:t xml:space="preserve"> </w:t>
      </w:r>
      <w:r w:rsidR="003B7538" w:rsidRPr="001433D0">
        <w:rPr>
          <w:lang w:val="es-ES_tradnl"/>
        </w:rPr>
        <w:t xml:space="preserve">no </w:t>
      </w:r>
      <w:r w:rsidR="003B7538">
        <w:rPr>
          <w:lang w:val="es-ES_tradnl"/>
        </w:rPr>
        <w:t>es</w:t>
      </w:r>
      <w:r w:rsidR="003B7538" w:rsidRPr="001433D0">
        <w:rPr>
          <w:lang w:val="es-ES_tradnl"/>
        </w:rPr>
        <w:t xml:space="preserve"> un artefacto que se pueda construir de improviso, sin la preparación necesaria</w:t>
      </w:r>
      <w:r w:rsidR="003B7538">
        <w:rPr>
          <w:lang w:val="es-ES_tradnl"/>
        </w:rPr>
        <w:t>, dado</w:t>
      </w:r>
      <w:r w:rsidR="003B7538" w:rsidRPr="001433D0">
        <w:rPr>
          <w:lang w:val="es-ES_tradnl"/>
        </w:rPr>
        <w:t xml:space="preserve"> </w:t>
      </w:r>
      <w:r w:rsidR="003B7538">
        <w:rPr>
          <w:lang w:val="es-ES_tradnl"/>
        </w:rPr>
        <w:t>que requiere un</w:t>
      </w:r>
      <w:r w:rsidR="001433D0" w:rsidRPr="001433D0">
        <w:rPr>
          <w:lang w:val="es-ES_tradnl"/>
        </w:rPr>
        <w:t xml:space="preserve"> recipiente de vidrio, </w:t>
      </w:r>
      <w:r w:rsidR="001433D0">
        <w:rPr>
          <w:lang w:val="es-ES_tradnl"/>
        </w:rPr>
        <w:t>u</w:t>
      </w:r>
      <w:r w:rsidR="001433D0" w:rsidRPr="001433D0">
        <w:rPr>
          <w:lang w:val="es-ES_tradnl"/>
        </w:rPr>
        <w:t>n líquido inflamable</w:t>
      </w:r>
      <w:r w:rsidR="003B7538">
        <w:rPr>
          <w:lang w:val="es-ES_tradnl"/>
        </w:rPr>
        <w:t xml:space="preserve"> </w:t>
      </w:r>
      <w:r w:rsidR="001433D0">
        <w:rPr>
          <w:lang w:val="es-ES_tradnl"/>
        </w:rPr>
        <w:t>y u</w:t>
      </w:r>
      <w:r w:rsidR="001433D0" w:rsidRPr="001433D0">
        <w:rPr>
          <w:lang w:val="es-ES_tradnl"/>
        </w:rPr>
        <w:t>na tela que sirv</w:t>
      </w:r>
      <w:r w:rsidR="003B7538">
        <w:rPr>
          <w:lang w:val="es-ES_tradnl"/>
        </w:rPr>
        <w:t>a</w:t>
      </w:r>
      <w:r w:rsidR="001433D0" w:rsidRPr="001433D0">
        <w:rPr>
          <w:lang w:val="es-ES_tradnl"/>
        </w:rPr>
        <w:t xml:space="preserve"> </w:t>
      </w:r>
      <w:r w:rsidR="003B7538">
        <w:rPr>
          <w:lang w:val="es-ES_tradnl"/>
        </w:rPr>
        <w:t>de</w:t>
      </w:r>
      <w:r w:rsidR="001433D0" w:rsidRPr="001433D0">
        <w:rPr>
          <w:lang w:val="es-ES_tradnl"/>
        </w:rPr>
        <w:t xml:space="preserve"> mecha.</w:t>
      </w:r>
    </w:p>
    <w:p w14:paraId="3249D9D8" w14:textId="4B824F2D" w:rsidR="00CE6CDC" w:rsidRDefault="00FE776F" w:rsidP="00FE776F">
      <w:pPr>
        <w:pStyle w:val="SingleTxtG"/>
        <w:rPr>
          <w:lang w:val="es-ES_tradnl"/>
        </w:rPr>
      </w:pPr>
      <w:r>
        <w:rPr>
          <w:lang w:val="es-ES_tradnl"/>
        </w:rPr>
        <w:t>8.</w:t>
      </w:r>
      <w:r w:rsidR="004E0237">
        <w:rPr>
          <w:lang w:val="es-ES_tradnl"/>
        </w:rPr>
        <w:t>7</w:t>
      </w:r>
      <w:r>
        <w:rPr>
          <w:lang w:val="es-ES_tradnl"/>
        </w:rPr>
        <w:tab/>
        <w:t xml:space="preserve">El Estado parte concluye que </w:t>
      </w:r>
      <w:r w:rsidRPr="00FE776F">
        <w:rPr>
          <w:lang w:val="es-ES_tradnl"/>
        </w:rPr>
        <w:t>la mala fe de los autores en su</w:t>
      </w:r>
      <w:r>
        <w:rPr>
          <w:lang w:val="es-ES_tradnl"/>
        </w:rPr>
        <w:t xml:space="preserve"> </w:t>
      </w:r>
      <w:r w:rsidRPr="00FE776F">
        <w:rPr>
          <w:lang w:val="es-ES_tradnl"/>
        </w:rPr>
        <w:t>comunicación inicial</w:t>
      </w:r>
      <w:r>
        <w:rPr>
          <w:lang w:val="es-ES_tradnl"/>
        </w:rPr>
        <w:t>, e</w:t>
      </w:r>
      <w:r w:rsidRPr="00FE776F">
        <w:rPr>
          <w:lang w:val="es-ES_tradnl"/>
        </w:rPr>
        <w:t xml:space="preserve">l reconocimiento del ejercicio de la violencia por parte del </w:t>
      </w:r>
      <w:r>
        <w:rPr>
          <w:lang w:val="es-ES_tradnl"/>
        </w:rPr>
        <w:t>Sr.</w:t>
      </w:r>
      <w:r w:rsidRPr="00FE776F">
        <w:rPr>
          <w:lang w:val="es-ES_tradnl"/>
        </w:rPr>
        <w:t xml:space="preserve"> Pernalete</w:t>
      </w:r>
      <w:r w:rsidR="002B6076">
        <w:rPr>
          <w:lang w:val="es-ES_tradnl"/>
        </w:rPr>
        <w:t xml:space="preserve"> Llovera</w:t>
      </w:r>
      <w:r w:rsidRPr="00FE776F">
        <w:rPr>
          <w:lang w:val="es-ES_tradnl"/>
        </w:rPr>
        <w:t>,</w:t>
      </w:r>
      <w:r>
        <w:rPr>
          <w:lang w:val="es-ES_tradnl"/>
        </w:rPr>
        <w:t xml:space="preserve"> así como</w:t>
      </w:r>
      <w:r w:rsidRPr="00FE776F">
        <w:rPr>
          <w:lang w:val="es-ES_tradnl"/>
        </w:rPr>
        <w:t xml:space="preserve"> los</w:t>
      </w:r>
      <w:r>
        <w:rPr>
          <w:lang w:val="es-ES_tradnl"/>
        </w:rPr>
        <w:t xml:space="preserve"> </w:t>
      </w:r>
      <w:r w:rsidRPr="00FE776F">
        <w:rPr>
          <w:lang w:val="es-ES_tradnl"/>
        </w:rPr>
        <w:t xml:space="preserve">argumentos </w:t>
      </w:r>
      <w:r>
        <w:rPr>
          <w:lang w:val="es-ES_tradnl"/>
        </w:rPr>
        <w:t xml:space="preserve">de poca credibilidad </w:t>
      </w:r>
      <w:r w:rsidRPr="00FE776F">
        <w:rPr>
          <w:lang w:val="es-ES_tradnl"/>
        </w:rPr>
        <w:t xml:space="preserve">presentados para </w:t>
      </w:r>
      <w:r w:rsidR="002B6076">
        <w:rPr>
          <w:lang w:val="es-ES_tradnl"/>
        </w:rPr>
        <w:t>tratar de justificarla</w:t>
      </w:r>
      <w:r w:rsidRPr="00FE776F">
        <w:rPr>
          <w:lang w:val="es-ES_tradnl"/>
        </w:rPr>
        <w:t xml:space="preserve">, </w:t>
      </w:r>
      <w:r>
        <w:rPr>
          <w:lang w:val="es-ES_tradnl"/>
        </w:rPr>
        <w:t xml:space="preserve">son elementos que </w:t>
      </w:r>
      <w:r w:rsidRPr="00FE776F">
        <w:rPr>
          <w:lang w:val="es-ES_tradnl"/>
        </w:rPr>
        <w:t>debe</w:t>
      </w:r>
      <w:r>
        <w:rPr>
          <w:lang w:val="es-ES_tradnl"/>
        </w:rPr>
        <w:t>n</w:t>
      </w:r>
      <w:r w:rsidRPr="00FE776F">
        <w:rPr>
          <w:lang w:val="es-ES_tradnl"/>
        </w:rPr>
        <w:t xml:space="preserve"> ser tomad</w:t>
      </w:r>
      <w:r>
        <w:rPr>
          <w:lang w:val="es-ES_tradnl"/>
        </w:rPr>
        <w:t>os</w:t>
      </w:r>
      <w:r w:rsidRPr="00FE776F">
        <w:rPr>
          <w:lang w:val="es-ES_tradnl"/>
        </w:rPr>
        <w:t xml:space="preserve"> en cuenta por el Comité al</w:t>
      </w:r>
      <w:r>
        <w:rPr>
          <w:lang w:val="es-ES_tradnl"/>
        </w:rPr>
        <w:t xml:space="preserve"> </w:t>
      </w:r>
      <w:r w:rsidRPr="00FE776F">
        <w:rPr>
          <w:lang w:val="es-ES_tradnl"/>
        </w:rPr>
        <w:t xml:space="preserve">momento de </w:t>
      </w:r>
      <w:r>
        <w:rPr>
          <w:lang w:val="es-ES_tradnl"/>
        </w:rPr>
        <w:t>examinar la</w:t>
      </w:r>
      <w:r w:rsidRPr="00FE776F">
        <w:rPr>
          <w:lang w:val="es-ES_tradnl"/>
        </w:rPr>
        <w:t xml:space="preserve"> comunicación</w:t>
      </w:r>
      <w:r>
        <w:rPr>
          <w:lang w:val="es-ES_tradnl"/>
        </w:rPr>
        <w:t>.</w:t>
      </w:r>
    </w:p>
    <w:p w14:paraId="33453C7D" w14:textId="75D6D194" w:rsidR="007447A5" w:rsidRPr="007447A5" w:rsidRDefault="000972FA" w:rsidP="000972FA">
      <w:pPr>
        <w:pStyle w:val="H4G"/>
        <w:rPr>
          <w:lang w:val="es-ES_tradnl"/>
        </w:rPr>
      </w:pPr>
      <w:r>
        <w:rPr>
          <w:lang w:val="es-ES_tradnl"/>
        </w:rPr>
        <w:tab/>
      </w:r>
      <w:r>
        <w:rPr>
          <w:lang w:val="es-ES_tradnl"/>
        </w:rPr>
        <w:tab/>
      </w:r>
      <w:r w:rsidR="007447A5" w:rsidRPr="007447A5">
        <w:rPr>
          <w:lang w:val="es-ES_tradnl"/>
        </w:rPr>
        <w:t>Autores</w:t>
      </w:r>
      <w:r w:rsidR="006B2529">
        <w:rPr>
          <w:lang w:val="es-ES_tradnl"/>
        </w:rPr>
        <w:t xml:space="preserve"> </w:t>
      </w:r>
    </w:p>
    <w:p w14:paraId="55E48604" w14:textId="79FB0136" w:rsidR="00032F65" w:rsidRDefault="00032F65" w:rsidP="00FE776F">
      <w:pPr>
        <w:pStyle w:val="SingleTxtG"/>
        <w:rPr>
          <w:lang w:val="es-ES_tradnl"/>
        </w:rPr>
      </w:pPr>
      <w:r>
        <w:rPr>
          <w:lang w:val="es-ES_tradnl"/>
        </w:rPr>
        <w:t>9.1</w:t>
      </w:r>
      <w:r>
        <w:rPr>
          <w:lang w:val="es-ES_tradnl"/>
        </w:rPr>
        <w:tab/>
        <w:t xml:space="preserve">El 29 de mayo de 2024, </w:t>
      </w:r>
      <w:r w:rsidR="00474D92">
        <w:rPr>
          <w:lang w:val="es-ES_tradnl"/>
        </w:rPr>
        <w:t xml:space="preserve">los autores </w:t>
      </w:r>
      <w:r w:rsidR="00D413E6">
        <w:rPr>
          <w:lang w:val="es-ES_tradnl"/>
        </w:rPr>
        <w:t>insistieron en que no solicitaban la aplicación de la excepción a la regla del agotamiento previo de recursos</w:t>
      </w:r>
      <w:r w:rsidR="002365C1" w:rsidRPr="002365C1">
        <w:rPr>
          <w:lang w:val="es-ES_tradnl"/>
        </w:rPr>
        <w:t xml:space="preserve"> </w:t>
      </w:r>
      <w:r w:rsidR="002365C1">
        <w:rPr>
          <w:lang w:val="es-ES_tradnl"/>
        </w:rPr>
        <w:t>internos</w:t>
      </w:r>
      <w:r w:rsidR="00D413E6">
        <w:rPr>
          <w:lang w:val="es-ES_tradnl"/>
        </w:rPr>
        <w:t xml:space="preserve">, sino que </w:t>
      </w:r>
      <w:r w:rsidR="002365C1">
        <w:rPr>
          <w:lang w:val="es-ES_tradnl"/>
        </w:rPr>
        <w:t>alegaban que</w:t>
      </w:r>
      <w:r w:rsidR="00D413E6">
        <w:rPr>
          <w:lang w:val="es-ES_tradnl"/>
        </w:rPr>
        <w:t xml:space="preserve"> se encontraban agotados</w:t>
      </w:r>
      <w:r w:rsidR="006F6E83">
        <w:rPr>
          <w:lang w:val="es-ES_tradnl"/>
        </w:rPr>
        <w:t>.</w:t>
      </w:r>
    </w:p>
    <w:p w14:paraId="086BA1BA" w14:textId="6CB38334" w:rsidR="001D5529" w:rsidRDefault="002365C1" w:rsidP="00C5210C">
      <w:pPr>
        <w:pStyle w:val="SingleTxtG"/>
        <w:rPr>
          <w:lang w:val="es-AR"/>
        </w:rPr>
      </w:pPr>
      <w:r>
        <w:rPr>
          <w:lang w:val="es-ES_tradnl"/>
        </w:rPr>
        <w:t>9.2</w:t>
      </w:r>
      <w:r>
        <w:rPr>
          <w:lang w:val="es-ES_tradnl"/>
        </w:rPr>
        <w:tab/>
        <w:t>Precisan que hicieron</w:t>
      </w:r>
      <w:r w:rsidR="006F6E83">
        <w:rPr>
          <w:lang w:val="es-ES_tradnl"/>
        </w:rPr>
        <w:t xml:space="preserve"> </w:t>
      </w:r>
      <w:r w:rsidR="001D5529">
        <w:rPr>
          <w:lang w:val="es-ES_tradnl"/>
        </w:rPr>
        <w:t>dos</w:t>
      </w:r>
      <w:r>
        <w:rPr>
          <w:lang w:val="es-ES_tradnl"/>
        </w:rPr>
        <w:t xml:space="preserve"> </w:t>
      </w:r>
      <w:r w:rsidR="001D5529">
        <w:rPr>
          <w:lang w:val="es-ES_tradnl"/>
        </w:rPr>
        <w:t xml:space="preserve">de sus tres </w:t>
      </w:r>
      <w:r w:rsidR="005B616F">
        <w:rPr>
          <w:lang w:val="es-ES_tradnl"/>
        </w:rPr>
        <w:t>a</w:t>
      </w:r>
      <w:r w:rsidR="006F6E83" w:rsidRPr="006F6E83">
        <w:rPr>
          <w:lang w:val="es-ES_tradnl"/>
        </w:rPr>
        <w:t>cusaci</w:t>
      </w:r>
      <w:r w:rsidR="005B616F">
        <w:rPr>
          <w:lang w:val="es-ES_tradnl"/>
        </w:rPr>
        <w:t>ones</w:t>
      </w:r>
      <w:r w:rsidR="006F6E83" w:rsidRPr="006F6E83">
        <w:rPr>
          <w:lang w:val="es-ES_tradnl"/>
        </w:rPr>
        <w:t xml:space="preserve"> </w:t>
      </w:r>
      <w:r w:rsidR="005B616F">
        <w:rPr>
          <w:lang w:val="es-ES_tradnl"/>
        </w:rPr>
        <w:t>p</w:t>
      </w:r>
      <w:r w:rsidR="006F6E83" w:rsidRPr="006F6E83">
        <w:rPr>
          <w:lang w:val="es-ES_tradnl"/>
        </w:rPr>
        <w:t>articular</w:t>
      </w:r>
      <w:r w:rsidR="005B616F">
        <w:rPr>
          <w:lang w:val="es-ES_tradnl"/>
        </w:rPr>
        <w:t>es</w:t>
      </w:r>
      <w:r w:rsidR="006F6E83" w:rsidRPr="006F6E83">
        <w:rPr>
          <w:lang w:val="es-ES_tradnl"/>
        </w:rPr>
        <w:t xml:space="preserve"> </w:t>
      </w:r>
      <w:r w:rsidR="005B616F">
        <w:rPr>
          <w:lang w:val="es-ES_tradnl"/>
        </w:rPr>
        <w:t>p</w:t>
      </w:r>
      <w:r w:rsidR="006F6E83" w:rsidRPr="006F6E83">
        <w:rPr>
          <w:lang w:val="es-ES_tradnl"/>
        </w:rPr>
        <w:t>ropia</w:t>
      </w:r>
      <w:r w:rsidR="005B616F">
        <w:rPr>
          <w:lang w:val="es-ES_tradnl"/>
        </w:rPr>
        <w:t>s</w:t>
      </w:r>
      <w:r w:rsidR="006F6E83">
        <w:rPr>
          <w:lang w:val="es-ES_tradnl"/>
        </w:rPr>
        <w:t xml:space="preserve"> </w:t>
      </w:r>
      <w:r>
        <w:rPr>
          <w:lang w:val="es-ES_tradnl"/>
        </w:rPr>
        <w:t>(</w:t>
      </w:r>
      <w:r w:rsidRPr="002365C1">
        <w:rPr>
          <w:i/>
          <w:iCs/>
          <w:lang w:val="es-ES_tradnl"/>
        </w:rPr>
        <w:t>supra</w:t>
      </w:r>
      <w:r>
        <w:rPr>
          <w:lang w:val="es-ES_tradnl"/>
        </w:rPr>
        <w:t xml:space="preserve"> párr. 8.3) </w:t>
      </w:r>
      <w:r w:rsidR="001D5529">
        <w:rPr>
          <w:lang w:val="es-ES_tradnl"/>
        </w:rPr>
        <w:t xml:space="preserve">en contra de </w:t>
      </w:r>
      <w:r w:rsidR="00FC5A4F">
        <w:rPr>
          <w:lang w:val="es-ES_tradnl"/>
        </w:rPr>
        <w:t>los</w:t>
      </w:r>
      <w:r w:rsidR="001D5529">
        <w:rPr>
          <w:lang w:val="es-ES_tradnl"/>
        </w:rPr>
        <w:t xml:space="preserve"> 11</w:t>
      </w:r>
      <w:r w:rsidR="00FC5A4F">
        <w:rPr>
          <w:lang w:val="es-ES_tradnl"/>
        </w:rPr>
        <w:t xml:space="preserve"> agentes que </w:t>
      </w:r>
      <w:r w:rsidR="001D5529">
        <w:rPr>
          <w:lang w:val="es-ES_tradnl"/>
        </w:rPr>
        <w:t>no</w:t>
      </w:r>
      <w:r w:rsidR="00F30D16" w:rsidRPr="00F30D16">
        <w:rPr>
          <w:lang w:val="es-ES_tradnl"/>
        </w:rPr>
        <w:t xml:space="preserve"> fueron acusad</w:t>
      </w:r>
      <w:r w:rsidR="00F30D16">
        <w:rPr>
          <w:lang w:val="es-ES_tradnl"/>
        </w:rPr>
        <w:t>os</w:t>
      </w:r>
      <w:r w:rsidR="00F30D16" w:rsidRPr="00F30D16">
        <w:rPr>
          <w:lang w:val="es-ES_tradnl"/>
        </w:rPr>
        <w:t xml:space="preserve"> por el Ministerio Público</w:t>
      </w:r>
      <w:r w:rsidR="001D5529">
        <w:rPr>
          <w:lang w:val="es-ES_tradnl"/>
        </w:rPr>
        <w:t xml:space="preserve">, </w:t>
      </w:r>
      <w:r w:rsidR="00F30D16" w:rsidRPr="00F30D16">
        <w:rPr>
          <w:lang w:val="es-ES_tradnl"/>
        </w:rPr>
        <w:t xml:space="preserve">conforme a la sentencia de la Sala Constitucional </w:t>
      </w:r>
      <w:r w:rsidR="001D5529">
        <w:rPr>
          <w:lang w:val="es-ES_tradnl"/>
        </w:rPr>
        <w:t>núm</w:t>
      </w:r>
      <w:r w:rsidR="00F30D16" w:rsidRPr="00F30D16">
        <w:rPr>
          <w:lang w:val="es-ES_tradnl"/>
        </w:rPr>
        <w:t xml:space="preserve">. 902 de 14 de diciembre de 2018 que </w:t>
      </w:r>
      <w:r w:rsidR="005512C3">
        <w:rPr>
          <w:lang w:val="es-ES_tradnl"/>
        </w:rPr>
        <w:t>estableció un nuevo criterio jurisprudencial conforme al cual</w:t>
      </w:r>
      <w:r w:rsidR="001D5529">
        <w:rPr>
          <w:lang w:val="es-ES_tradnl"/>
        </w:rPr>
        <w:t>,</w:t>
      </w:r>
      <w:r w:rsidR="005512C3">
        <w:rPr>
          <w:lang w:val="es-ES_tradnl"/>
        </w:rPr>
        <w:t xml:space="preserve"> </w:t>
      </w:r>
      <w:r w:rsidR="00F30D16" w:rsidRPr="00F30D16">
        <w:rPr>
          <w:lang w:val="es-ES_tradnl"/>
        </w:rPr>
        <w:t>cuando el Ministerio Público presente como acto</w:t>
      </w:r>
      <w:r w:rsidR="00F30D16">
        <w:rPr>
          <w:lang w:val="es-ES_tradnl"/>
        </w:rPr>
        <w:t xml:space="preserve"> </w:t>
      </w:r>
      <w:r w:rsidR="00F30D16" w:rsidRPr="00F30D16">
        <w:rPr>
          <w:lang w:val="es-ES_tradnl"/>
        </w:rPr>
        <w:t xml:space="preserve">conclusivo un archivo fiscal, la víctima </w:t>
      </w:r>
      <w:r w:rsidR="001D5529">
        <w:rPr>
          <w:lang w:val="es-ES_tradnl"/>
        </w:rPr>
        <w:t>puede</w:t>
      </w:r>
      <w:r w:rsidR="00F30D16" w:rsidRPr="00F30D16">
        <w:rPr>
          <w:lang w:val="es-ES_tradnl"/>
        </w:rPr>
        <w:t xml:space="preserve"> presentar su acusación particular propia</w:t>
      </w:r>
      <w:r w:rsidR="00F30D16">
        <w:rPr>
          <w:lang w:val="es-ES_tradnl"/>
        </w:rPr>
        <w:t>.</w:t>
      </w:r>
      <w:r w:rsidR="00FC5A4F" w:rsidRPr="00FC5A4F">
        <w:rPr>
          <w:lang w:val="es-AR"/>
        </w:rPr>
        <w:t xml:space="preserve"> </w:t>
      </w:r>
    </w:p>
    <w:p w14:paraId="57940D8A" w14:textId="2711C4D0" w:rsidR="00C5210C" w:rsidRPr="00C5210C" w:rsidRDefault="001D5529" w:rsidP="00C5210C">
      <w:pPr>
        <w:pStyle w:val="SingleTxtG"/>
        <w:rPr>
          <w:lang w:val="es-ES_tradnl"/>
        </w:rPr>
      </w:pPr>
      <w:r>
        <w:rPr>
          <w:lang w:val="es-AR"/>
        </w:rPr>
        <w:t>9.3</w:t>
      </w:r>
      <w:r>
        <w:rPr>
          <w:lang w:val="es-AR"/>
        </w:rPr>
        <w:tab/>
        <w:t xml:space="preserve">Los autores informan que, el </w:t>
      </w:r>
      <w:r w:rsidRPr="00FC5A4F">
        <w:rPr>
          <w:lang w:val="es-ES_tradnl"/>
        </w:rPr>
        <w:t>10 de noviembre de 2022</w:t>
      </w:r>
      <w:r>
        <w:rPr>
          <w:lang w:val="es-ES_tradnl"/>
        </w:rPr>
        <w:t>, se llevó a cabo l</w:t>
      </w:r>
      <w:r w:rsidR="00FC5A4F" w:rsidRPr="00FC5A4F">
        <w:rPr>
          <w:lang w:val="es-ES_tradnl"/>
        </w:rPr>
        <w:t>a audiencia</w:t>
      </w:r>
      <w:r w:rsidR="00FC5A4F">
        <w:rPr>
          <w:lang w:val="es-ES_tradnl"/>
        </w:rPr>
        <w:t xml:space="preserve"> </w:t>
      </w:r>
      <w:r w:rsidR="00FC5A4F" w:rsidRPr="00FC5A4F">
        <w:rPr>
          <w:lang w:val="es-ES_tradnl"/>
        </w:rPr>
        <w:t xml:space="preserve">preliminar </w:t>
      </w:r>
      <w:r w:rsidRPr="00FC5A4F">
        <w:rPr>
          <w:lang w:val="es-ES_tradnl"/>
        </w:rPr>
        <w:t xml:space="preserve">en relación a </w:t>
      </w:r>
      <w:r>
        <w:rPr>
          <w:lang w:val="es-ES_tradnl"/>
        </w:rPr>
        <w:t xml:space="preserve">dichas dos </w:t>
      </w:r>
      <w:r w:rsidRPr="001D5529">
        <w:rPr>
          <w:lang w:val="es-ES_tradnl"/>
        </w:rPr>
        <w:t xml:space="preserve">acusaciones particulares propias </w:t>
      </w:r>
      <w:r>
        <w:rPr>
          <w:lang w:val="es-ES_tradnl"/>
        </w:rPr>
        <w:t xml:space="preserve">relativas a </w:t>
      </w:r>
      <w:r w:rsidRPr="00FC5A4F">
        <w:rPr>
          <w:lang w:val="es-ES_tradnl"/>
        </w:rPr>
        <w:t>l</w:t>
      </w:r>
      <w:r>
        <w:rPr>
          <w:lang w:val="es-ES_tradnl"/>
        </w:rPr>
        <w:t>os</w:t>
      </w:r>
      <w:r w:rsidRPr="00FC5A4F">
        <w:rPr>
          <w:lang w:val="es-ES_tradnl"/>
        </w:rPr>
        <w:t xml:space="preserve"> </w:t>
      </w:r>
      <w:r>
        <w:rPr>
          <w:lang w:val="es-ES_tradnl"/>
        </w:rPr>
        <w:t>11 agentes</w:t>
      </w:r>
      <w:r w:rsidRPr="00FC5A4F">
        <w:rPr>
          <w:lang w:val="es-ES_tradnl"/>
        </w:rPr>
        <w:t xml:space="preserve"> </w:t>
      </w:r>
      <w:r>
        <w:rPr>
          <w:lang w:val="es-ES_tradnl"/>
        </w:rPr>
        <w:t xml:space="preserve">en relación a los cuales </w:t>
      </w:r>
      <w:r w:rsidRPr="00FC5A4F">
        <w:rPr>
          <w:lang w:val="es-ES_tradnl"/>
        </w:rPr>
        <w:t>el Ministerio Público concluyó su investigación con un archivo fiscal</w:t>
      </w:r>
      <w:r>
        <w:rPr>
          <w:lang w:val="es-ES_tradnl"/>
        </w:rPr>
        <w:t>. E</w:t>
      </w:r>
      <w:r w:rsidR="00FC5A4F" w:rsidRPr="00FC5A4F">
        <w:rPr>
          <w:lang w:val="es-ES_tradnl"/>
        </w:rPr>
        <w:t xml:space="preserve">l </w:t>
      </w:r>
      <w:r>
        <w:rPr>
          <w:lang w:val="es-ES_tradnl"/>
        </w:rPr>
        <w:t xml:space="preserve">28 de noviembre de 2022, el </w:t>
      </w:r>
      <w:r w:rsidR="00FC5A4F" w:rsidRPr="00FC5A4F">
        <w:rPr>
          <w:lang w:val="es-ES_tradnl"/>
        </w:rPr>
        <w:t xml:space="preserve">tribunal desestimó </w:t>
      </w:r>
      <w:r>
        <w:rPr>
          <w:lang w:val="es-ES_tradnl"/>
        </w:rPr>
        <w:t>ambas</w:t>
      </w:r>
      <w:r w:rsidR="00FC5A4F" w:rsidRPr="00FC5A4F">
        <w:rPr>
          <w:lang w:val="es-ES_tradnl"/>
        </w:rPr>
        <w:t xml:space="preserve"> acusaci</w:t>
      </w:r>
      <w:r w:rsidR="00FC5A4F">
        <w:rPr>
          <w:lang w:val="es-ES_tradnl"/>
        </w:rPr>
        <w:t xml:space="preserve">ones </w:t>
      </w:r>
      <w:r w:rsidR="00FC5A4F" w:rsidRPr="00FC5A4F">
        <w:rPr>
          <w:lang w:val="es-ES_tradnl"/>
        </w:rPr>
        <w:t>particular</w:t>
      </w:r>
      <w:r w:rsidR="00FC5A4F">
        <w:rPr>
          <w:lang w:val="es-ES_tradnl"/>
        </w:rPr>
        <w:t>es</w:t>
      </w:r>
      <w:r w:rsidR="00FC5A4F" w:rsidRPr="00FC5A4F">
        <w:rPr>
          <w:lang w:val="es-ES_tradnl"/>
        </w:rPr>
        <w:t xml:space="preserve"> propia</w:t>
      </w:r>
      <w:r w:rsidR="00FC5A4F">
        <w:rPr>
          <w:lang w:val="es-ES_tradnl"/>
        </w:rPr>
        <w:t>s</w:t>
      </w:r>
      <w:r w:rsidR="00745075">
        <w:rPr>
          <w:lang w:val="es-ES_tradnl"/>
        </w:rPr>
        <w:t xml:space="preserve"> </w:t>
      </w:r>
      <w:r>
        <w:rPr>
          <w:lang w:val="es-ES_tradnl"/>
        </w:rPr>
        <w:t>considera</w:t>
      </w:r>
      <w:r w:rsidR="006D0085">
        <w:rPr>
          <w:lang w:val="es-ES_tradnl"/>
        </w:rPr>
        <w:t>ndo</w:t>
      </w:r>
      <w:r w:rsidR="006D0085" w:rsidRPr="006D0085">
        <w:rPr>
          <w:lang w:val="es-ES_tradnl"/>
        </w:rPr>
        <w:t xml:space="preserve"> que no se habían individualizado las actuaciones</w:t>
      </w:r>
      <w:r w:rsidR="00FC5A4F" w:rsidRPr="00FC5A4F">
        <w:rPr>
          <w:lang w:val="es-ES_tradnl"/>
        </w:rPr>
        <w:t>.</w:t>
      </w:r>
      <w:r w:rsidR="00FC5A4F">
        <w:rPr>
          <w:lang w:val="es-ES_tradnl"/>
        </w:rPr>
        <w:t xml:space="preserve"> </w:t>
      </w:r>
      <w:r w:rsidR="00745075" w:rsidRPr="00745075">
        <w:rPr>
          <w:lang w:val="es-ES_tradnl"/>
        </w:rPr>
        <w:t xml:space="preserve">El 12 de diciembre de 2022, </w:t>
      </w:r>
      <w:r w:rsidR="00745075">
        <w:rPr>
          <w:lang w:val="es-ES_tradnl"/>
        </w:rPr>
        <w:t>los autores</w:t>
      </w:r>
      <w:r w:rsidR="00745075" w:rsidRPr="00745075">
        <w:rPr>
          <w:lang w:val="es-ES_tradnl"/>
        </w:rPr>
        <w:t xml:space="preserve"> presentaron apelación</w:t>
      </w:r>
      <w:r w:rsidR="00322537">
        <w:rPr>
          <w:lang w:val="es-ES_tradnl"/>
        </w:rPr>
        <w:t>,</w:t>
      </w:r>
      <w:r w:rsidR="001F15CD">
        <w:rPr>
          <w:lang w:val="es-ES_tradnl"/>
        </w:rPr>
        <w:t xml:space="preserve"> </w:t>
      </w:r>
      <w:r w:rsidR="00322537">
        <w:rPr>
          <w:lang w:val="es-ES_tradnl"/>
        </w:rPr>
        <w:t xml:space="preserve">solicitando que se </w:t>
      </w:r>
      <w:r w:rsidR="00322537" w:rsidRPr="00322537">
        <w:rPr>
          <w:lang w:val="es-ES_tradnl"/>
        </w:rPr>
        <w:t>declar</w:t>
      </w:r>
      <w:r w:rsidR="00322537">
        <w:rPr>
          <w:lang w:val="es-ES_tradnl"/>
        </w:rPr>
        <w:t>e</w:t>
      </w:r>
      <w:r w:rsidR="00322537" w:rsidRPr="00322537">
        <w:rPr>
          <w:lang w:val="es-ES_tradnl"/>
        </w:rPr>
        <w:t xml:space="preserve"> la</w:t>
      </w:r>
      <w:r w:rsidR="00322537">
        <w:rPr>
          <w:lang w:val="es-ES_tradnl"/>
        </w:rPr>
        <w:t xml:space="preserve"> </w:t>
      </w:r>
      <w:r w:rsidR="00322537" w:rsidRPr="00322537">
        <w:rPr>
          <w:lang w:val="es-ES_tradnl"/>
        </w:rPr>
        <w:t xml:space="preserve">nulidad de la audiencia </w:t>
      </w:r>
      <w:r w:rsidR="00322537" w:rsidRPr="00322537">
        <w:rPr>
          <w:lang w:val="es-ES_tradnl"/>
        </w:rPr>
        <w:lastRenderedPageBreak/>
        <w:t>preliminar</w:t>
      </w:r>
      <w:r w:rsidR="00322537">
        <w:rPr>
          <w:lang w:val="es-ES_tradnl"/>
        </w:rPr>
        <w:t xml:space="preserve"> y que se </w:t>
      </w:r>
      <w:r w:rsidR="00322537" w:rsidRPr="00322537">
        <w:rPr>
          <w:lang w:val="es-ES_tradnl"/>
        </w:rPr>
        <w:t>design</w:t>
      </w:r>
      <w:r w:rsidR="00322537">
        <w:rPr>
          <w:lang w:val="es-ES_tradnl"/>
        </w:rPr>
        <w:t>e</w:t>
      </w:r>
      <w:r w:rsidR="00322537" w:rsidRPr="00322537">
        <w:rPr>
          <w:lang w:val="es-ES_tradnl"/>
        </w:rPr>
        <w:t xml:space="preserve"> a un nuevo tribunal</w:t>
      </w:r>
      <w:r w:rsidR="00745075">
        <w:rPr>
          <w:lang w:val="es-ES_tradnl"/>
        </w:rPr>
        <w:t>.</w:t>
      </w:r>
      <w:r w:rsidR="00A8710E" w:rsidRPr="00A8710E">
        <w:rPr>
          <w:lang w:val="es-AR"/>
        </w:rPr>
        <w:t xml:space="preserve"> </w:t>
      </w:r>
      <w:r w:rsidR="00A8710E">
        <w:rPr>
          <w:lang w:val="es-ES_tradnl"/>
        </w:rPr>
        <w:t>E</w:t>
      </w:r>
      <w:r w:rsidR="00A8710E" w:rsidRPr="00A8710E">
        <w:rPr>
          <w:lang w:val="es-ES_tradnl"/>
        </w:rPr>
        <w:t>l 4 de julio de 2023</w:t>
      </w:r>
      <w:r w:rsidR="00A8710E">
        <w:rPr>
          <w:lang w:val="es-ES_tradnl"/>
        </w:rPr>
        <w:t xml:space="preserve">, </w:t>
      </w:r>
      <w:r w:rsidR="00A8710E" w:rsidRPr="00A8710E">
        <w:rPr>
          <w:lang w:val="es-ES_tradnl"/>
        </w:rPr>
        <w:t>la Sala Cuatro de la Corte de Apelaciones del Área Metropolitana</w:t>
      </w:r>
      <w:r w:rsidR="00A8710E">
        <w:rPr>
          <w:lang w:val="es-ES_tradnl"/>
        </w:rPr>
        <w:t xml:space="preserve"> </w:t>
      </w:r>
      <w:r w:rsidR="00A8710E" w:rsidRPr="00A8710E">
        <w:rPr>
          <w:lang w:val="es-ES_tradnl"/>
        </w:rPr>
        <w:t>de Caracas declar</w:t>
      </w:r>
      <w:r w:rsidR="00A8710E">
        <w:rPr>
          <w:lang w:val="es-ES_tradnl"/>
        </w:rPr>
        <w:t>ó</w:t>
      </w:r>
      <w:r w:rsidR="00A8710E" w:rsidRPr="00A8710E">
        <w:rPr>
          <w:lang w:val="es-ES_tradnl"/>
        </w:rPr>
        <w:t xml:space="preserve"> sin lugar el recurso de apelación y ratific</w:t>
      </w:r>
      <w:r w:rsidR="00A8710E">
        <w:rPr>
          <w:lang w:val="es-ES_tradnl"/>
        </w:rPr>
        <w:t>ó</w:t>
      </w:r>
      <w:r w:rsidR="00A8710E" w:rsidRPr="00A8710E">
        <w:rPr>
          <w:lang w:val="es-ES_tradnl"/>
        </w:rPr>
        <w:t xml:space="preserve"> la decisión del tribunal de</w:t>
      </w:r>
      <w:r w:rsidR="00A8710E">
        <w:rPr>
          <w:lang w:val="es-ES_tradnl"/>
        </w:rPr>
        <w:t xml:space="preserve"> </w:t>
      </w:r>
      <w:r w:rsidR="00A8710E" w:rsidRPr="00A8710E">
        <w:rPr>
          <w:lang w:val="es-ES_tradnl"/>
        </w:rPr>
        <w:t>control</w:t>
      </w:r>
      <w:r w:rsidR="00A8710E">
        <w:rPr>
          <w:lang w:val="es-ES_tradnl"/>
        </w:rPr>
        <w:t>.</w:t>
      </w:r>
      <w:r w:rsidR="00C5210C" w:rsidRPr="00C5210C">
        <w:rPr>
          <w:lang w:val="es-AR"/>
        </w:rPr>
        <w:t xml:space="preserve"> </w:t>
      </w:r>
      <w:r w:rsidR="00C5210C" w:rsidRPr="00C5210C">
        <w:rPr>
          <w:lang w:val="es-ES_tradnl"/>
        </w:rPr>
        <w:t xml:space="preserve">El 6 de diciembre de 2023, los </w:t>
      </w:r>
      <w:r w:rsidR="00C5210C">
        <w:rPr>
          <w:lang w:val="es-ES_tradnl"/>
        </w:rPr>
        <w:t>autores presentaron ante el</w:t>
      </w:r>
      <w:r w:rsidR="00C5210C" w:rsidRPr="00C5210C">
        <w:rPr>
          <w:lang w:val="es-ES_tradnl"/>
        </w:rPr>
        <w:t xml:space="preserve"> Tribunal Supremo de Justicia </w:t>
      </w:r>
      <w:r w:rsidR="00C5210C">
        <w:rPr>
          <w:lang w:val="es-ES_tradnl"/>
        </w:rPr>
        <w:t xml:space="preserve">la </w:t>
      </w:r>
      <w:r w:rsidR="00C5210C" w:rsidRPr="00C5210C">
        <w:rPr>
          <w:lang w:val="es-ES_tradnl"/>
        </w:rPr>
        <w:t>acción extraordinaria</w:t>
      </w:r>
      <w:r w:rsidR="00C5210C">
        <w:rPr>
          <w:lang w:val="es-ES_tradnl"/>
        </w:rPr>
        <w:t xml:space="preserve"> </w:t>
      </w:r>
      <w:r w:rsidR="00C5210C" w:rsidRPr="00C5210C">
        <w:rPr>
          <w:lang w:val="es-ES_tradnl"/>
        </w:rPr>
        <w:t>de amparo</w:t>
      </w:r>
      <w:r w:rsidR="00C5210C">
        <w:rPr>
          <w:lang w:val="es-ES_tradnl"/>
        </w:rPr>
        <w:t xml:space="preserve"> </w:t>
      </w:r>
      <w:r w:rsidR="00C5210C" w:rsidRPr="00C5210C">
        <w:rPr>
          <w:lang w:val="es-ES_tradnl"/>
        </w:rPr>
        <w:t>constitucional</w:t>
      </w:r>
      <w:r w:rsidR="00C5210C">
        <w:rPr>
          <w:lang w:val="es-ES_tradnl"/>
        </w:rPr>
        <w:t>.</w:t>
      </w:r>
    </w:p>
    <w:p w14:paraId="4926DC12" w14:textId="2C09BB71" w:rsidR="00FC5A4F" w:rsidRPr="00FC5A4F" w:rsidRDefault="001D5529" w:rsidP="00BF73D6">
      <w:pPr>
        <w:pStyle w:val="SingleTxtG"/>
        <w:rPr>
          <w:lang w:val="es-ES_tradnl"/>
        </w:rPr>
      </w:pPr>
      <w:r>
        <w:rPr>
          <w:lang w:val="es-ES_tradnl"/>
        </w:rPr>
        <w:t>9.4</w:t>
      </w:r>
      <w:r>
        <w:rPr>
          <w:lang w:val="es-ES_tradnl"/>
        </w:rPr>
        <w:tab/>
        <w:t>Los autores precisan que aún</w:t>
      </w:r>
      <w:r w:rsidR="00FC5A4F" w:rsidRPr="00FC5A4F">
        <w:rPr>
          <w:lang w:val="es-ES_tradnl"/>
        </w:rPr>
        <w:t xml:space="preserve"> no se ha realizado la audiencia preliminar para evaluar las acusaciones del Ministerio Público </w:t>
      </w:r>
      <w:r>
        <w:rPr>
          <w:lang w:val="es-ES_tradnl"/>
        </w:rPr>
        <w:t>(</w:t>
      </w:r>
      <w:r w:rsidR="00FC5A4F" w:rsidRPr="00FC5A4F">
        <w:rPr>
          <w:lang w:val="es-ES_tradnl"/>
        </w:rPr>
        <w:t>y</w:t>
      </w:r>
      <w:r w:rsidR="00FC5A4F">
        <w:rPr>
          <w:lang w:val="es-ES_tradnl"/>
        </w:rPr>
        <w:t xml:space="preserve"> </w:t>
      </w:r>
      <w:r w:rsidR="00FC5A4F" w:rsidRPr="00FC5A4F">
        <w:rPr>
          <w:lang w:val="es-ES_tradnl"/>
        </w:rPr>
        <w:t xml:space="preserve">la acusación particular propia </w:t>
      </w:r>
      <w:r>
        <w:rPr>
          <w:lang w:val="es-ES_tradnl"/>
        </w:rPr>
        <w:t xml:space="preserve">de los autores) </w:t>
      </w:r>
      <w:r w:rsidR="00FC5A4F" w:rsidRPr="00FC5A4F">
        <w:rPr>
          <w:lang w:val="es-ES_tradnl"/>
        </w:rPr>
        <w:t xml:space="preserve">en contra de </w:t>
      </w:r>
      <w:r w:rsidR="00FC5A4F">
        <w:rPr>
          <w:lang w:val="es-ES_tradnl"/>
        </w:rPr>
        <w:t>los primeros dos agentes</w:t>
      </w:r>
      <w:r>
        <w:rPr>
          <w:lang w:val="es-ES_tradnl"/>
        </w:rPr>
        <w:t xml:space="preserve"> acusados</w:t>
      </w:r>
      <w:r w:rsidR="00FC5A4F">
        <w:rPr>
          <w:lang w:val="es-ES_tradnl"/>
        </w:rPr>
        <w:t>. El</w:t>
      </w:r>
      <w:r w:rsidR="00FC5A4F" w:rsidRPr="00FC5A4F">
        <w:rPr>
          <w:lang w:val="es-ES_tradnl"/>
        </w:rPr>
        <w:t xml:space="preserve"> tribunal </w:t>
      </w:r>
      <w:r w:rsidR="009E64D2">
        <w:rPr>
          <w:lang w:val="es-ES_tradnl"/>
        </w:rPr>
        <w:t>tampoco</w:t>
      </w:r>
      <w:r w:rsidR="00FC5A4F">
        <w:rPr>
          <w:lang w:val="es-ES_tradnl"/>
        </w:rPr>
        <w:t xml:space="preserve"> </w:t>
      </w:r>
      <w:r w:rsidR="00FC5A4F" w:rsidRPr="00FC5A4F">
        <w:rPr>
          <w:lang w:val="es-ES_tradnl"/>
        </w:rPr>
        <w:t>ha emitido las</w:t>
      </w:r>
      <w:r w:rsidR="00FC5A4F">
        <w:rPr>
          <w:lang w:val="es-ES_tradnl"/>
        </w:rPr>
        <w:t xml:space="preserve"> </w:t>
      </w:r>
      <w:r w:rsidR="00FC5A4F" w:rsidRPr="00FC5A4F">
        <w:rPr>
          <w:lang w:val="es-ES_tradnl"/>
        </w:rPr>
        <w:t>órdenes de aprehensión.</w:t>
      </w:r>
    </w:p>
    <w:p w14:paraId="0013F959" w14:textId="0F571016" w:rsidR="00035E89" w:rsidRDefault="000C45FA" w:rsidP="00035E89">
      <w:pPr>
        <w:pStyle w:val="H23G"/>
        <w:ind w:left="0" w:firstLine="0"/>
        <w:rPr>
          <w:lang w:val="es-ES_tradnl" w:eastAsia="es-ES"/>
        </w:rPr>
      </w:pPr>
      <w:r>
        <w:rPr>
          <w:lang w:val="es-ES_tradnl" w:eastAsia="es-ES"/>
        </w:rPr>
        <w:tab/>
      </w:r>
      <w:r>
        <w:rPr>
          <w:lang w:val="es-ES_tradnl" w:eastAsia="es-ES"/>
        </w:rPr>
        <w:tab/>
      </w:r>
      <w:r w:rsidR="0059040B" w:rsidRPr="0059040B">
        <w:rPr>
          <w:lang w:val="es-ES_tradnl" w:eastAsia="es-ES"/>
        </w:rPr>
        <w:t>Deliberaciones del Comité</w:t>
      </w:r>
    </w:p>
    <w:p w14:paraId="19517226" w14:textId="77777777" w:rsidR="00035E89" w:rsidRPr="00805337" w:rsidRDefault="00035E89" w:rsidP="00035E89">
      <w:pPr>
        <w:pStyle w:val="H4G"/>
        <w:rPr>
          <w:rFonts w:eastAsia="SimSun"/>
          <w:lang w:val="es-ES"/>
        </w:rPr>
      </w:pPr>
      <w:r>
        <w:rPr>
          <w:lang w:val="es-ES_tradnl" w:eastAsia="es-ES"/>
        </w:rPr>
        <w:tab/>
      </w:r>
      <w:r>
        <w:rPr>
          <w:lang w:val="es-ES_tradnl" w:eastAsia="es-ES"/>
        </w:rPr>
        <w:tab/>
      </w:r>
      <w:r w:rsidRPr="00805337">
        <w:rPr>
          <w:lang w:val="es-ES"/>
        </w:rPr>
        <w:t xml:space="preserve">Examen de </w:t>
      </w:r>
      <w:r>
        <w:rPr>
          <w:lang w:val="es-ES"/>
        </w:rPr>
        <w:t xml:space="preserve">la </w:t>
      </w:r>
      <w:r w:rsidRPr="00805337">
        <w:rPr>
          <w:lang w:val="es-ES"/>
        </w:rPr>
        <w:t>admisibilidad</w:t>
      </w:r>
    </w:p>
    <w:p w14:paraId="6494D2BA" w14:textId="688C425E" w:rsidR="00035E89" w:rsidRPr="003D284F" w:rsidRDefault="00035E89" w:rsidP="00035E89">
      <w:pPr>
        <w:tabs>
          <w:tab w:val="left" w:pos="1701"/>
          <w:tab w:val="left" w:pos="2268"/>
          <w:tab w:val="left" w:pos="2835"/>
        </w:tabs>
        <w:spacing w:after="120"/>
        <w:ind w:left="1134" w:right="1134"/>
        <w:jc w:val="both"/>
        <w:rPr>
          <w:rFonts w:eastAsia="SimSun"/>
          <w:color w:val="000000" w:themeColor="text1"/>
          <w:lang w:val="es-ES" w:eastAsia="zh-CN"/>
        </w:rPr>
      </w:pPr>
      <w:r w:rsidRPr="003D284F">
        <w:rPr>
          <w:rFonts w:eastAsia="SimSun"/>
          <w:color w:val="000000" w:themeColor="text1"/>
          <w:lang w:val="es-ES" w:eastAsia="zh-CN"/>
        </w:rPr>
        <w:t>1</w:t>
      </w:r>
      <w:r w:rsidR="00287D09">
        <w:rPr>
          <w:rFonts w:eastAsia="SimSun"/>
          <w:color w:val="000000" w:themeColor="text1"/>
          <w:lang w:val="es-ES" w:eastAsia="zh-CN"/>
        </w:rPr>
        <w:t>0</w:t>
      </w:r>
      <w:r w:rsidRPr="003D284F">
        <w:rPr>
          <w:rFonts w:eastAsia="SimSun"/>
          <w:color w:val="000000" w:themeColor="text1"/>
          <w:lang w:val="es-ES" w:eastAsia="zh-CN"/>
        </w:rPr>
        <w:t>.1</w:t>
      </w:r>
      <w:r w:rsidRPr="003D284F">
        <w:rPr>
          <w:rFonts w:eastAsia="SimSun"/>
          <w:color w:val="000000" w:themeColor="text1"/>
          <w:lang w:val="es-ES" w:eastAsia="zh-CN"/>
        </w:rPr>
        <w:tab/>
        <w:t>Antes de examinar toda reclamación formulada en una comunicación, el Comité debe decidir, de conformidad con el artículo 97 de su reglamento, si dicha comunicación es admisible en virtud del Protocolo Facultativo.</w:t>
      </w:r>
    </w:p>
    <w:p w14:paraId="3925EF71" w14:textId="5100CC8C" w:rsidR="00474BCD" w:rsidRDefault="00035E89" w:rsidP="00474BCD">
      <w:pPr>
        <w:tabs>
          <w:tab w:val="left" w:pos="1701"/>
          <w:tab w:val="left" w:pos="2268"/>
          <w:tab w:val="left" w:pos="2835"/>
        </w:tabs>
        <w:spacing w:after="120"/>
        <w:ind w:left="1134" w:right="1134"/>
        <w:jc w:val="both"/>
        <w:rPr>
          <w:rFonts w:eastAsia="SimSun"/>
          <w:color w:val="000000" w:themeColor="text1"/>
          <w:lang w:val="es-ES" w:eastAsia="zh-CN"/>
        </w:rPr>
      </w:pPr>
      <w:r w:rsidRPr="003D284F">
        <w:rPr>
          <w:rFonts w:eastAsia="SimSun"/>
          <w:color w:val="000000" w:themeColor="text1"/>
          <w:lang w:val="es-ES" w:eastAsia="zh-CN"/>
        </w:rPr>
        <w:t>1</w:t>
      </w:r>
      <w:r w:rsidR="00287D09">
        <w:rPr>
          <w:rFonts w:eastAsia="SimSun"/>
          <w:color w:val="000000" w:themeColor="text1"/>
          <w:lang w:val="es-ES" w:eastAsia="zh-CN"/>
        </w:rPr>
        <w:t>0</w:t>
      </w:r>
      <w:r w:rsidRPr="003D284F">
        <w:rPr>
          <w:rFonts w:eastAsia="SimSun"/>
          <w:color w:val="000000" w:themeColor="text1"/>
          <w:lang w:val="es-ES" w:eastAsia="zh-CN"/>
        </w:rPr>
        <w:t>.2</w:t>
      </w:r>
      <w:r w:rsidRPr="003D284F">
        <w:rPr>
          <w:rFonts w:eastAsia="SimSun"/>
          <w:color w:val="000000" w:themeColor="text1"/>
          <w:lang w:val="es-ES" w:eastAsia="zh-CN"/>
        </w:rPr>
        <w:tab/>
      </w:r>
      <w:r w:rsidR="00AE0C96" w:rsidRPr="00AE0C96">
        <w:rPr>
          <w:rFonts w:eastAsia="SimSun"/>
          <w:color w:val="000000" w:themeColor="text1"/>
          <w:lang w:val="es-ES" w:eastAsia="zh-CN"/>
        </w:rPr>
        <w:t>En cumplimiento de lo exigido en el artículo 5</w:t>
      </w:r>
      <w:r w:rsidR="00AE0C96">
        <w:rPr>
          <w:rFonts w:eastAsia="SimSun"/>
          <w:color w:val="000000" w:themeColor="text1"/>
          <w:lang w:val="es-ES" w:eastAsia="zh-CN"/>
        </w:rPr>
        <w:t>.</w:t>
      </w:r>
      <w:r w:rsidR="00AE0C96" w:rsidRPr="00AE0C96">
        <w:rPr>
          <w:rFonts w:eastAsia="SimSun"/>
          <w:color w:val="000000" w:themeColor="text1"/>
          <w:lang w:val="es-ES" w:eastAsia="zh-CN"/>
        </w:rPr>
        <w:t>2</w:t>
      </w:r>
      <w:r w:rsidR="00AE0C96">
        <w:rPr>
          <w:rFonts w:eastAsia="SimSun"/>
          <w:color w:val="000000" w:themeColor="text1"/>
          <w:lang w:val="es-ES" w:eastAsia="zh-CN"/>
        </w:rPr>
        <w:t>.b</w:t>
      </w:r>
      <w:r w:rsidR="00AE0C96" w:rsidRPr="00AE0C96">
        <w:rPr>
          <w:rFonts w:eastAsia="SimSun"/>
          <w:color w:val="000000" w:themeColor="text1"/>
          <w:lang w:val="es-ES" w:eastAsia="zh-CN"/>
        </w:rPr>
        <w:t xml:space="preserve"> del Protocolo Facultativo, el Comité </w:t>
      </w:r>
      <w:r w:rsidR="00FC6A57">
        <w:rPr>
          <w:rFonts w:eastAsia="SimSun"/>
          <w:color w:val="000000" w:themeColor="text1"/>
          <w:lang w:val="es-ES" w:eastAsia="zh-CN"/>
        </w:rPr>
        <w:t>debe</w:t>
      </w:r>
      <w:r w:rsidR="00AE0C96" w:rsidRPr="00AE0C96">
        <w:rPr>
          <w:rFonts w:eastAsia="SimSun"/>
          <w:color w:val="000000" w:themeColor="text1"/>
          <w:lang w:val="es-ES" w:eastAsia="zh-CN"/>
        </w:rPr>
        <w:t xml:space="preserve"> cerciora</w:t>
      </w:r>
      <w:r w:rsidR="00FC6A57">
        <w:rPr>
          <w:rFonts w:eastAsia="SimSun"/>
          <w:color w:val="000000" w:themeColor="text1"/>
          <w:lang w:val="es-ES" w:eastAsia="zh-CN"/>
        </w:rPr>
        <w:t>rse</w:t>
      </w:r>
      <w:r w:rsidR="00AE0C96" w:rsidRPr="00AE0C96">
        <w:rPr>
          <w:rFonts w:eastAsia="SimSun"/>
          <w:color w:val="000000" w:themeColor="text1"/>
          <w:lang w:val="es-ES" w:eastAsia="zh-CN"/>
        </w:rPr>
        <w:t xml:space="preserve"> de que</w:t>
      </w:r>
      <w:r w:rsidR="00FC6A57">
        <w:rPr>
          <w:rFonts w:eastAsia="SimSun"/>
          <w:color w:val="000000" w:themeColor="text1"/>
          <w:lang w:val="es-ES" w:eastAsia="zh-CN"/>
        </w:rPr>
        <w:t xml:space="preserve"> los autores</w:t>
      </w:r>
      <w:r w:rsidR="00AE0C96" w:rsidRPr="00AE0C96">
        <w:rPr>
          <w:rFonts w:eastAsia="SimSun"/>
          <w:color w:val="000000" w:themeColor="text1"/>
          <w:lang w:val="es-ES" w:eastAsia="zh-CN"/>
        </w:rPr>
        <w:t xml:space="preserve"> </w:t>
      </w:r>
      <w:r w:rsidR="00FC6A57" w:rsidRPr="00FC6A57">
        <w:rPr>
          <w:rFonts w:eastAsia="SimSun"/>
          <w:color w:val="000000" w:themeColor="text1"/>
          <w:lang w:val="es-ES" w:eastAsia="zh-CN"/>
        </w:rPr>
        <w:t>ha</w:t>
      </w:r>
      <w:r w:rsidR="00FC6A57">
        <w:rPr>
          <w:rFonts w:eastAsia="SimSun"/>
          <w:color w:val="000000" w:themeColor="text1"/>
          <w:lang w:val="es-ES" w:eastAsia="zh-CN"/>
        </w:rPr>
        <w:t>n</w:t>
      </w:r>
      <w:r w:rsidR="00FC6A57" w:rsidRPr="00FC6A57">
        <w:rPr>
          <w:rFonts w:eastAsia="SimSun"/>
          <w:color w:val="000000" w:themeColor="text1"/>
          <w:lang w:val="es-ES" w:eastAsia="zh-CN"/>
        </w:rPr>
        <w:t xml:space="preserve"> agotado los recursos de la jurisdicción interna</w:t>
      </w:r>
      <w:r w:rsidR="00E14BCD">
        <w:rPr>
          <w:rFonts w:eastAsia="SimSun"/>
          <w:color w:val="000000" w:themeColor="text1"/>
          <w:lang w:val="es-ES" w:eastAsia="zh-CN"/>
        </w:rPr>
        <w:t>.</w:t>
      </w:r>
      <w:r w:rsidR="00FC6A57" w:rsidRPr="00FC6A57">
        <w:rPr>
          <w:rFonts w:eastAsia="SimSun"/>
          <w:color w:val="000000" w:themeColor="text1"/>
          <w:lang w:val="es-ES" w:eastAsia="zh-CN"/>
        </w:rPr>
        <w:t xml:space="preserve"> </w:t>
      </w:r>
      <w:r w:rsidRPr="003D284F">
        <w:rPr>
          <w:rFonts w:eastAsia="SimSun"/>
          <w:color w:val="000000" w:themeColor="text1"/>
          <w:lang w:val="es-ES" w:eastAsia="zh-CN"/>
        </w:rPr>
        <w:t xml:space="preserve">El </w:t>
      </w:r>
      <w:bookmarkStart w:id="11" w:name="_Hlk189662830"/>
      <w:r w:rsidRPr="003D284F">
        <w:rPr>
          <w:rFonts w:eastAsia="SimSun"/>
          <w:color w:val="000000" w:themeColor="text1"/>
          <w:lang w:val="es-ES" w:eastAsia="zh-CN"/>
        </w:rPr>
        <w:t xml:space="preserve">Comité toma nota del argumento del </w:t>
      </w:r>
      <w:bookmarkEnd w:id="11"/>
      <w:r w:rsidRPr="003D284F">
        <w:rPr>
          <w:rFonts w:eastAsia="SimSun"/>
          <w:color w:val="000000" w:themeColor="text1"/>
          <w:lang w:val="es-ES" w:eastAsia="zh-CN"/>
        </w:rPr>
        <w:t xml:space="preserve">Estado parte según el cual la comunicación debe ser declarada inadmisible por </w:t>
      </w:r>
      <w:r w:rsidRPr="00594ACA">
        <w:rPr>
          <w:rFonts w:eastAsia="SimSun"/>
          <w:color w:val="000000" w:themeColor="text1"/>
          <w:lang w:val="es-ES" w:eastAsia="zh-CN"/>
        </w:rPr>
        <w:t>falta de agotamiento</w:t>
      </w:r>
      <w:r w:rsidRPr="003D284F">
        <w:rPr>
          <w:rFonts w:eastAsia="SimSun"/>
          <w:color w:val="000000" w:themeColor="text1"/>
          <w:lang w:val="es-ES" w:eastAsia="zh-CN"/>
        </w:rPr>
        <w:t xml:space="preserve"> de los recursos internos</w:t>
      </w:r>
      <w:r>
        <w:rPr>
          <w:rFonts w:eastAsia="SimSun"/>
          <w:color w:val="000000" w:themeColor="text1"/>
          <w:lang w:val="es-ES" w:eastAsia="zh-CN"/>
        </w:rPr>
        <w:t>,</w:t>
      </w:r>
      <w:r w:rsidRPr="003D284F">
        <w:rPr>
          <w:rFonts w:eastAsia="SimSun"/>
          <w:color w:val="000000" w:themeColor="text1"/>
          <w:lang w:val="es-ES" w:eastAsia="zh-CN"/>
        </w:rPr>
        <w:t xml:space="preserve"> debido a que</w:t>
      </w:r>
      <w:r w:rsidR="00474BCD">
        <w:rPr>
          <w:rFonts w:eastAsia="SimSun"/>
          <w:color w:val="000000" w:themeColor="text1"/>
          <w:lang w:val="es-ES" w:eastAsia="zh-CN"/>
        </w:rPr>
        <w:t>,</w:t>
      </w:r>
      <w:r w:rsidRPr="003D284F">
        <w:rPr>
          <w:rFonts w:eastAsia="SimSun"/>
          <w:color w:val="000000" w:themeColor="text1"/>
          <w:lang w:val="es-ES" w:eastAsia="zh-CN"/>
        </w:rPr>
        <w:t xml:space="preserve"> </w:t>
      </w:r>
      <w:r w:rsidR="00474BCD" w:rsidRPr="00474BCD">
        <w:rPr>
          <w:rFonts w:eastAsia="SimSun"/>
          <w:color w:val="000000" w:themeColor="text1"/>
          <w:lang w:val="es-ES" w:eastAsia="zh-CN"/>
        </w:rPr>
        <w:t xml:space="preserve">desde ocurrida la muerte del Sr. Pernalete Llovera, se dio inmediatamente inicio a </w:t>
      </w:r>
      <w:r w:rsidR="005C6F61">
        <w:rPr>
          <w:rFonts w:eastAsia="SimSun"/>
          <w:color w:val="000000" w:themeColor="text1"/>
          <w:lang w:val="es-ES" w:eastAsia="zh-CN"/>
        </w:rPr>
        <w:t>una</w:t>
      </w:r>
      <w:r w:rsidR="00474BCD" w:rsidRPr="00474BCD">
        <w:rPr>
          <w:rFonts w:eastAsia="SimSun"/>
          <w:color w:val="000000" w:themeColor="text1"/>
          <w:lang w:val="es-ES" w:eastAsia="zh-CN"/>
        </w:rPr>
        <w:t xml:space="preserve"> investigación </w:t>
      </w:r>
      <w:r w:rsidR="00474BCD">
        <w:rPr>
          <w:rFonts w:eastAsia="SimSun"/>
          <w:color w:val="000000" w:themeColor="text1"/>
          <w:lang w:val="es-ES" w:eastAsia="zh-CN"/>
        </w:rPr>
        <w:t>que</w:t>
      </w:r>
      <w:r w:rsidR="00474BCD" w:rsidRPr="00474BCD">
        <w:rPr>
          <w:rFonts w:eastAsia="SimSun"/>
          <w:color w:val="000000" w:themeColor="text1"/>
          <w:lang w:val="es-ES" w:eastAsia="zh-CN"/>
        </w:rPr>
        <w:t xml:space="preserve"> no ha </w:t>
      </w:r>
      <w:r w:rsidR="00474BCD">
        <w:rPr>
          <w:rFonts w:eastAsia="SimSun"/>
          <w:color w:val="000000" w:themeColor="text1"/>
          <w:lang w:val="es-ES" w:eastAsia="zh-CN"/>
        </w:rPr>
        <w:t xml:space="preserve">sido </w:t>
      </w:r>
      <w:r w:rsidR="00474BCD" w:rsidRPr="00474BCD">
        <w:rPr>
          <w:rFonts w:eastAsia="SimSun"/>
          <w:color w:val="000000" w:themeColor="text1"/>
          <w:lang w:val="es-ES" w:eastAsia="zh-CN"/>
        </w:rPr>
        <w:t>detenid</w:t>
      </w:r>
      <w:r w:rsidR="00474BCD">
        <w:rPr>
          <w:rFonts w:eastAsia="SimSun"/>
          <w:color w:val="000000" w:themeColor="text1"/>
          <w:lang w:val="es-ES" w:eastAsia="zh-CN"/>
        </w:rPr>
        <w:t>a</w:t>
      </w:r>
      <w:r w:rsidR="00474BCD" w:rsidRPr="00474BCD">
        <w:rPr>
          <w:rFonts w:eastAsia="SimSun"/>
          <w:color w:val="000000" w:themeColor="text1"/>
          <w:lang w:val="es-ES" w:eastAsia="zh-CN"/>
        </w:rPr>
        <w:t xml:space="preserve"> en ningún momento a los fines de determinar e individualizar a los responsables. El Comité también toma nota del argumento del Estado parte según el cual la duración de la investigación estuvo asociada a la alta complejidad del caso por las circunstancias de modo, tiempo y lugar de su ocurrencia (considerable número de funcionarios de los órganos de seguridad presentes ese día para resguardar el orden público frente a más de miles de manifestantes), y que se han realizado más de 87 diligencias investiga</w:t>
      </w:r>
      <w:r w:rsidR="00D846AD">
        <w:rPr>
          <w:rFonts w:eastAsia="SimSun"/>
          <w:color w:val="000000" w:themeColor="text1"/>
          <w:lang w:val="es-ES" w:eastAsia="zh-CN"/>
        </w:rPr>
        <w:t>tivas</w:t>
      </w:r>
      <w:r w:rsidR="00474BCD" w:rsidRPr="00474BCD">
        <w:rPr>
          <w:rFonts w:eastAsia="SimSun"/>
          <w:color w:val="000000" w:themeColor="text1"/>
          <w:lang w:val="es-ES" w:eastAsia="zh-CN"/>
        </w:rPr>
        <w:t xml:space="preserve"> (</w:t>
      </w:r>
      <w:r w:rsidR="00474BCD" w:rsidRPr="00474BCD">
        <w:rPr>
          <w:rFonts w:eastAsia="SimSun"/>
          <w:i/>
          <w:iCs/>
          <w:color w:val="000000" w:themeColor="text1"/>
          <w:lang w:val="es-ES" w:eastAsia="zh-CN"/>
        </w:rPr>
        <w:t>supra</w:t>
      </w:r>
      <w:r w:rsidR="00474BCD" w:rsidRPr="00474BCD">
        <w:rPr>
          <w:rFonts w:eastAsia="SimSun"/>
          <w:color w:val="000000" w:themeColor="text1"/>
          <w:lang w:val="es-ES" w:eastAsia="zh-CN"/>
        </w:rPr>
        <w:t xml:space="preserve"> p</w:t>
      </w:r>
      <w:r w:rsidR="00474BCD">
        <w:rPr>
          <w:rFonts w:eastAsia="SimSun"/>
          <w:color w:val="000000" w:themeColor="text1"/>
          <w:lang w:val="es-ES" w:eastAsia="zh-CN"/>
        </w:rPr>
        <w:t>ár</w:t>
      </w:r>
      <w:r w:rsidR="00474BCD" w:rsidRPr="00474BCD">
        <w:rPr>
          <w:rFonts w:eastAsia="SimSun"/>
          <w:color w:val="000000" w:themeColor="text1"/>
          <w:lang w:val="es-ES" w:eastAsia="zh-CN"/>
        </w:rPr>
        <w:t>r. 4.2 y 6.5), las cuales han llevado</w:t>
      </w:r>
      <w:r w:rsidR="00D846AD">
        <w:rPr>
          <w:rFonts w:eastAsia="SimSun"/>
          <w:color w:val="000000" w:themeColor="text1"/>
          <w:lang w:val="es-ES" w:eastAsia="zh-CN"/>
        </w:rPr>
        <w:t>: i)</w:t>
      </w:r>
      <w:r w:rsidR="00474BCD" w:rsidRPr="00474BCD">
        <w:rPr>
          <w:rFonts w:eastAsia="SimSun"/>
          <w:color w:val="000000" w:themeColor="text1"/>
          <w:lang w:val="es-ES" w:eastAsia="zh-CN"/>
        </w:rPr>
        <w:t xml:space="preserve"> a que se realizaran, en el año 2021, cuatro audiencias de imputación en contra de 13 agentes de la Guardia Nacional Bolivariana</w:t>
      </w:r>
      <w:r w:rsidR="00D846AD">
        <w:rPr>
          <w:rFonts w:eastAsia="SimSun"/>
          <w:color w:val="000000" w:themeColor="text1"/>
          <w:lang w:val="es-ES" w:eastAsia="zh-CN"/>
        </w:rPr>
        <w:t xml:space="preserve">; </w:t>
      </w:r>
      <w:proofErr w:type="spellStart"/>
      <w:r w:rsidR="00D846AD">
        <w:rPr>
          <w:rFonts w:eastAsia="SimSun"/>
          <w:color w:val="000000" w:themeColor="text1"/>
          <w:lang w:val="es-ES" w:eastAsia="zh-CN"/>
        </w:rPr>
        <w:t>ii</w:t>
      </w:r>
      <w:proofErr w:type="spellEnd"/>
      <w:r w:rsidR="00D846AD">
        <w:rPr>
          <w:rFonts w:eastAsia="SimSun"/>
          <w:color w:val="000000" w:themeColor="text1"/>
          <w:lang w:val="es-ES" w:eastAsia="zh-CN"/>
        </w:rPr>
        <w:t>) a</w:t>
      </w:r>
      <w:r w:rsidR="00474BCD">
        <w:rPr>
          <w:rFonts w:eastAsia="SimSun"/>
          <w:color w:val="000000" w:themeColor="text1"/>
          <w:lang w:val="es-ES" w:eastAsia="zh-CN"/>
        </w:rPr>
        <w:t xml:space="preserve"> </w:t>
      </w:r>
      <w:r w:rsidR="00474BCD" w:rsidRPr="00474BCD">
        <w:rPr>
          <w:rFonts w:eastAsia="SimSun"/>
          <w:color w:val="000000" w:themeColor="text1"/>
          <w:lang w:val="es-ES" w:eastAsia="zh-CN"/>
        </w:rPr>
        <w:t>que</w:t>
      </w:r>
      <w:r w:rsidR="005C6F61">
        <w:rPr>
          <w:rFonts w:eastAsia="SimSun"/>
          <w:color w:val="000000" w:themeColor="text1"/>
          <w:lang w:val="es-ES" w:eastAsia="zh-CN"/>
        </w:rPr>
        <w:t xml:space="preserve"> </w:t>
      </w:r>
      <w:r w:rsidR="00474BCD" w:rsidRPr="00474BCD">
        <w:rPr>
          <w:rFonts w:eastAsia="SimSun"/>
          <w:color w:val="000000" w:themeColor="text1"/>
          <w:lang w:val="es-ES" w:eastAsia="zh-CN"/>
        </w:rPr>
        <w:t>en 2022 se present</w:t>
      </w:r>
      <w:r w:rsidR="00474BCD">
        <w:rPr>
          <w:rFonts w:eastAsia="SimSun"/>
          <w:color w:val="000000" w:themeColor="text1"/>
          <w:lang w:val="es-ES" w:eastAsia="zh-CN"/>
        </w:rPr>
        <w:t>ara</w:t>
      </w:r>
      <w:r w:rsidR="00F829EB">
        <w:rPr>
          <w:rFonts w:eastAsia="SimSun"/>
          <w:color w:val="000000" w:themeColor="text1"/>
          <w:lang w:val="es-ES" w:eastAsia="zh-CN"/>
        </w:rPr>
        <w:t xml:space="preserve"> </w:t>
      </w:r>
      <w:r w:rsidR="00474BCD" w:rsidRPr="00474BCD">
        <w:rPr>
          <w:rFonts w:eastAsia="SimSun"/>
          <w:color w:val="000000" w:themeColor="text1"/>
          <w:lang w:val="es-ES" w:eastAsia="zh-CN"/>
        </w:rPr>
        <w:t xml:space="preserve">acusación en contra de dos de ellos </w:t>
      </w:r>
      <w:r w:rsidR="00F829EB">
        <w:rPr>
          <w:rFonts w:eastAsia="SimSun"/>
          <w:color w:val="000000" w:themeColor="text1"/>
          <w:lang w:val="es-ES" w:eastAsia="zh-CN"/>
        </w:rPr>
        <w:t>(y</w:t>
      </w:r>
      <w:r w:rsidR="005C6F61">
        <w:rPr>
          <w:rFonts w:eastAsia="SimSun"/>
          <w:color w:val="000000" w:themeColor="text1"/>
          <w:lang w:val="es-ES" w:eastAsia="zh-CN"/>
        </w:rPr>
        <w:t xml:space="preserve"> se solicitara el</w:t>
      </w:r>
      <w:r w:rsidR="00474BCD" w:rsidRPr="00474BCD">
        <w:rPr>
          <w:rFonts w:eastAsia="SimSun"/>
          <w:color w:val="000000" w:themeColor="text1"/>
          <w:lang w:val="es-ES" w:eastAsia="zh-CN"/>
        </w:rPr>
        <w:t xml:space="preserve"> archivo fiscal en contra de </w:t>
      </w:r>
      <w:r w:rsidR="005C6F61">
        <w:rPr>
          <w:rFonts w:eastAsia="SimSun"/>
          <w:color w:val="000000" w:themeColor="text1"/>
          <w:lang w:val="es-ES" w:eastAsia="zh-CN"/>
        </w:rPr>
        <w:t xml:space="preserve">los demás </w:t>
      </w:r>
      <w:r w:rsidR="00474BCD" w:rsidRPr="00474BCD">
        <w:rPr>
          <w:rFonts w:eastAsia="SimSun"/>
          <w:color w:val="000000" w:themeColor="text1"/>
          <w:lang w:val="es-ES" w:eastAsia="zh-CN"/>
        </w:rPr>
        <w:t xml:space="preserve">11 agentes </w:t>
      </w:r>
      <w:r w:rsidR="005C6F61">
        <w:rPr>
          <w:rFonts w:eastAsia="SimSun"/>
          <w:color w:val="000000" w:themeColor="text1"/>
          <w:lang w:val="es-ES" w:eastAsia="zh-CN"/>
        </w:rPr>
        <w:t>debido a que el</w:t>
      </w:r>
      <w:r w:rsidR="00474BCD" w:rsidRPr="00474BCD">
        <w:rPr>
          <w:rFonts w:eastAsia="SimSun"/>
          <w:color w:val="000000" w:themeColor="text1"/>
          <w:lang w:val="es-ES" w:eastAsia="zh-CN"/>
        </w:rPr>
        <w:t xml:space="preserve"> resultado de la investigación resultó insuficiente para presentar una acusación)</w:t>
      </w:r>
      <w:r w:rsidR="00D846AD">
        <w:rPr>
          <w:rFonts w:eastAsia="SimSun"/>
          <w:color w:val="000000" w:themeColor="text1"/>
          <w:lang w:val="es-ES" w:eastAsia="zh-CN"/>
        </w:rPr>
        <w:t xml:space="preserve">; </w:t>
      </w:r>
      <w:proofErr w:type="spellStart"/>
      <w:r w:rsidR="00D846AD">
        <w:rPr>
          <w:rFonts w:eastAsia="SimSun"/>
          <w:color w:val="000000" w:themeColor="text1"/>
          <w:lang w:val="es-ES" w:eastAsia="zh-CN"/>
        </w:rPr>
        <w:t>iii</w:t>
      </w:r>
      <w:proofErr w:type="spellEnd"/>
      <w:r w:rsidR="00D846AD">
        <w:rPr>
          <w:rFonts w:eastAsia="SimSun"/>
          <w:color w:val="000000" w:themeColor="text1"/>
          <w:lang w:val="es-ES" w:eastAsia="zh-CN"/>
        </w:rPr>
        <w:t>) y que le</w:t>
      </w:r>
      <w:r w:rsidR="00474BCD" w:rsidRPr="00474BCD">
        <w:rPr>
          <w:rFonts w:eastAsia="SimSun"/>
          <w:color w:val="000000" w:themeColor="text1"/>
          <w:lang w:val="es-ES" w:eastAsia="zh-CN"/>
        </w:rPr>
        <w:t xml:space="preserve"> </w:t>
      </w:r>
      <w:r w:rsidR="005C6F61">
        <w:rPr>
          <w:rFonts w:eastAsia="SimSun"/>
          <w:color w:val="000000" w:themeColor="text1"/>
          <w:lang w:val="es-ES" w:eastAsia="zh-CN"/>
        </w:rPr>
        <w:t>correspond</w:t>
      </w:r>
      <w:r w:rsidR="00D846AD">
        <w:rPr>
          <w:rFonts w:eastAsia="SimSun"/>
          <w:color w:val="000000" w:themeColor="text1"/>
          <w:lang w:val="es-ES" w:eastAsia="zh-CN"/>
        </w:rPr>
        <w:t>e</w:t>
      </w:r>
      <w:r w:rsidR="005C6F61">
        <w:rPr>
          <w:rFonts w:eastAsia="SimSun"/>
          <w:color w:val="000000" w:themeColor="text1"/>
          <w:lang w:val="es-ES" w:eastAsia="zh-CN"/>
        </w:rPr>
        <w:t xml:space="preserve"> </w:t>
      </w:r>
      <w:r w:rsidR="00474BCD" w:rsidRPr="00474BCD">
        <w:rPr>
          <w:rFonts w:eastAsia="SimSun"/>
          <w:color w:val="000000" w:themeColor="text1"/>
          <w:lang w:val="es-ES" w:eastAsia="zh-CN"/>
        </w:rPr>
        <w:t>ahora al Tribunal de la causa evaluar</w:t>
      </w:r>
      <w:r w:rsidR="005C6F61">
        <w:rPr>
          <w:rFonts w:eastAsia="SimSun"/>
          <w:color w:val="000000" w:themeColor="text1"/>
          <w:lang w:val="es-ES" w:eastAsia="zh-CN"/>
        </w:rPr>
        <w:t>,</w:t>
      </w:r>
      <w:r w:rsidR="00474BCD" w:rsidRPr="00474BCD">
        <w:rPr>
          <w:rFonts w:eastAsia="SimSun"/>
          <w:color w:val="000000" w:themeColor="text1"/>
          <w:lang w:val="es-ES" w:eastAsia="zh-CN"/>
        </w:rPr>
        <w:t xml:space="preserve"> </w:t>
      </w:r>
      <w:r w:rsidR="005C6F61">
        <w:rPr>
          <w:rFonts w:eastAsia="SimSun"/>
          <w:color w:val="000000" w:themeColor="text1"/>
          <w:lang w:val="es-ES" w:eastAsia="zh-CN"/>
        </w:rPr>
        <w:t>en una</w:t>
      </w:r>
      <w:r w:rsidR="005C6F61" w:rsidRPr="00474BCD">
        <w:rPr>
          <w:rFonts w:eastAsia="SimSun"/>
          <w:color w:val="000000" w:themeColor="text1"/>
          <w:lang w:val="es-ES" w:eastAsia="zh-CN"/>
        </w:rPr>
        <w:t xml:space="preserve"> audiencia preliminar</w:t>
      </w:r>
      <w:r w:rsidR="005C6F61">
        <w:rPr>
          <w:rFonts w:eastAsia="SimSun"/>
          <w:color w:val="000000" w:themeColor="text1"/>
          <w:lang w:val="es-ES" w:eastAsia="zh-CN"/>
        </w:rPr>
        <w:t>,</w:t>
      </w:r>
      <w:r w:rsidR="005C6F61" w:rsidRPr="00474BCD">
        <w:rPr>
          <w:rFonts w:eastAsia="SimSun"/>
          <w:color w:val="000000" w:themeColor="text1"/>
          <w:lang w:val="es-ES" w:eastAsia="zh-CN"/>
        </w:rPr>
        <w:t xml:space="preserve"> </w:t>
      </w:r>
      <w:r w:rsidR="00474BCD" w:rsidRPr="00474BCD">
        <w:rPr>
          <w:rFonts w:eastAsia="SimSun"/>
          <w:color w:val="000000" w:themeColor="text1"/>
          <w:lang w:val="es-ES" w:eastAsia="zh-CN"/>
        </w:rPr>
        <w:t>la procedencia del acto conclusivo presentado</w:t>
      </w:r>
      <w:r w:rsidR="00F829EB">
        <w:rPr>
          <w:rFonts w:eastAsia="SimSun"/>
          <w:color w:val="000000" w:themeColor="text1"/>
          <w:lang w:val="es-ES" w:eastAsia="zh-CN"/>
        </w:rPr>
        <w:t xml:space="preserve"> </w:t>
      </w:r>
      <w:r w:rsidR="002D4F77">
        <w:rPr>
          <w:rFonts w:eastAsia="SimSun"/>
          <w:color w:val="000000" w:themeColor="text1"/>
          <w:lang w:val="es-ES" w:eastAsia="zh-CN"/>
        </w:rPr>
        <w:t>por el Ministerio Público</w:t>
      </w:r>
      <w:r w:rsidR="00E77539">
        <w:rPr>
          <w:rFonts w:eastAsia="SimSun"/>
          <w:color w:val="000000" w:themeColor="text1"/>
          <w:lang w:val="es-ES" w:eastAsia="zh-CN"/>
        </w:rPr>
        <w:t>,</w:t>
      </w:r>
      <w:r w:rsidR="002D4F77">
        <w:rPr>
          <w:rFonts w:eastAsia="SimSun"/>
          <w:color w:val="000000" w:themeColor="text1"/>
          <w:lang w:val="es-ES" w:eastAsia="zh-CN"/>
        </w:rPr>
        <w:t xml:space="preserve"> </w:t>
      </w:r>
      <w:r w:rsidR="005C6F61">
        <w:rPr>
          <w:rFonts w:eastAsia="SimSun"/>
          <w:color w:val="000000" w:themeColor="text1"/>
          <w:lang w:val="es-ES" w:eastAsia="zh-CN"/>
        </w:rPr>
        <w:t xml:space="preserve">a fin de </w:t>
      </w:r>
      <w:r w:rsidR="00470BBD">
        <w:rPr>
          <w:rFonts w:eastAsia="SimSun"/>
          <w:color w:val="000000" w:themeColor="text1"/>
          <w:lang w:val="es-ES" w:eastAsia="zh-CN"/>
        </w:rPr>
        <w:t xml:space="preserve">determinar </w:t>
      </w:r>
      <w:r w:rsidR="00474BCD" w:rsidRPr="00474BCD">
        <w:rPr>
          <w:rFonts w:eastAsia="SimSun"/>
          <w:color w:val="000000" w:themeColor="text1"/>
          <w:lang w:val="es-ES" w:eastAsia="zh-CN"/>
        </w:rPr>
        <w:t>el pase a juicio.</w:t>
      </w:r>
    </w:p>
    <w:p w14:paraId="1B900B73" w14:textId="72A8B264" w:rsidR="00035E89" w:rsidRPr="00CC5416" w:rsidRDefault="00287D09" w:rsidP="00CC5416">
      <w:pPr>
        <w:tabs>
          <w:tab w:val="left" w:pos="1701"/>
          <w:tab w:val="left" w:pos="2268"/>
          <w:tab w:val="left" w:pos="2835"/>
        </w:tabs>
        <w:spacing w:after="120"/>
        <w:ind w:left="1134" w:right="1134"/>
        <w:jc w:val="both"/>
        <w:rPr>
          <w:rFonts w:eastAsia="SimSun"/>
          <w:color w:val="000000" w:themeColor="text1"/>
          <w:lang w:val="es-ES" w:eastAsia="zh-CN"/>
        </w:rPr>
      </w:pPr>
      <w:r>
        <w:rPr>
          <w:rFonts w:eastAsia="SimSun"/>
          <w:color w:val="000000" w:themeColor="text1"/>
          <w:lang w:val="es-ES" w:eastAsia="zh-CN"/>
        </w:rPr>
        <w:t>10.3</w:t>
      </w:r>
      <w:r>
        <w:rPr>
          <w:rFonts w:eastAsia="SimSun"/>
          <w:color w:val="000000" w:themeColor="text1"/>
          <w:lang w:val="es-ES" w:eastAsia="zh-CN"/>
        </w:rPr>
        <w:tab/>
        <w:t>El</w:t>
      </w:r>
      <w:r w:rsidRPr="00287D09">
        <w:rPr>
          <w:lang w:val="es-AR"/>
        </w:rPr>
        <w:t xml:space="preserve"> </w:t>
      </w:r>
      <w:r w:rsidRPr="00287D09">
        <w:rPr>
          <w:rFonts w:eastAsia="SimSun"/>
          <w:color w:val="000000" w:themeColor="text1"/>
          <w:lang w:val="es-ES" w:eastAsia="zh-CN"/>
        </w:rPr>
        <w:t xml:space="preserve">Comité </w:t>
      </w:r>
      <w:r>
        <w:rPr>
          <w:rFonts w:eastAsia="SimSun"/>
          <w:color w:val="000000" w:themeColor="text1"/>
          <w:lang w:val="es-ES" w:eastAsia="zh-CN"/>
        </w:rPr>
        <w:t xml:space="preserve">también </w:t>
      </w:r>
      <w:r w:rsidRPr="00287D09">
        <w:rPr>
          <w:rFonts w:eastAsia="SimSun"/>
          <w:color w:val="000000" w:themeColor="text1"/>
          <w:lang w:val="es-ES" w:eastAsia="zh-CN"/>
        </w:rPr>
        <w:t>toma nota del argumento de</w:t>
      </w:r>
      <w:r>
        <w:rPr>
          <w:rFonts w:eastAsia="SimSun"/>
          <w:color w:val="000000" w:themeColor="text1"/>
          <w:lang w:val="es-ES" w:eastAsia="zh-CN"/>
        </w:rPr>
        <w:t xml:space="preserve"> los autores de que </w:t>
      </w:r>
      <w:r w:rsidR="006A5A7A" w:rsidRPr="006A5A7A">
        <w:rPr>
          <w:rFonts w:eastAsia="SimSun"/>
          <w:color w:val="000000" w:themeColor="text1"/>
          <w:lang w:val="es-ES" w:eastAsia="zh-CN"/>
        </w:rPr>
        <w:t xml:space="preserve">los recursos internos están agotados. El Comité observa </w:t>
      </w:r>
      <w:r w:rsidR="006A5A7A">
        <w:rPr>
          <w:rFonts w:eastAsia="SimSun"/>
          <w:color w:val="000000" w:themeColor="text1"/>
          <w:lang w:val="es-ES" w:eastAsia="zh-CN"/>
        </w:rPr>
        <w:t xml:space="preserve">en particular </w:t>
      </w:r>
      <w:r w:rsidR="006A5A7A" w:rsidRPr="006A5A7A">
        <w:rPr>
          <w:rFonts w:eastAsia="SimSun"/>
          <w:color w:val="000000" w:themeColor="text1"/>
          <w:lang w:val="es-ES" w:eastAsia="zh-CN"/>
        </w:rPr>
        <w:t xml:space="preserve">que, si bien </w:t>
      </w:r>
      <w:r w:rsidR="006A5A7A">
        <w:rPr>
          <w:rFonts w:eastAsia="SimSun"/>
          <w:color w:val="000000" w:themeColor="text1"/>
          <w:lang w:val="es-ES" w:eastAsia="zh-CN"/>
        </w:rPr>
        <w:t xml:space="preserve">los autores </w:t>
      </w:r>
      <w:r w:rsidR="006A5A7A" w:rsidRPr="006A5A7A">
        <w:rPr>
          <w:rFonts w:eastAsia="SimSun"/>
          <w:color w:val="000000" w:themeColor="text1"/>
          <w:lang w:val="es-ES" w:eastAsia="zh-CN"/>
        </w:rPr>
        <w:t xml:space="preserve">afirman no </w:t>
      </w:r>
      <w:r w:rsidR="00A76B5D">
        <w:rPr>
          <w:rFonts w:eastAsia="SimSun"/>
          <w:color w:val="000000" w:themeColor="text1"/>
          <w:lang w:val="es-ES" w:eastAsia="zh-CN"/>
        </w:rPr>
        <w:t>solicitar la</w:t>
      </w:r>
      <w:r w:rsidR="006A5A7A" w:rsidRPr="006A5A7A">
        <w:rPr>
          <w:rFonts w:eastAsia="SimSun"/>
          <w:color w:val="000000" w:themeColor="text1"/>
          <w:lang w:val="es-ES" w:eastAsia="zh-CN"/>
        </w:rPr>
        <w:t xml:space="preserve"> aplicación de la excepción a la regla del agotamiento previo de </w:t>
      </w:r>
      <w:r w:rsidR="00A76B5D">
        <w:rPr>
          <w:rFonts w:eastAsia="SimSun"/>
          <w:color w:val="000000" w:themeColor="text1"/>
          <w:lang w:val="es-ES" w:eastAsia="zh-CN"/>
        </w:rPr>
        <w:t xml:space="preserve">los </w:t>
      </w:r>
      <w:r w:rsidR="006A5A7A" w:rsidRPr="006A5A7A">
        <w:rPr>
          <w:rFonts w:eastAsia="SimSun"/>
          <w:color w:val="000000" w:themeColor="text1"/>
          <w:lang w:val="es-ES" w:eastAsia="zh-CN"/>
        </w:rPr>
        <w:t>recursos internos</w:t>
      </w:r>
      <w:r w:rsidR="00444645">
        <w:rPr>
          <w:rFonts w:eastAsia="SimSun"/>
          <w:color w:val="000000" w:themeColor="text1"/>
          <w:lang w:val="es-ES" w:eastAsia="zh-CN"/>
        </w:rPr>
        <w:t xml:space="preserve"> por prolongamientos indebidos</w:t>
      </w:r>
      <w:r w:rsidR="00C36C2A">
        <w:rPr>
          <w:rFonts w:eastAsia="SimSun"/>
          <w:color w:val="000000" w:themeColor="text1"/>
          <w:lang w:val="es-ES" w:eastAsia="zh-CN"/>
        </w:rPr>
        <w:t xml:space="preserve"> (</w:t>
      </w:r>
      <w:r w:rsidR="00CB7A23" w:rsidRPr="001A6000">
        <w:rPr>
          <w:rFonts w:eastAsia="SimSun"/>
          <w:i/>
          <w:iCs/>
          <w:color w:val="000000" w:themeColor="text1"/>
          <w:lang w:val="es-ES" w:eastAsia="zh-CN"/>
        </w:rPr>
        <w:t>supra</w:t>
      </w:r>
      <w:r w:rsidR="00CB7A23">
        <w:rPr>
          <w:rFonts w:eastAsia="SimSun"/>
          <w:color w:val="000000" w:themeColor="text1"/>
          <w:lang w:val="es-ES" w:eastAsia="zh-CN"/>
        </w:rPr>
        <w:t xml:space="preserve"> </w:t>
      </w:r>
      <w:r w:rsidR="00C36C2A">
        <w:rPr>
          <w:rFonts w:eastAsia="SimSun"/>
          <w:color w:val="000000" w:themeColor="text1"/>
          <w:lang w:val="es-ES" w:eastAsia="zh-CN"/>
        </w:rPr>
        <w:t>p</w:t>
      </w:r>
      <w:r w:rsidR="00CB7A23">
        <w:rPr>
          <w:rFonts w:eastAsia="SimSun"/>
          <w:color w:val="000000" w:themeColor="text1"/>
          <w:lang w:val="es-ES" w:eastAsia="zh-CN"/>
        </w:rPr>
        <w:t>árr</w:t>
      </w:r>
      <w:r w:rsidR="00C36C2A">
        <w:rPr>
          <w:rFonts w:eastAsia="SimSun"/>
          <w:color w:val="000000" w:themeColor="text1"/>
          <w:lang w:val="es-ES" w:eastAsia="zh-CN"/>
        </w:rPr>
        <w:t>. 2.6)</w:t>
      </w:r>
      <w:r w:rsidR="006A5A7A" w:rsidRPr="006A5A7A">
        <w:rPr>
          <w:rFonts w:eastAsia="SimSun"/>
          <w:color w:val="000000" w:themeColor="text1"/>
          <w:lang w:val="es-ES" w:eastAsia="zh-CN"/>
        </w:rPr>
        <w:t xml:space="preserve">, </w:t>
      </w:r>
      <w:r w:rsidR="008D0B53">
        <w:rPr>
          <w:rFonts w:eastAsia="SimSun"/>
          <w:color w:val="000000" w:themeColor="text1"/>
          <w:lang w:val="es-ES" w:eastAsia="zh-CN"/>
        </w:rPr>
        <w:t xml:space="preserve">parecen </w:t>
      </w:r>
      <w:r w:rsidR="00444645">
        <w:rPr>
          <w:rFonts w:eastAsia="SimSun"/>
          <w:color w:val="000000" w:themeColor="text1"/>
          <w:lang w:val="es-ES" w:eastAsia="zh-CN"/>
        </w:rPr>
        <w:t>apela</w:t>
      </w:r>
      <w:r w:rsidR="008D0B53">
        <w:rPr>
          <w:rFonts w:eastAsia="SimSun"/>
          <w:color w:val="000000" w:themeColor="text1"/>
          <w:lang w:val="es-ES" w:eastAsia="zh-CN"/>
        </w:rPr>
        <w:t>r</w:t>
      </w:r>
      <w:r w:rsidR="00444645">
        <w:rPr>
          <w:rFonts w:eastAsia="SimSun"/>
          <w:color w:val="000000" w:themeColor="text1"/>
          <w:lang w:val="es-ES" w:eastAsia="zh-CN"/>
        </w:rPr>
        <w:t xml:space="preserve"> implícitamente a su aplicación al afirmar </w:t>
      </w:r>
      <w:r w:rsidR="00355C1D">
        <w:rPr>
          <w:rFonts w:eastAsia="SimSun"/>
          <w:color w:val="000000" w:themeColor="text1"/>
          <w:lang w:val="es-ES" w:eastAsia="zh-CN"/>
        </w:rPr>
        <w:t xml:space="preserve">tanto </w:t>
      </w:r>
      <w:r w:rsidR="006A5A7A" w:rsidRPr="006A5A7A">
        <w:rPr>
          <w:rFonts w:eastAsia="SimSun"/>
          <w:color w:val="000000" w:themeColor="text1"/>
          <w:lang w:val="es-ES" w:eastAsia="zh-CN"/>
        </w:rPr>
        <w:t>que</w:t>
      </w:r>
      <w:r w:rsidR="00616DC9">
        <w:rPr>
          <w:rFonts w:eastAsia="SimSun"/>
          <w:color w:val="000000" w:themeColor="text1"/>
          <w:lang w:val="es-ES" w:eastAsia="zh-CN"/>
        </w:rPr>
        <w:t>,</w:t>
      </w:r>
      <w:r w:rsidR="006A5A7A" w:rsidRPr="006A5A7A">
        <w:rPr>
          <w:rFonts w:eastAsia="SimSun"/>
          <w:color w:val="000000" w:themeColor="text1"/>
          <w:lang w:val="es-ES" w:eastAsia="zh-CN"/>
        </w:rPr>
        <w:t xml:space="preserve"> </w:t>
      </w:r>
      <w:r w:rsidR="008D0B53">
        <w:rPr>
          <w:rFonts w:eastAsia="SimSun"/>
          <w:color w:val="000000" w:themeColor="text1"/>
          <w:lang w:val="es-ES" w:eastAsia="zh-CN"/>
        </w:rPr>
        <w:t>a varios años de ocurridos los hechos</w:t>
      </w:r>
      <w:r w:rsidR="00616DC9">
        <w:rPr>
          <w:rFonts w:eastAsia="SimSun"/>
          <w:color w:val="000000" w:themeColor="text1"/>
          <w:lang w:val="es-ES" w:eastAsia="zh-CN"/>
        </w:rPr>
        <w:t>,</w:t>
      </w:r>
      <w:r w:rsidR="008D0B53">
        <w:rPr>
          <w:rFonts w:eastAsia="SimSun"/>
          <w:color w:val="000000" w:themeColor="text1"/>
          <w:lang w:val="es-ES" w:eastAsia="zh-CN"/>
        </w:rPr>
        <w:t xml:space="preserve"> </w:t>
      </w:r>
      <w:r w:rsidR="006A5A7A" w:rsidRPr="006A5A7A">
        <w:rPr>
          <w:rFonts w:eastAsia="SimSun"/>
          <w:color w:val="000000" w:themeColor="text1"/>
          <w:lang w:val="es-ES" w:eastAsia="zh-CN"/>
        </w:rPr>
        <w:t>aún no se ha castigado a ningún responsable</w:t>
      </w:r>
      <w:r w:rsidR="00355C1D">
        <w:rPr>
          <w:rFonts w:eastAsia="SimSun"/>
          <w:color w:val="000000" w:themeColor="text1"/>
          <w:lang w:val="es-ES" w:eastAsia="zh-CN"/>
        </w:rPr>
        <w:t xml:space="preserve">, como </w:t>
      </w:r>
      <w:r w:rsidR="00444645">
        <w:rPr>
          <w:rFonts w:eastAsia="SimSun"/>
          <w:color w:val="000000" w:themeColor="text1"/>
          <w:lang w:val="es-ES" w:eastAsia="zh-CN"/>
        </w:rPr>
        <w:t>que</w:t>
      </w:r>
      <w:r w:rsidR="006A5A7A" w:rsidRPr="006A5A7A">
        <w:rPr>
          <w:rFonts w:eastAsia="SimSun"/>
          <w:color w:val="000000" w:themeColor="text1"/>
          <w:lang w:val="es-ES" w:eastAsia="zh-CN"/>
        </w:rPr>
        <w:t xml:space="preserve"> el Ministerio Público es garante de la impunidad</w:t>
      </w:r>
      <w:r w:rsidR="00C36C2A">
        <w:rPr>
          <w:rFonts w:eastAsia="SimSun"/>
          <w:color w:val="000000" w:themeColor="text1"/>
          <w:lang w:val="es-ES" w:eastAsia="zh-CN"/>
        </w:rPr>
        <w:t xml:space="preserve"> (</w:t>
      </w:r>
      <w:r w:rsidR="00CB7A23" w:rsidRPr="001A6000">
        <w:rPr>
          <w:rFonts w:eastAsia="SimSun"/>
          <w:i/>
          <w:iCs/>
          <w:color w:val="000000" w:themeColor="text1"/>
          <w:lang w:val="es-ES" w:eastAsia="zh-CN"/>
        </w:rPr>
        <w:t>supra</w:t>
      </w:r>
      <w:r w:rsidR="00CB7A23" w:rsidRPr="00CB7A23">
        <w:rPr>
          <w:rFonts w:eastAsia="SimSun"/>
          <w:color w:val="000000" w:themeColor="text1"/>
          <w:lang w:val="es-ES" w:eastAsia="zh-CN"/>
        </w:rPr>
        <w:t xml:space="preserve"> párr. </w:t>
      </w:r>
      <w:r w:rsidR="00C36C2A">
        <w:rPr>
          <w:rFonts w:eastAsia="SimSun"/>
          <w:color w:val="000000" w:themeColor="text1"/>
          <w:lang w:val="es-ES" w:eastAsia="zh-CN"/>
        </w:rPr>
        <w:t>2.</w:t>
      </w:r>
      <w:r w:rsidR="008830C5">
        <w:rPr>
          <w:rFonts w:eastAsia="SimSun"/>
          <w:color w:val="000000" w:themeColor="text1"/>
          <w:lang w:val="es-ES" w:eastAsia="zh-CN"/>
        </w:rPr>
        <w:t>10</w:t>
      </w:r>
      <w:r w:rsidR="00C36C2A">
        <w:rPr>
          <w:rFonts w:eastAsia="SimSun"/>
          <w:color w:val="000000" w:themeColor="text1"/>
          <w:lang w:val="es-ES" w:eastAsia="zh-CN"/>
        </w:rPr>
        <w:t>)</w:t>
      </w:r>
      <w:r w:rsidR="00A76B5D">
        <w:rPr>
          <w:rFonts w:eastAsia="SimSun"/>
          <w:color w:val="000000" w:themeColor="text1"/>
          <w:lang w:val="es-ES" w:eastAsia="zh-CN"/>
        </w:rPr>
        <w:t>.</w:t>
      </w:r>
    </w:p>
    <w:p w14:paraId="53533049" w14:textId="520155D2" w:rsidR="00EF4133" w:rsidRPr="00DE2AF5" w:rsidRDefault="00576921" w:rsidP="00DE2AF5">
      <w:pPr>
        <w:pStyle w:val="SingleTxtG"/>
        <w:rPr>
          <w:lang w:val="es-ES_tradnl"/>
        </w:rPr>
      </w:pPr>
      <w:r>
        <w:rPr>
          <w:lang w:val="es-ES_tradnl"/>
        </w:rPr>
        <w:t>10.4</w:t>
      </w:r>
      <w:r>
        <w:rPr>
          <w:lang w:val="es-ES_tradnl"/>
        </w:rPr>
        <w:tab/>
      </w:r>
      <w:r w:rsidR="00441E5A" w:rsidRPr="00441E5A">
        <w:rPr>
          <w:lang w:val="es-ES_tradnl"/>
        </w:rPr>
        <w:t>El Comité recuerda que el propósito del requisito de agotamiento es que el propio Estado parte tenga la oportunidad de hacer efectivo su deber de proteger y garantizar los derechos consagrados en el Pacto</w:t>
      </w:r>
      <w:r w:rsidR="00893182">
        <w:rPr>
          <w:rStyle w:val="FootnoteReference"/>
          <w:lang w:val="es-ES_tradnl"/>
        </w:rPr>
        <w:footnoteReference w:id="21"/>
      </w:r>
      <w:r w:rsidR="00DF2975">
        <w:rPr>
          <w:lang w:val="es-ES_tradnl"/>
        </w:rPr>
        <w:t>.</w:t>
      </w:r>
      <w:r w:rsidR="00441E5A" w:rsidRPr="00441E5A">
        <w:rPr>
          <w:lang w:val="es-ES_tradnl"/>
        </w:rPr>
        <w:t xml:space="preserve"> En relación con los recursos relativos a la investigación de la muerte del Sr. Pernalete Llovera, el Comité</w:t>
      </w:r>
      <w:r w:rsidR="00111E5A">
        <w:rPr>
          <w:lang w:val="es-ES_tradnl"/>
        </w:rPr>
        <w:t xml:space="preserve"> observa que el Estado parte no contradice la afirmación de los autores según la cual, entre el inicio de la investigación y abril del 2020, fueron al menos 13 los fiscales </w:t>
      </w:r>
      <w:r w:rsidR="00111E5A" w:rsidRPr="00111E5A">
        <w:rPr>
          <w:lang w:val="es-ES_tradnl"/>
        </w:rPr>
        <w:t xml:space="preserve">encargados de la investigación </w:t>
      </w:r>
      <w:r w:rsidR="00111E5A">
        <w:rPr>
          <w:lang w:val="es-ES_tradnl"/>
        </w:rPr>
        <w:t>(</w:t>
      </w:r>
      <w:r w:rsidR="00111E5A" w:rsidRPr="00111E5A">
        <w:rPr>
          <w:i/>
          <w:iCs/>
          <w:lang w:val="es-ES_tradnl"/>
        </w:rPr>
        <w:t>supra</w:t>
      </w:r>
      <w:r w:rsidR="00111E5A">
        <w:rPr>
          <w:lang w:val="es-ES_tradnl"/>
        </w:rPr>
        <w:t xml:space="preserve"> párr. 2.9), </w:t>
      </w:r>
      <w:r w:rsidR="005156C6">
        <w:rPr>
          <w:lang w:val="es-ES_tradnl"/>
        </w:rPr>
        <w:t>demorando así el proceso</w:t>
      </w:r>
      <w:r w:rsidR="00151D71">
        <w:rPr>
          <w:lang w:val="es-ES_tradnl"/>
        </w:rPr>
        <w:t>; t</w:t>
      </w:r>
      <w:r w:rsidR="00E9706F">
        <w:rPr>
          <w:lang w:val="es-ES_tradnl"/>
        </w:rPr>
        <w:t xml:space="preserve">ampoco </w:t>
      </w:r>
      <w:r w:rsidR="00151D71">
        <w:rPr>
          <w:lang w:val="es-ES_tradnl"/>
        </w:rPr>
        <w:t>justifica</w:t>
      </w:r>
      <w:r w:rsidR="00E9706F">
        <w:rPr>
          <w:lang w:val="es-ES_tradnl"/>
        </w:rPr>
        <w:t xml:space="preserve"> </w:t>
      </w:r>
      <w:r w:rsidR="00151D71">
        <w:rPr>
          <w:lang w:val="es-ES_tradnl"/>
        </w:rPr>
        <w:t>dichos cambios</w:t>
      </w:r>
      <w:r w:rsidR="003E7598">
        <w:rPr>
          <w:lang w:val="es-ES_tradnl"/>
        </w:rPr>
        <w:t xml:space="preserve">. </w:t>
      </w:r>
      <w:r w:rsidR="00E9706F">
        <w:rPr>
          <w:lang w:val="es-ES_tradnl"/>
        </w:rPr>
        <w:t>Además</w:t>
      </w:r>
      <w:r w:rsidR="003E7598">
        <w:rPr>
          <w:lang w:val="es-ES_tradnl"/>
        </w:rPr>
        <w:t>,</w:t>
      </w:r>
      <w:r w:rsidR="005156C6">
        <w:rPr>
          <w:lang w:val="es-ES_tradnl"/>
        </w:rPr>
        <w:t xml:space="preserve"> </w:t>
      </w:r>
      <w:r w:rsidR="00E9706F">
        <w:rPr>
          <w:lang w:val="es-ES_tradnl"/>
        </w:rPr>
        <w:t>el Comité</w:t>
      </w:r>
      <w:r w:rsidR="005156C6">
        <w:rPr>
          <w:lang w:val="es-ES_tradnl"/>
        </w:rPr>
        <w:t xml:space="preserve"> </w:t>
      </w:r>
      <w:r w:rsidR="00111E5A">
        <w:rPr>
          <w:lang w:val="es-ES_tradnl"/>
        </w:rPr>
        <w:t xml:space="preserve">también </w:t>
      </w:r>
      <w:r w:rsidR="00441E5A" w:rsidRPr="00441E5A">
        <w:rPr>
          <w:lang w:val="es-ES_tradnl"/>
        </w:rPr>
        <w:t xml:space="preserve">observa que han </w:t>
      </w:r>
      <w:r w:rsidR="002D77C1">
        <w:rPr>
          <w:lang w:val="es-ES_tradnl"/>
        </w:rPr>
        <w:t>transcurrido</w:t>
      </w:r>
      <w:r w:rsidR="00441E5A" w:rsidRPr="00441E5A">
        <w:rPr>
          <w:lang w:val="es-ES_tradnl"/>
        </w:rPr>
        <w:t xml:space="preserve"> prácticamente ocho años desde el inicio de la investigación por el Ministerio Público sin que se haya </w:t>
      </w:r>
      <w:r w:rsidR="002D77C1">
        <w:rPr>
          <w:lang w:val="es-ES_tradnl"/>
        </w:rPr>
        <w:t>llevado a cabo</w:t>
      </w:r>
      <w:r w:rsidR="00441E5A" w:rsidRPr="00441E5A">
        <w:rPr>
          <w:lang w:val="es-ES_tradnl"/>
        </w:rPr>
        <w:t xml:space="preserve"> </w:t>
      </w:r>
      <w:r w:rsidR="00763CC4">
        <w:rPr>
          <w:lang w:val="es-ES_tradnl"/>
        </w:rPr>
        <w:t xml:space="preserve">aún </w:t>
      </w:r>
      <w:r w:rsidR="00441E5A" w:rsidRPr="00441E5A">
        <w:rPr>
          <w:lang w:val="es-ES_tradnl"/>
        </w:rPr>
        <w:t xml:space="preserve">la audiencia preliminar </w:t>
      </w:r>
      <w:r w:rsidR="00467B4D">
        <w:rPr>
          <w:lang w:val="es-ES_tradnl"/>
        </w:rPr>
        <w:t>en la cual se</w:t>
      </w:r>
      <w:r w:rsidR="00441E5A" w:rsidRPr="00441E5A">
        <w:rPr>
          <w:lang w:val="es-ES_tradnl"/>
        </w:rPr>
        <w:t xml:space="preserve"> </w:t>
      </w:r>
      <w:r w:rsidR="00004D8A">
        <w:rPr>
          <w:lang w:val="es-ES_tradnl"/>
        </w:rPr>
        <w:t xml:space="preserve">debe </w:t>
      </w:r>
      <w:r w:rsidR="00441E5A" w:rsidRPr="00441E5A">
        <w:rPr>
          <w:lang w:val="es-ES_tradnl"/>
        </w:rPr>
        <w:t>examin</w:t>
      </w:r>
      <w:r w:rsidR="00893182">
        <w:rPr>
          <w:lang w:val="es-ES_tradnl"/>
        </w:rPr>
        <w:t>ar</w:t>
      </w:r>
      <w:r w:rsidR="00441E5A" w:rsidRPr="00441E5A">
        <w:rPr>
          <w:lang w:val="es-ES_tradnl"/>
        </w:rPr>
        <w:t xml:space="preserve"> la acusación</w:t>
      </w:r>
      <w:r w:rsidR="00467B4D">
        <w:rPr>
          <w:lang w:val="es-ES_tradnl"/>
        </w:rPr>
        <w:t xml:space="preserve"> formulada</w:t>
      </w:r>
      <w:r w:rsidR="00441E5A" w:rsidRPr="00441E5A">
        <w:rPr>
          <w:lang w:val="es-ES_tradnl"/>
        </w:rPr>
        <w:t xml:space="preserve"> por el Ministerio Público</w:t>
      </w:r>
      <w:r w:rsidR="00467B4D">
        <w:rPr>
          <w:lang w:val="es-ES_tradnl"/>
        </w:rPr>
        <w:t xml:space="preserve"> en contra</w:t>
      </w:r>
      <w:r w:rsidR="00441E5A" w:rsidRPr="00441E5A">
        <w:rPr>
          <w:lang w:val="es-ES_tradnl"/>
        </w:rPr>
        <w:t xml:space="preserve"> de dos agentes de la Guardia Nacional Bolivariana. A la luz de lo anterior, el Comité concluye que el artículo 5.2.b del Protocolo Facultativo no le impide examinar la presente comunicación.</w:t>
      </w:r>
    </w:p>
    <w:p w14:paraId="75DD99E1" w14:textId="180DD257" w:rsidR="00472860" w:rsidRPr="00507D46" w:rsidRDefault="00A35587" w:rsidP="004558C1">
      <w:pPr>
        <w:tabs>
          <w:tab w:val="left" w:pos="1701"/>
          <w:tab w:val="left" w:pos="2268"/>
          <w:tab w:val="left" w:pos="2835"/>
        </w:tabs>
        <w:spacing w:after="120"/>
        <w:ind w:left="1134" w:right="1134"/>
        <w:jc w:val="both"/>
        <w:rPr>
          <w:rFonts w:eastAsia="SimSun"/>
          <w:color w:val="000000" w:themeColor="text1"/>
          <w:lang w:val="es-ES" w:eastAsia="zh-CN"/>
        </w:rPr>
      </w:pPr>
      <w:r>
        <w:rPr>
          <w:rFonts w:eastAsia="SimSun"/>
          <w:color w:val="000000" w:themeColor="text1"/>
          <w:lang w:val="es-ES_tradnl" w:eastAsia="es-ES"/>
        </w:rPr>
        <w:lastRenderedPageBreak/>
        <w:t>10.5</w:t>
      </w:r>
      <w:r>
        <w:rPr>
          <w:rFonts w:eastAsia="SimSun"/>
          <w:color w:val="000000" w:themeColor="text1"/>
          <w:lang w:val="es-ES_tradnl" w:eastAsia="es-ES"/>
        </w:rPr>
        <w:tab/>
      </w:r>
      <w:r w:rsidR="00470BBD">
        <w:rPr>
          <w:lang w:val="es-AR"/>
        </w:rPr>
        <w:t xml:space="preserve">El Comité desea recordar que los autores que actúan de acuerdo con el Protocolo Facultativo deben brindar información veraz y acudir ante él de buena fe. </w:t>
      </w:r>
      <w:r w:rsidR="00893182">
        <w:rPr>
          <w:rFonts w:eastAsia="SimSun"/>
          <w:color w:val="000000" w:themeColor="text1"/>
          <w:lang w:val="es-ES_tradnl" w:eastAsia="es-ES"/>
        </w:rPr>
        <w:t>E</w:t>
      </w:r>
      <w:r w:rsidR="00470BBD">
        <w:rPr>
          <w:rFonts w:eastAsia="SimSun"/>
          <w:color w:val="000000" w:themeColor="text1"/>
          <w:lang w:val="es-ES_tradnl" w:eastAsia="es-ES"/>
        </w:rPr>
        <w:t>n particular, e</w:t>
      </w:r>
      <w:r w:rsidR="00893182" w:rsidRPr="003E5101">
        <w:rPr>
          <w:rFonts w:eastAsia="SimSun"/>
          <w:color w:val="000000" w:themeColor="text1"/>
          <w:lang w:val="es-ES" w:eastAsia="zh-CN"/>
        </w:rPr>
        <w:t>l Comité toma nota de las alegaciones formuladas por l</w:t>
      </w:r>
      <w:r w:rsidR="00893182">
        <w:rPr>
          <w:rFonts w:eastAsia="SimSun"/>
          <w:color w:val="000000" w:themeColor="text1"/>
          <w:lang w:val="es-ES" w:eastAsia="zh-CN"/>
        </w:rPr>
        <w:t>os</w:t>
      </w:r>
      <w:r w:rsidR="00893182" w:rsidRPr="003E5101">
        <w:rPr>
          <w:rFonts w:eastAsia="SimSun"/>
          <w:color w:val="000000" w:themeColor="text1"/>
          <w:lang w:val="es-ES" w:eastAsia="zh-CN"/>
        </w:rPr>
        <w:t xml:space="preserve"> autor</w:t>
      </w:r>
      <w:r w:rsidR="00893182">
        <w:rPr>
          <w:rFonts w:eastAsia="SimSun"/>
          <w:color w:val="000000" w:themeColor="text1"/>
          <w:lang w:val="es-ES" w:eastAsia="zh-CN"/>
        </w:rPr>
        <w:t>es</w:t>
      </w:r>
      <w:r w:rsidR="00893182" w:rsidRPr="003E5101">
        <w:rPr>
          <w:rFonts w:eastAsia="SimSun"/>
          <w:color w:val="000000" w:themeColor="text1"/>
          <w:lang w:val="es-ES" w:eastAsia="zh-CN"/>
        </w:rPr>
        <w:t xml:space="preserve"> en relación con </w:t>
      </w:r>
      <w:r w:rsidR="00893182">
        <w:rPr>
          <w:rFonts w:eastAsia="SimSun"/>
          <w:color w:val="000000" w:themeColor="text1"/>
          <w:lang w:val="es-ES" w:eastAsia="zh-CN"/>
        </w:rPr>
        <w:t xml:space="preserve">la violación </w:t>
      </w:r>
      <w:r w:rsidR="00763DD5">
        <w:rPr>
          <w:rFonts w:eastAsia="SimSun"/>
          <w:color w:val="000000" w:themeColor="text1"/>
          <w:lang w:val="es-ES" w:eastAsia="zh-CN"/>
        </w:rPr>
        <w:t xml:space="preserve">de las obligaciones materiales del derecho a la vida que se desprenden </w:t>
      </w:r>
      <w:r w:rsidR="00893182">
        <w:rPr>
          <w:rFonts w:eastAsia="SimSun"/>
          <w:color w:val="000000" w:themeColor="text1"/>
          <w:lang w:val="es-ES" w:eastAsia="zh-CN"/>
        </w:rPr>
        <w:t xml:space="preserve">del artículo </w:t>
      </w:r>
      <w:r w:rsidR="00893182" w:rsidRPr="00AC3558">
        <w:rPr>
          <w:rFonts w:eastAsia="SimSun"/>
          <w:color w:val="000000" w:themeColor="text1"/>
          <w:lang w:val="es-ES" w:eastAsia="zh-CN"/>
        </w:rPr>
        <w:t xml:space="preserve">6.1 </w:t>
      </w:r>
      <w:r w:rsidR="00763DD5" w:rsidRPr="00AC3558">
        <w:rPr>
          <w:rFonts w:eastAsia="SimSun"/>
          <w:color w:val="000000" w:themeColor="text1"/>
          <w:lang w:val="es-ES" w:eastAsia="zh-CN"/>
        </w:rPr>
        <w:t>del Pacto</w:t>
      </w:r>
      <w:r w:rsidR="00893182">
        <w:rPr>
          <w:rFonts w:eastAsia="SimSun"/>
          <w:color w:val="000000" w:themeColor="text1"/>
          <w:lang w:val="es-ES" w:eastAsia="zh-CN"/>
        </w:rPr>
        <w:t>,</w:t>
      </w:r>
      <w:r w:rsidR="00672AEE">
        <w:rPr>
          <w:rFonts w:eastAsia="SimSun"/>
          <w:color w:val="000000" w:themeColor="text1"/>
          <w:lang w:val="es-ES" w:eastAsia="zh-CN"/>
        </w:rPr>
        <w:t xml:space="preserve"> debido </w:t>
      </w:r>
      <w:r w:rsidR="003F18E6">
        <w:rPr>
          <w:rFonts w:eastAsia="SimSun"/>
          <w:color w:val="000000" w:themeColor="text1"/>
          <w:lang w:val="es-ES" w:eastAsia="zh-CN"/>
        </w:rPr>
        <w:t>al supuesto asesinato</w:t>
      </w:r>
      <w:r w:rsidR="00672AEE">
        <w:rPr>
          <w:rFonts w:eastAsia="SimSun"/>
          <w:color w:val="000000" w:themeColor="text1"/>
          <w:lang w:val="es-ES" w:eastAsia="zh-CN"/>
        </w:rPr>
        <w:t xml:space="preserve"> de su hijo</w:t>
      </w:r>
      <w:r w:rsidR="00893182">
        <w:rPr>
          <w:rFonts w:eastAsia="SimSun"/>
          <w:color w:val="000000" w:themeColor="text1"/>
          <w:lang w:val="es-ES" w:eastAsia="zh-CN"/>
        </w:rPr>
        <w:t xml:space="preserve"> </w:t>
      </w:r>
      <w:r w:rsidR="003F18E6">
        <w:rPr>
          <w:rFonts w:eastAsia="SimSun"/>
          <w:color w:val="000000" w:themeColor="text1"/>
          <w:lang w:val="es-ES" w:eastAsia="zh-CN"/>
        </w:rPr>
        <w:t xml:space="preserve">que no </w:t>
      </w:r>
      <w:r w:rsidR="00FF67A0">
        <w:rPr>
          <w:rFonts w:eastAsia="SimSun"/>
          <w:color w:val="000000" w:themeColor="text1"/>
          <w:lang w:val="es-ES" w:eastAsia="zh-CN"/>
        </w:rPr>
        <w:t xml:space="preserve">habría </w:t>
      </w:r>
      <w:r w:rsidR="003F18E6">
        <w:rPr>
          <w:rFonts w:eastAsia="SimSun"/>
          <w:color w:val="000000" w:themeColor="text1"/>
          <w:lang w:val="es-ES" w:eastAsia="zh-CN"/>
        </w:rPr>
        <w:t>esta</w:t>
      </w:r>
      <w:r w:rsidR="00FF67A0">
        <w:rPr>
          <w:rFonts w:eastAsia="SimSun"/>
          <w:color w:val="000000" w:themeColor="text1"/>
          <w:lang w:val="es-ES" w:eastAsia="zh-CN"/>
        </w:rPr>
        <w:t>do</w:t>
      </w:r>
      <w:r w:rsidR="003F18E6">
        <w:rPr>
          <w:rFonts w:eastAsia="SimSun"/>
          <w:color w:val="000000" w:themeColor="text1"/>
          <w:lang w:val="es-ES" w:eastAsia="zh-CN"/>
        </w:rPr>
        <w:t xml:space="preserve"> armado (para. 2.1) </w:t>
      </w:r>
      <w:r w:rsidR="00672AEE" w:rsidRPr="00672AEE">
        <w:rPr>
          <w:rFonts w:eastAsia="SimSun"/>
          <w:color w:val="000000" w:themeColor="text1"/>
          <w:lang w:val="es-ES" w:eastAsia="zh-CN"/>
        </w:rPr>
        <w:t>por parte de agentes del Estado mientras ejercía su derecho a la manifestación pacífica y a la libertad de expresión</w:t>
      </w:r>
      <w:r w:rsidR="007E5BF9">
        <w:rPr>
          <w:rFonts w:eastAsia="SimSun"/>
          <w:color w:val="000000" w:themeColor="text1"/>
          <w:lang w:val="es-ES" w:eastAsia="zh-CN"/>
        </w:rPr>
        <w:t>.</w:t>
      </w:r>
      <w:r w:rsidR="00672AEE">
        <w:rPr>
          <w:rFonts w:eastAsia="SimSun"/>
          <w:color w:val="000000" w:themeColor="text1"/>
          <w:lang w:val="es-ES" w:eastAsia="zh-CN"/>
        </w:rPr>
        <w:t xml:space="preserve"> </w:t>
      </w:r>
      <w:r w:rsidR="00906CBE">
        <w:rPr>
          <w:rFonts w:eastAsia="SimSun"/>
          <w:color w:val="000000" w:themeColor="text1"/>
          <w:lang w:val="es-ES" w:eastAsia="zh-CN"/>
        </w:rPr>
        <w:t>Si bien el Comité recuerda que</w:t>
      </w:r>
      <w:r w:rsidR="00394181">
        <w:rPr>
          <w:rFonts w:eastAsia="SimSun"/>
          <w:color w:val="000000" w:themeColor="text1"/>
          <w:lang w:val="es-ES" w:eastAsia="zh-CN"/>
        </w:rPr>
        <w:t xml:space="preserve"> l</w:t>
      </w:r>
      <w:r w:rsidR="00394181" w:rsidRPr="00394181">
        <w:rPr>
          <w:rFonts w:eastAsia="SimSun"/>
          <w:color w:val="000000" w:themeColor="text1"/>
          <w:lang w:val="es-ES" w:eastAsia="zh-CN"/>
        </w:rPr>
        <w:t>a privación de la vida como consecuencia de actos u omisiones que violen otras disposiciones del Pacto distintas del artículo 6</w:t>
      </w:r>
      <w:r w:rsidR="00394181">
        <w:rPr>
          <w:rFonts w:eastAsia="SimSun"/>
          <w:color w:val="000000" w:themeColor="text1"/>
          <w:lang w:val="es-ES" w:eastAsia="zh-CN"/>
        </w:rPr>
        <w:t>, como en caso de</w:t>
      </w:r>
      <w:r w:rsidR="00394181" w:rsidRPr="00394181">
        <w:rPr>
          <w:rFonts w:eastAsia="SimSun"/>
          <w:color w:val="000000" w:themeColor="text1"/>
          <w:lang w:val="es-ES" w:eastAsia="zh-CN"/>
        </w:rPr>
        <w:t xml:space="preserve"> uso de la fuerza con resultado de muerte de manifestantes que ejerzan su derecho a la libertad de reunión</w:t>
      </w:r>
      <w:r w:rsidR="00394181">
        <w:rPr>
          <w:rFonts w:eastAsia="SimSun"/>
          <w:color w:val="000000" w:themeColor="text1"/>
          <w:lang w:val="es-ES" w:eastAsia="zh-CN"/>
        </w:rPr>
        <w:t>,</w:t>
      </w:r>
      <w:r w:rsidR="00394181" w:rsidRPr="00394181">
        <w:rPr>
          <w:rFonts w:eastAsia="SimSun"/>
          <w:color w:val="000000" w:themeColor="text1"/>
          <w:lang w:val="es-ES" w:eastAsia="zh-CN"/>
        </w:rPr>
        <w:t xml:space="preserve"> es, por regla general, arbitraria</w:t>
      </w:r>
      <w:r w:rsidR="00802536">
        <w:rPr>
          <w:rFonts w:eastAsia="SimSun"/>
          <w:color w:val="000000" w:themeColor="text1"/>
          <w:lang w:val="es-ES" w:eastAsia="zh-CN"/>
        </w:rPr>
        <w:t>,</w:t>
      </w:r>
      <w:r w:rsidR="00906CBE">
        <w:rPr>
          <w:rStyle w:val="FootnoteReference"/>
          <w:rFonts w:eastAsia="SimSun"/>
          <w:color w:val="000000" w:themeColor="text1"/>
          <w:lang w:val="es-ES" w:eastAsia="zh-CN"/>
        </w:rPr>
        <w:footnoteReference w:id="22"/>
      </w:r>
      <w:r w:rsidR="00906CBE">
        <w:rPr>
          <w:rFonts w:eastAsia="SimSun"/>
          <w:color w:val="000000" w:themeColor="text1"/>
          <w:lang w:val="es-ES" w:eastAsia="zh-CN"/>
        </w:rPr>
        <w:t xml:space="preserve"> también </w:t>
      </w:r>
      <w:r w:rsidR="00FA45B0">
        <w:rPr>
          <w:lang w:val="es-AR"/>
        </w:rPr>
        <w:t xml:space="preserve">constata una </w:t>
      </w:r>
      <w:r w:rsidR="00374145">
        <w:rPr>
          <w:rFonts w:eastAsia="SimSun"/>
          <w:color w:val="000000" w:themeColor="text1"/>
          <w:lang w:val="es-ES" w:eastAsia="zh-CN"/>
        </w:rPr>
        <w:t xml:space="preserve"> contradicción en la comunicación de los autores, al afirmar inicialmente que su hijo “</w:t>
      </w:r>
      <w:r w:rsidR="00374145" w:rsidRPr="00374145">
        <w:rPr>
          <w:rFonts w:eastAsia="SimSun"/>
          <w:color w:val="000000" w:themeColor="text1"/>
          <w:lang w:val="es-ES" w:eastAsia="zh-CN"/>
        </w:rPr>
        <w:t>no estaba armado y no representaba una amenaza</w:t>
      </w:r>
      <w:r w:rsidR="00374145">
        <w:rPr>
          <w:rFonts w:eastAsia="SimSun"/>
          <w:color w:val="000000" w:themeColor="text1"/>
          <w:lang w:val="es-ES" w:eastAsia="zh-CN"/>
        </w:rPr>
        <w:t>” (</w:t>
      </w:r>
      <w:r w:rsidR="00374145" w:rsidRPr="00905EFD">
        <w:rPr>
          <w:rFonts w:eastAsia="SimSun"/>
          <w:i/>
          <w:iCs/>
          <w:color w:val="000000" w:themeColor="text1"/>
          <w:lang w:val="es-ES" w:eastAsia="zh-CN"/>
        </w:rPr>
        <w:t>supra</w:t>
      </w:r>
      <w:r w:rsidR="00374145">
        <w:rPr>
          <w:rFonts w:eastAsia="SimSun"/>
          <w:color w:val="000000" w:themeColor="text1"/>
          <w:lang w:val="es-ES" w:eastAsia="zh-CN"/>
        </w:rPr>
        <w:t xml:space="preserve"> párr. </w:t>
      </w:r>
      <w:r w:rsidR="003F18E6">
        <w:rPr>
          <w:rFonts w:eastAsia="SimSun"/>
          <w:color w:val="000000" w:themeColor="text1"/>
          <w:lang w:val="es-ES" w:eastAsia="zh-CN"/>
        </w:rPr>
        <w:t xml:space="preserve">2.1 y </w:t>
      </w:r>
      <w:r w:rsidR="00374145">
        <w:rPr>
          <w:rFonts w:eastAsia="SimSun"/>
          <w:color w:val="000000" w:themeColor="text1"/>
          <w:lang w:val="es-ES" w:eastAsia="zh-CN"/>
        </w:rPr>
        <w:t>3.1)</w:t>
      </w:r>
      <w:r w:rsidR="00D43B32">
        <w:rPr>
          <w:rFonts w:eastAsia="SimSun"/>
          <w:color w:val="000000" w:themeColor="text1"/>
          <w:lang w:val="es-ES" w:eastAsia="zh-CN"/>
        </w:rPr>
        <w:t xml:space="preserve"> pero al reconocer posteriormente que</w:t>
      </w:r>
      <w:r w:rsidR="00AA2E76">
        <w:rPr>
          <w:rFonts w:eastAsia="SimSun"/>
          <w:color w:val="000000" w:themeColor="text1"/>
          <w:lang w:val="es-ES" w:eastAsia="zh-CN"/>
        </w:rPr>
        <w:t xml:space="preserve"> </w:t>
      </w:r>
      <w:r w:rsidR="008F256B">
        <w:rPr>
          <w:rFonts w:eastAsia="SimSun"/>
          <w:color w:val="000000" w:themeColor="text1"/>
          <w:lang w:val="es-ES" w:eastAsia="zh-CN"/>
        </w:rPr>
        <w:t xml:space="preserve">sí había lanzado al menos </w:t>
      </w:r>
      <w:r w:rsidR="00AA2E76">
        <w:rPr>
          <w:rFonts w:eastAsia="SimSun"/>
          <w:color w:val="000000" w:themeColor="text1"/>
          <w:lang w:val="es-ES" w:eastAsia="zh-CN"/>
        </w:rPr>
        <w:t>una</w:t>
      </w:r>
      <w:r w:rsidR="00AA2E76" w:rsidRPr="00AA2E76">
        <w:rPr>
          <w:rFonts w:eastAsia="SimSun"/>
          <w:color w:val="000000" w:themeColor="text1"/>
          <w:lang w:val="es-ES" w:eastAsia="zh-CN"/>
        </w:rPr>
        <w:t xml:space="preserve"> bomba molotov</w:t>
      </w:r>
      <w:r w:rsidR="00AA2E76">
        <w:rPr>
          <w:rFonts w:eastAsia="SimSun"/>
          <w:color w:val="000000" w:themeColor="text1"/>
          <w:lang w:val="es-ES" w:eastAsia="zh-CN"/>
        </w:rPr>
        <w:t xml:space="preserve"> (</w:t>
      </w:r>
      <w:r w:rsidR="00AA2E76" w:rsidRPr="00905EFD">
        <w:rPr>
          <w:rFonts w:eastAsia="SimSun"/>
          <w:i/>
          <w:iCs/>
          <w:color w:val="000000" w:themeColor="text1"/>
          <w:lang w:val="es-ES" w:eastAsia="zh-CN"/>
        </w:rPr>
        <w:t>supra</w:t>
      </w:r>
      <w:r w:rsidR="00AA2E76">
        <w:rPr>
          <w:rFonts w:eastAsia="SimSun"/>
          <w:color w:val="000000" w:themeColor="text1"/>
          <w:lang w:val="es-ES" w:eastAsia="zh-CN"/>
        </w:rPr>
        <w:t xml:space="preserve"> párr. 7.5)</w:t>
      </w:r>
      <w:r w:rsidR="00D43B32">
        <w:rPr>
          <w:rFonts w:eastAsia="SimSun"/>
          <w:color w:val="000000" w:themeColor="text1"/>
          <w:lang w:val="es-ES" w:eastAsia="zh-CN"/>
        </w:rPr>
        <w:t xml:space="preserve">. </w:t>
      </w:r>
      <w:r w:rsidR="007E5BF9">
        <w:rPr>
          <w:rFonts w:eastAsia="SimSun"/>
          <w:color w:val="000000" w:themeColor="text1"/>
          <w:lang w:val="es-ES" w:eastAsia="zh-CN"/>
        </w:rPr>
        <w:t>T</w:t>
      </w:r>
      <w:r w:rsidR="0091776A">
        <w:rPr>
          <w:rFonts w:eastAsia="SimSun"/>
          <w:color w:val="000000" w:themeColor="text1"/>
          <w:lang w:val="es-ES" w:eastAsia="zh-CN"/>
        </w:rPr>
        <w:t xml:space="preserve">eniendo en cuenta </w:t>
      </w:r>
      <w:r w:rsidR="00B61C01">
        <w:rPr>
          <w:rFonts w:eastAsia="SimSun"/>
          <w:color w:val="000000" w:themeColor="text1"/>
          <w:lang w:val="es-ES" w:eastAsia="zh-CN"/>
        </w:rPr>
        <w:t>dichas informaciones contradictorias</w:t>
      </w:r>
      <w:r w:rsidR="00A8725A" w:rsidRPr="00E4083C">
        <w:rPr>
          <w:lang w:val="es-AR"/>
        </w:rPr>
        <w:t>,</w:t>
      </w:r>
      <w:r w:rsidR="0091776A" w:rsidRPr="00E4083C">
        <w:rPr>
          <w:lang w:val="es-AR"/>
        </w:rPr>
        <w:t xml:space="preserve"> </w:t>
      </w:r>
      <w:r w:rsidR="007E5BF9">
        <w:rPr>
          <w:lang w:val="es-AR"/>
        </w:rPr>
        <w:t xml:space="preserve">el Comité </w:t>
      </w:r>
      <w:r w:rsidR="007E5BF9" w:rsidRPr="003E5101">
        <w:rPr>
          <w:rFonts w:eastAsia="SimSun"/>
          <w:color w:val="000000" w:themeColor="text1"/>
          <w:lang w:val="es-ES" w:eastAsia="zh-CN"/>
        </w:rPr>
        <w:t>considera que</w:t>
      </w:r>
      <w:r w:rsidR="007E5BF9" w:rsidRPr="00E4083C">
        <w:rPr>
          <w:lang w:val="es-AR"/>
        </w:rPr>
        <w:t xml:space="preserve"> </w:t>
      </w:r>
      <w:r w:rsidR="0091776A" w:rsidRPr="00E4083C">
        <w:rPr>
          <w:lang w:val="es-AR"/>
        </w:rPr>
        <w:t>n</w:t>
      </w:r>
      <w:r w:rsidR="00472860" w:rsidRPr="00E4083C">
        <w:rPr>
          <w:lang w:val="es-AR"/>
        </w:rPr>
        <w:t xml:space="preserve">o </w:t>
      </w:r>
      <w:r w:rsidR="00B61C01">
        <w:rPr>
          <w:lang w:val="es-AR"/>
        </w:rPr>
        <w:t>tiene los elementos suficientes para determinar</w:t>
      </w:r>
      <w:r w:rsidR="00472860" w:rsidRPr="00F47F3D">
        <w:rPr>
          <w:lang w:val="es-AR"/>
        </w:rPr>
        <w:t xml:space="preserve"> si el uso de la fuerza </w:t>
      </w:r>
      <w:r w:rsidR="00F47F3D" w:rsidRPr="00F47F3D">
        <w:rPr>
          <w:lang w:val="es-AR"/>
        </w:rPr>
        <w:t xml:space="preserve">por los agentes </w:t>
      </w:r>
      <w:r w:rsidR="00472860" w:rsidRPr="00F47F3D">
        <w:rPr>
          <w:lang w:val="es-AR"/>
        </w:rPr>
        <w:t xml:space="preserve">fue </w:t>
      </w:r>
      <w:r w:rsidR="00B76757">
        <w:rPr>
          <w:lang w:val="es-AR"/>
        </w:rPr>
        <w:t>desproporcionado</w:t>
      </w:r>
      <w:r w:rsidR="00472860" w:rsidRPr="00F47F3D">
        <w:rPr>
          <w:lang w:val="es-AR"/>
        </w:rPr>
        <w:t>.</w:t>
      </w:r>
      <w:r w:rsidR="00EE4285" w:rsidRPr="00EE4285">
        <w:rPr>
          <w:lang w:val="es-AR"/>
        </w:rPr>
        <w:t xml:space="preserve"> Por consiguiente, el Comité considera que estas alegaciones no han sido suficientemente fundamentadas y las declara inadmisibles con arreglo al artículo 2 del Protocolo Facultativo.</w:t>
      </w:r>
      <w:r w:rsidR="001F1E4C">
        <w:rPr>
          <w:lang w:val="es-AR"/>
        </w:rPr>
        <w:t xml:space="preserve"> </w:t>
      </w:r>
    </w:p>
    <w:p w14:paraId="3FCB24F0" w14:textId="42B9F240" w:rsidR="00F01505" w:rsidRPr="00994D5D" w:rsidRDefault="004A3DDB" w:rsidP="00244651">
      <w:pPr>
        <w:pStyle w:val="SingleTxtG"/>
        <w:rPr>
          <w:color w:val="000000" w:themeColor="text1"/>
          <w:lang w:val="es-ES_tradnl"/>
        </w:rPr>
      </w:pPr>
      <w:r>
        <w:rPr>
          <w:lang w:val="es-ES_tradnl"/>
        </w:rPr>
        <w:t>10.6</w:t>
      </w:r>
      <w:r>
        <w:rPr>
          <w:lang w:val="es-ES_tradnl"/>
        </w:rPr>
        <w:tab/>
      </w:r>
      <w:r w:rsidR="00CA45E0" w:rsidRPr="00CA45E0">
        <w:rPr>
          <w:lang w:val="es-ES_tradnl"/>
        </w:rPr>
        <w:t xml:space="preserve">El Comité toma nota igualmente de la denuncia de violación de los </w:t>
      </w:r>
      <w:r w:rsidR="00CA45E0" w:rsidRPr="003973C3">
        <w:rPr>
          <w:lang w:val="es-ES_tradnl"/>
        </w:rPr>
        <w:t>artículos 21 y 19</w:t>
      </w:r>
      <w:r w:rsidR="00CA45E0" w:rsidRPr="00CA45E0">
        <w:rPr>
          <w:lang w:val="es-ES_tradnl"/>
        </w:rPr>
        <w:t xml:space="preserve"> del Pacto </w:t>
      </w:r>
      <w:r w:rsidR="00D54418">
        <w:rPr>
          <w:lang w:val="es-ES_tradnl"/>
        </w:rPr>
        <w:t xml:space="preserve">en perjuicio de su hijo </w:t>
      </w:r>
      <w:r w:rsidR="00507D46" w:rsidRPr="00370E38">
        <w:rPr>
          <w:color w:val="000000" w:themeColor="text1"/>
          <w:lang w:val="es-ES_tradnl"/>
        </w:rPr>
        <w:t xml:space="preserve">debido a que los manifestantes habrían sido </w:t>
      </w:r>
      <w:r w:rsidR="00370E38" w:rsidRPr="00370E38">
        <w:rPr>
          <w:color w:val="000000" w:themeColor="text1"/>
          <w:lang w:val="es-ES_tradnl"/>
        </w:rPr>
        <w:t xml:space="preserve">supuestamente </w:t>
      </w:r>
      <w:r w:rsidR="00507D46" w:rsidRPr="00370E38">
        <w:rPr>
          <w:color w:val="000000" w:themeColor="text1"/>
          <w:lang w:val="es-ES_tradnl"/>
        </w:rPr>
        <w:t>civiles desarmados que ejercían pacíficamente su derecho de manifestación y su libertad de expresión (</w:t>
      </w:r>
      <w:r w:rsidR="00507D46" w:rsidRPr="00370E38">
        <w:rPr>
          <w:i/>
          <w:iCs/>
          <w:color w:val="000000" w:themeColor="text1"/>
          <w:lang w:val="es-ES_tradnl"/>
        </w:rPr>
        <w:t>supra</w:t>
      </w:r>
      <w:r w:rsidR="00507D46" w:rsidRPr="00370E38">
        <w:rPr>
          <w:color w:val="000000" w:themeColor="text1"/>
          <w:lang w:val="es-ES_tradnl"/>
        </w:rPr>
        <w:t xml:space="preserve"> párr. 3.2)</w:t>
      </w:r>
      <w:r w:rsidR="00406EEF">
        <w:rPr>
          <w:color w:val="000000" w:themeColor="text1"/>
          <w:lang w:val="es-ES_tradnl"/>
        </w:rPr>
        <w:t>. Sin embargo,</w:t>
      </w:r>
      <w:r w:rsidR="00370E38">
        <w:rPr>
          <w:lang w:val="es-ES_tradnl"/>
        </w:rPr>
        <w:t xml:space="preserve"> </w:t>
      </w:r>
      <w:r w:rsidR="00320172">
        <w:rPr>
          <w:lang w:val="es-ES_tradnl"/>
        </w:rPr>
        <w:t xml:space="preserve">el Comité también observa </w:t>
      </w:r>
      <w:r w:rsidR="00370E38" w:rsidRPr="00370E38">
        <w:rPr>
          <w:lang w:val="es-ES_tradnl"/>
        </w:rPr>
        <w:t xml:space="preserve">las pruebas aportadas por el Estado </w:t>
      </w:r>
      <w:r w:rsidR="006D7A84" w:rsidRPr="00370E38">
        <w:rPr>
          <w:lang w:val="es-ES_tradnl"/>
        </w:rPr>
        <w:t>parte</w:t>
      </w:r>
      <w:r w:rsidR="006D7A84">
        <w:rPr>
          <w:lang w:val="es-ES_tradnl"/>
        </w:rPr>
        <w:t xml:space="preserve"> </w:t>
      </w:r>
      <w:r w:rsidR="00480EC1">
        <w:rPr>
          <w:lang w:val="es-ES_tradnl"/>
        </w:rPr>
        <w:t>sobre</w:t>
      </w:r>
      <w:r w:rsidR="00713BEF">
        <w:rPr>
          <w:lang w:val="es-ES_tradnl"/>
        </w:rPr>
        <w:t xml:space="preserve"> </w:t>
      </w:r>
      <w:r w:rsidR="0016715A">
        <w:rPr>
          <w:lang w:val="es-ES_tradnl"/>
        </w:rPr>
        <w:t>la violencia ejercida por los manifestantes</w:t>
      </w:r>
      <w:r w:rsidR="0016715A" w:rsidDel="006D7A84">
        <w:rPr>
          <w:lang w:val="es-ES_tradnl"/>
        </w:rPr>
        <w:t xml:space="preserve"> </w:t>
      </w:r>
      <w:r w:rsidR="0016715A">
        <w:rPr>
          <w:lang w:val="es-ES_tradnl"/>
        </w:rPr>
        <w:t xml:space="preserve">y en particular sobre </w:t>
      </w:r>
      <w:r w:rsidR="00713BEF">
        <w:rPr>
          <w:lang w:val="es-ES_tradnl"/>
        </w:rPr>
        <w:t xml:space="preserve">el uso de </w:t>
      </w:r>
      <w:r w:rsidR="006658A9">
        <w:rPr>
          <w:lang w:val="es-ES_tradnl"/>
        </w:rPr>
        <w:t xml:space="preserve">una </w:t>
      </w:r>
      <w:r w:rsidR="00713BEF">
        <w:rPr>
          <w:lang w:val="es-ES_tradnl"/>
        </w:rPr>
        <w:t xml:space="preserve">bomba </w:t>
      </w:r>
      <w:r w:rsidR="004F000C">
        <w:rPr>
          <w:lang w:val="es-ES_tradnl"/>
        </w:rPr>
        <w:t>m</w:t>
      </w:r>
      <w:r w:rsidR="00713BEF">
        <w:rPr>
          <w:lang w:val="es-ES_tradnl"/>
        </w:rPr>
        <w:t xml:space="preserve">olotov por </w:t>
      </w:r>
      <w:r w:rsidR="006D7A84">
        <w:rPr>
          <w:lang w:val="es-ES_tradnl"/>
        </w:rPr>
        <w:t>el Sr. Pernalete Llovera</w:t>
      </w:r>
      <w:r w:rsidR="00A31F0B">
        <w:rPr>
          <w:lang w:val="es-ES_tradnl"/>
        </w:rPr>
        <w:t>,</w:t>
      </w:r>
      <w:r w:rsidR="00713BEF">
        <w:rPr>
          <w:lang w:val="es-ES_tradnl"/>
        </w:rPr>
        <w:t xml:space="preserve"> </w:t>
      </w:r>
      <w:r w:rsidR="0016715A">
        <w:rPr>
          <w:lang w:val="es-ES_tradnl"/>
        </w:rPr>
        <w:t xml:space="preserve">pruebas </w:t>
      </w:r>
      <w:r w:rsidR="00370E38">
        <w:rPr>
          <w:lang w:val="es-ES_tradnl"/>
        </w:rPr>
        <w:t>que demuestra</w:t>
      </w:r>
      <w:r w:rsidR="0016715A">
        <w:rPr>
          <w:lang w:val="es-ES_tradnl"/>
        </w:rPr>
        <w:t>n</w:t>
      </w:r>
      <w:r w:rsidR="00370E38">
        <w:rPr>
          <w:lang w:val="es-ES_tradnl"/>
        </w:rPr>
        <w:t xml:space="preserve"> lo contrario</w:t>
      </w:r>
      <w:r w:rsidR="00507676">
        <w:rPr>
          <w:lang w:val="es-ES_tradnl"/>
        </w:rPr>
        <w:t xml:space="preserve"> </w:t>
      </w:r>
      <w:r w:rsidR="00A31F0B">
        <w:rPr>
          <w:lang w:val="es-ES_tradnl"/>
        </w:rPr>
        <w:t xml:space="preserve">de lo </w:t>
      </w:r>
      <w:r w:rsidR="003A01FF">
        <w:rPr>
          <w:lang w:val="es-ES_tradnl"/>
        </w:rPr>
        <w:t xml:space="preserve">inicialmente </w:t>
      </w:r>
      <w:r w:rsidR="00A31F0B">
        <w:rPr>
          <w:lang w:val="es-ES_tradnl"/>
        </w:rPr>
        <w:t xml:space="preserve">afirmado por los autores </w:t>
      </w:r>
      <w:r w:rsidR="00507676">
        <w:rPr>
          <w:lang w:val="es-ES_tradnl"/>
        </w:rPr>
        <w:t>(</w:t>
      </w:r>
      <w:r w:rsidR="00507676" w:rsidRPr="00507676">
        <w:rPr>
          <w:i/>
          <w:iCs/>
          <w:lang w:val="es-ES_tradnl"/>
        </w:rPr>
        <w:t>supra</w:t>
      </w:r>
      <w:r w:rsidR="00507676">
        <w:rPr>
          <w:lang w:val="es-ES_tradnl"/>
        </w:rPr>
        <w:t xml:space="preserve"> párr. </w:t>
      </w:r>
      <w:r w:rsidR="003F18E6">
        <w:rPr>
          <w:lang w:val="es-ES_tradnl"/>
        </w:rPr>
        <w:t xml:space="preserve">2.1, </w:t>
      </w:r>
      <w:r w:rsidR="00507676">
        <w:rPr>
          <w:lang w:val="es-ES_tradnl"/>
        </w:rPr>
        <w:t>6.9 y 6.11)</w:t>
      </w:r>
      <w:r w:rsidR="00370E38" w:rsidRPr="00370E38">
        <w:rPr>
          <w:lang w:val="es-ES_tradnl"/>
        </w:rPr>
        <w:t xml:space="preserve"> </w:t>
      </w:r>
      <w:r w:rsidR="0016715A">
        <w:rPr>
          <w:lang w:val="es-ES_tradnl"/>
        </w:rPr>
        <w:t xml:space="preserve">y </w:t>
      </w:r>
      <w:r w:rsidR="00360F20">
        <w:rPr>
          <w:lang w:val="es-ES_tradnl"/>
        </w:rPr>
        <w:t xml:space="preserve">que fueron </w:t>
      </w:r>
      <w:r w:rsidR="003C0DC6">
        <w:rPr>
          <w:lang w:val="es-ES_tradnl"/>
        </w:rPr>
        <w:t xml:space="preserve">además </w:t>
      </w:r>
      <w:r w:rsidR="00360F20">
        <w:rPr>
          <w:lang w:val="es-ES_tradnl"/>
        </w:rPr>
        <w:t xml:space="preserve">posteriormente </w:t>
      </w:r>
      <w:r w:rsidR="00713BEF">
        <w:rPr>
          <w:lang w:val="es-ES_tradnl"/>
        </w:rPr>
        <w:t>reconocida</w:t>
      </w:r>
      <w:r w:rsidR="00360F20">
        <w:rPr>
          <w:lang w:val="es-ES_tradnl"/>
        </w:rPr>
        <w:t>s</w:t>
      </w:r>
      <w:r w:rsidR="00713BEF">
        <w:rPr>
          <w:lang w:val="es-ES_tradnl"/>
        </w:rPr>
        <w:t xml:space="preserve"> por </w:t>
      </w:r>
      <w:r w:rsidR="00320172">
        <w:rPr>
          <w:lang w:val="es-ES_tradnl"/>
        </w:rPr>
        <w:t>ellos</w:t>
      </w:r>
      <w:r w:rsidR="00713BEF">
        <w:rPr>
          <w:lang w:val="es-ES_tradnl"/>
        </w:rPr>
        <w:t xml:space="preserve"> (</w:t>
      </w:r>
      <w:r w:rsidR="003C0DC6" w:rsidRPr="00724128">
        <w:rPr>
          <w:i/>
          <w:iCs/>
          <w:lang w:val="es-ES_tradnl"/>
        </w:rPr>
        <w:t>supra</w:t>
      </w:r>
      <w:r w:rsidR="003C0DC6">
        <w:rPr>
          <w:lang w:val="es-ES_tradnl"/>
        </w:rPr>
        <w:t xml:space="preserve"> </w:t>
      </w:r>
      <w:r w:rsidR="00713BEF">
        <w:rPr>
          <w:lang w:val="es-ES_tradnl"/>
        </w:rPr>
        <w:t>p</w:t>
      </w:r>
      <w:r w:rsidR="003C0DC6">
        <w:rPr>
          <w:lang w:val="es-ES_tradnl"/>
        </w:rPr>
        <w:t>árr</w:t>
      </w:r>
      <w:r w:rsidR="00713BEF">
        <w:rPr>
          <w:lang w:val="es-ES_tradnl"/>
        </w:rPr>
        <w:t>. 7.5)</w:t>
      </w:r>
      <w:r w:rsidR="00082613">
        <w:rPr>
          <w:lang w:val="es-ES_tradnl"/>
        </w:rPr>
        <w:t>.</w:t>
      </w:r>
      <w:r w:rsidR="00713BEF">
        <w:rPr>
          <w:lang w:val="es-ES_tradnl"/>
        </w:rPr>
        <w:t xml:space="preserve"> </w:t>
      </w:r>
      <w:r w:rsidR="00A32A62">
        <w:rPr>
          <w:color w:val="000000" w:themeColor="text1"/>
          <w:lang w:val="es-ES"/>
        </w:rPr>
        <w:t>Por lo tanto</w:t>
      </w:r>
      <w:r w:rsidR="00082613">
        <w:rPr>
          <w:lang w:val="es-ES"/>
        </w:rPr>
        <w:t xml:space="preserve">, </w:t>
      </w:r>
      <w:r w:rsidR="00994D5D">
        <w:rPr>
          <w:lang w:val="es-ES_tradnl"/>
        </w:rPr>
        <w:t xml:space="preserve">el Comité </w:t>
      </w:r>
      <w:r w:rsidR="00370E38" w:rsidRPr="00CA45E0">
        <w:rPr>
          <w:lang w:val="es-ES_tradnl"/>
        </w:rPr>
        <w:t>considera que</w:t>
      </w:r>
      <w:r w:rsidR="006658A9" w:rsidRPr="00465068">
        <w:rPr>
          <w:lang w:val="es-AR"/>
        </w:rPr>
        <w:t xml:space="preserve"> </w:t>
      </w:r>
      <w:r w:rsidR="00082613">
        <w:rPr>
          <w:lang w:val="es-ES_tradnl"/>
        </w:rPr>
        <w:t>las</w:t>
      </w:r>
      <w:r w:rsidR="006658A9" w:rsidRPr="006658A9">
        <w:rPr>
          <w:lang w:val="es-ES_tradnl"/>
        </w:rPr>
        <w:t xml:space="preserve"> alegaciones </w:t>
      </w:r>
      <w:r w:rsidR="00082613">
        <w:rPr>
          <w:lang w:val="es-ES_tradnl"/>
        </w:rPr>
        <w:t xml:space="preserve">de violación de los artículos 21 y 19 </w:t>
      </w:r>
      <w:r w:rsidR="006658A9" w:rsidRPr="006658A9">
        <w:rPr>
          <w:lang w:val="es-ES_tradnl"/>
        </w:rPr>
        <w:t>no han sido suficientemente fundamentadas y las declara inadmisibles con arreglo al artículo 2 del Protocolo Facultativo</w:t>
      </w:r>
      <w:r w:rsidR="00DF2975">
        <w:rPr>
          <w:color w:val="000000" w:themeColor="text1"/>
          <w:lang w:val="es-ES_tradnl"/>
        </w:rPr>
        <w:t>.</w:t>
      </w:r>
    </w:p>
    <w:p w14:paraId="029CFB8B" w14:textId="39B44401" w:rsidR="00D54418" w:rsidRDefault="003D19AF" w:rsidP="00D54418">
      <w:pPr>
        <w:pStyle w:val="SingleTxtG"/>
        <w:rPr>
          <w:lang w:val="es-AR"/>
        </w:rPr>
      </w:pPr>
      <w:r>
        <w:rPr>
          <w:lang w:val="es-ES_tradnl"/>
        </w:rPr>
        <w:t>10.7</w:t>
      </w:r>
      <w:r>
        <w:rPr>
          <w:lang w:val="es-ES_tradnl"/>
        </w:rPr>
        <w:tab/>
      </w:r>
      <w:r w:rsidR="00D54418" w:rsidRPr="00593410">
        <w:rPr>
          <w:lang w:val="es-AR"/>
        </w:rPr>
        <w:t xml:space="preserve">El Comité toma nota igualmente de la denuncia de violación del </w:t>
      </w:r>
      <w:r w:rsidR="00D54418" w:rsidRPr="002D61E8">
        <w:rPr>
          <w:lang w:val="es-AR"/>
        </w:rPr>
        <w:t>artículo 17</w:t>
      </w:r>
      <w:r w:rsidR="00D54418" w:rsidRPr="00593410">
        <w:rPr>
          <w:lang w:val="es-AR"/>
        </w:rPr>
        <w:t xml:space="preserve"> del Pacto </w:t>
      </w:r>
      <w:r w:rsidR="00D54418">
        <w:rPr>
          <w:lang w:val="es-AR"/>
        </w:rPr>
        <w:t xml:space="preserve">en perjuicio de su hijo </w:t>
      </w:r>
      <w:r w:rsidR="00D54418" w:rsidRPr="00593410">
        <w:rPr>
          <w:lang w:val="es-AR"/>
        </w:rPr>
        <w:t xml:space="preserve">y considera que </w:t>
      </w:r>
      <w:r w:rsidR="00415FA3">
        <w:rPr>
          <w:lang w:val="es-AR"/>
        </w:rPr>
        <w:t xml:space="preserve">los autores </w:t>
      </w:r>
      <w:r w:rsidR="00D54418" w:rsidRPr="00593410">
        <w:rPr>
          <w:lang w:val="es-AR"/>
        </w:rPr>
        <w:t xml:space="preserve">no proporcionaron suficiente información que explicara el modo en que los </w:t>
      </w:r>
      <w:r w:rsidR="00E85D38">
        <w:rPr>
          <w:lang w:val="es-AR"/>
        </w:rPr>
        <w:t>pronunciamientos de</w:t>
      </w:r>
      <w:r w:rsidR="00D54418" w:rsidRPr="00593410">
        <w:rPr>
          <w:lang w:val="es-AR"/>
        </w:rPr>
        <w:t xml:space="preserve"> </w:t>
      </w:r>
      <w:r w:rsidR="00E85D38">
        <w:rPr>
          <w:lang w:val="es-ES_tradnl"/>
        </w:rPr>
        <w:t>altos funcionarios y medios de comunicación</w:t>
      </w:r>
      <w:r w:rsidR="00D90DC4">
        <w:rPr>
          <w:lang w:val="es-ES_tradnl"/>
        </w:rPr>
        <w:t xml:space="preserve">, constituyendo “mentiras” y </w:t>
      </w:r>
      <w:r w:rsidR="00415FA3">
        <w:rPr>
          <w:lang w:val="es-ES_tradnl"/>
        </w:rPr>
        <w:t>cuestionando la versión de los autores de los hechos</w:t>
      </w:r>
      <w:r w:rsidR="00D90DC4">
        <w:rPr>
          <w:lang w:val="es-ES_tradnl"/>
        </w:rPr>
        <w:t>,</w:t>
      </w:r>
      <w:r w:rsidR="00415FA3">
        <w:rPr>
          <w:lang w:val="es-ES_tradnl"/>
        </w:rPr>
        <w:t xml:space="preserve"> </w:t>
      </w:r>
      <w:r w:rsidR="00D54418" w:rsidRPr="00593410">
        <w:rPr>
          <w:lang w:val="es-AR"/>
        </w:rPr>
        <w:t>podrían haber socavado el goce de los derechos de su hijo con arreglo a dicho artículo</w:t>
      </w:r>
      <w:r w:rsidR="00415FA3">
        <w:rPr>
          <w:lang w:val="es-AR"/>
        </w:rPr>
        <w:t xml:space="preserve"> teniendo en cuenta que dicha versión resultó no ser del todo veraz</w:t>
      </w:r>
      <w:r w:rsidR="00D54418" w:rsidRPr="00593410">
        <w:rPr>
          <w:lang w:val="es-AR"/>
        </w:rPr>
        <w:t>. Por consiguiente, el Comité considera que estas alegaciones no han sido suficientemente fundamentadas y las declara inadmisibles con arreglo al artículo 2 del Protocolo Facultativo.</w:t>
      </w:r>
      <w:r w:rsidR="00F430D3">
        <w:rPr>
          <w:lang w:val="es-AR"/>
        </w:rPr>
        <w:t xml:space="preserve"> </w:t>
      </w:r>
    </w:p>
    <w:p w14:paraId="54D2AAF7" w14:textId="0EE8A424" w:rsidR="0054629B" w:rsidRDefault="005600DB" w:rsidP="00084ED3">
      <w:pPr>
        <w:pStyle w:val="SingleTxtG"/>
        <w:rPr>
          <w:lang w:val="es-AR"/>
        </w:rPr>
      </w:pPr>
      <w:r>
        <w:rPr>
          <w:lang w:val="es-AR"/>
        </w:rPr>
        <w:t>10.8</w:t>
      </w:r>
      <w:r>
        <w:rPr>
          <w:lang w:val="es-AR"/>
        </w:rPr>
        <w:tab/>
      </w:r>
      <w:r w:rsidR="009F0529" w:rsidRPr="009F0529">
        <w:rPr>
          <w:lang w:val="es-AR"/>
        </w:rPr>
        <w:t xml:space="preserve">El Comité toma nota igualmente de la denuncia de violación del artículo 7 del Pacto en perjuicio de </w:t>
      </w:r>
      <w:r w:rsidR="009F0529">
        <w:rPr>
          <w:lang w:val="es-AR"/>
        </w:rPr>
        <w:t>ellos mismos</w:t>
      </w:r>
      <w:r w:rsidR="009F0529" w:rsidRPr="009F0529">
        <w:rPr>
          <w:lang w:val="es-AR"/>
        </w:rPr>
        <w:t xml:space="preserve"> </w:t>
      </w:r>
      <w:r w:rsidR="005926D1">
        <w:rPr>
          <w:lang w:val="es-AR"/>
        </w:rPr>
        <w:t>-</w:t>
      </w:r>
      <w:r w:rsidR="0054629B">
        <w:rPr>
          <w:lang w:val="es-AR"/>
        </w:rPr>
        <w:t>debido a</w:t>
      </w:r>
      <w:r w:rsidR="0054629B" w:rsidRPr="0054629B">
        <w:rPr>
          <w:lang w:val="es-AR"/>
        </w:rPr>
        <w:t xml:space="preserve"> la</w:t>
      </w:r>
      <w:r w:rsidR="00616B8B">
        <w:rPr>
          <w:lang w:val="es-AR"/>
        </w:rPr>
        <w:t>s</w:t>
      </w:r>
      <w:r w:rsidR="0054629B">
        <w:rPr>
          <w:lang w:val="es-AR"/>
        </w:rPr>
        <w:t xml:space="preserve"> alegada</w:t>
      </w:r>
      <w:r w:rsidR="00616B8B">
        <w:rPr>
          <w:lang w:val="es-AR"/>
        </w:rPr>
        <w:t>s</w:t>
      </w:r>
      <w:r w:rsidR="0054629B" w:rsidRPr="0054629B">
        <w:rPr>
          <w:lang w:val="es-AR"/>
        </w:rPr>
        <w:t xml:space="preserve"> ejecución extrajudicial</w:t>
      </w:r>
      <w:r w:rsidR="00D90DC4">
        <w:rPr>
          <w:lang w:val="es-AR"/>
        </w:rPr>
        <w:t xml:space="preserve">, </w:t>
      </w:r>
      <w:r w:rsidR="0054629B" w:rsidRPr="0054629B">
        <w:rPr>
          <w:lang w:val="es-AR"/>
        </w:rPr>
        <w:t xml:space="preserve">violación al honor y reputación </w:t>
      </w:r>
      <w:r w:rsidR="0054629B">
        <w:rPr>
          <w:lang w:val="es-AR"/>
        </w:rPr>
        <w:t>y</w:t>
      </w:r>
      <w:r w:rsidR="0054629B" w:rsidRPr="0054629B">
        <w:rPr>
          <w:lang w:val="es-AR"/>
        </w:rPr>
        <w:t xml:space="preserve"> ausencia de una investigación imparcial</w:t>
      </w:r>
      <w:r w:rsidR="005926D1">
        <w:rPr>
          <w:lang w:val="es-AR"/>
        </w:rPr>
        <w:t>-, y considera que</w:t>
      </w:r>
      <w:r w:rsidR="0054629B">
        <w:rPr>
          <w:lang w:val="es-AR"/>
        </w:rPr>
        <w:t xml:space="preserve"> </w:t>
      </w:r>
      <w:r w:rsidR="005926D1" w:rsidRPr="005926D1">
        <w:rPr>
          <w:lang w:val="es-AR"/>
        </w:rPr>
        <w:t>estas alegaciones</w:t>
      </w:r>
      <w:r w:rsidR="005926D1">
        <w:rPr>
          <w:lang w:val="es-AR"/>
        </w:rPr>
        <w:t>, al reposar sobre otras que el Comité no acoge,</w:t>
      </w:r>
      <w:r w:rsidR="005926D1" w:rsidRPr="005926D1">
        <w:rPr>
          <w:lang w:val="es-AR"/>
        </w:rPr>
        <w:t xml:space="preserve"> no han sido suficientemente fundamentadas y las declara inadmisibles con arreglo al artículo 2 del Protocolo Facultativo</w:t>
      </w:r>
      <w:r w:rsidR="0054629B">
        <w:rPr>
          <w:lang w:val="es-AR"/>
        </w:rPr>
        <w:t>.</w:t>
      </w:r>
    </w:p>
    <w:p w14:paraId="64F4B556" w14:textId="6758C0AB" w:rsidR="00893182" w:rsidRPr="00DA3EF0" w:rsidRDefault="009F0529" w:rsidP="00DA3EF0">
      <w:pPr>
        <w:pStyle w:val="SingleTxtG"/>
        <w:rPr>
          <w:lang w:val="es-AR"/>
        </w:rPr>
      </w:pPr>
      <w:r>
        <w:rPr>
          <w:lang w:val="es-AR"/>
        </w:rPr>
        <w:t>10.9</w:t>
      </w:r>
      <w:r>
        <w:rPr>
          <w:lang w:val="es-AR"/>
        </w:rPr>
        <w:tab/>
      </w:r>
      <w:r w:rsidR="00893182" w:rsidRPr="00893182">
        <w:rPr>
          <w:lang w:val="es-AR"/>
        </w:rPr>
        <w:t xml:space="preserve">El Comité considera que los autores han fundamentado suficientemente, a efectos de la admisibilidad, su reclamación relacionada con el artículo 6.1 </w:t>
      </w:r>
      <w:r w:rsidR="0004771C">
        <w:rPr>
          <w:lang w:val="es-AR"/>
        </w:rPr>
        <w:t>(</w:t>
      </w:r>
      <w:r w:rsidR="00C96D54">
        <w:rPr>
          <w:lang w:val="es-AR"/>
        </w:rPr>
        <w:t>obligaciones procesales</w:t>
      </w:r>
      <w:r w:rsidR="0004771C">
        <w:rPr>
          <w:lang w:val="es-AR"/>
        </w:rPr>
        <w:t xml:space="preserve">) </w:t>
      </w:r>
      <w:r w:rsidR="00893182" w:rsidRPr="00893182">
        <w:rPr>
          <w:lang w:val="es-AR"/>
        </w:rPr>
        <w:t>leído conjuntamente con el artículo 2.3</w:t>
      </w:r>
      <w:r>
        <w:rPr>
          <w:lang w:val="es-AR"/>
        </w:rPr>
        <w:t xml:space="preserve"> del Pacto</w:t>
      </w:r>
      <w:r w:rsidR="00893182">
        <w:rPr>
          <w:lang w:val="es-AR"/>
        </w:rPr>
        <w:t xml:space="preserve">, </w:t>
      </w:r>
      <w:r w:rsidR="00893182" w:rsidRPr="00DA3EF0">
        <w:rPr>
          <w:lang w:val="es-AR"/>
        </w:rPr>
        <w:t>y procede a examinarla en cuanto al fondo</w:t>
      </w:r>
      <w:r w:rsidR="00893182" w:rsidRPr="00893182">
        <w:rPr>
          <w:lang w:val="es-AR"/>
        </w:rPr>
        <w:t>.</w:t>
      </w:r>
    </w:p>
    <w:p w14:paraId="46366544" w14:textId="3FDDA006" w:rsidR="00DA3EF0" w:rsidRPr="00DA3EF0" w:rsidRDefault="00DA3EF0" w:rsidP="000972FA">
      <w:pPr>
        <w:pStyle w:val="H4G"/>
        <w:rPr>
          <w:lang w:val="es-AR"/>
        </w:rPr>
      </w:pPr>
      <w:r w:rsidRPr="00DA3EF0">
        <w:rPr>
          <w:lang w:val="es-AR"/>
        </w:rPr>
        <w:tab/>
      </w:r>
      <w:r w:rsidR="000972FA">
        <w:rPr>
          <w:lang w:val="es-AR"/>
        </w:rPr>
        <w:tab/>
      </w:r>
      <w:r w:rsidR="000972FA">
        <w:rPr>
          <w:lang w:val="es-AR"/>
        </w:rPr>
        <w:tab/>
      </w:r>
      <w:r w:rsidRPr="00DA3EF0">
        <w:rPr>
          <w:lang w:val="es-AR"/>
        </w:rPr>
        <w:t xml:space="preserve">Examen de la cuestión en cuanto al fondo </w:t>
      </w:r>
    </w:p>
    <w:p w14:paraId="3403C5D6" w14:textId="22CEAB6C" w:rsidR="00DA3EF0" w:rsidRDefault="00DA3EF0" w:rsidP="0099283F">
      <w:pPr>
        <w:pStyle w:val="SingleTxtG"/>
        <w:rPr>
          <w:lang w:val="es-AR"/>
        </w:rPr>
      </w:pPr>
      <w:r w:rsidRPr="00DA3EF0">
        <w:rPr>
          <w:lang w:val="es-AR"/>
        </w:rPr>
        <w:t>1</w:t>
      </w:r>
      <w:r>
        <w:rPr>
          <w:lang w:val="es-AR"/>
        </w:rPr>
        <w:t>1</w:t>
      </w:r>
      <w:r w:rsidRPr="00DA3EF0">
        <w:rPr>
          <w:lang w:val="es-AR"/>
        </w:rPr>
        <w:t>.1</w:t>
      </w:r>
      <w:r w:rsidRPr="00DA3EF0">
        <w:rPr>
          <w:lang w:val="es-AR"/>
        </w:rPr>
        <w:tab/>
        <w:t>El Comité ha examinado la presente comunicación teniendo en cuenta toda la información que le ha</w:t>
      </w:r>
      <w:r w:rsidR="00AB1A8B">
        <w:rPr>
          <w:lang w:val="es-AR"/>
        </w:rPr>
        <w:t>n</w:t>
      </w:r>
      <w:r w:rsidRPr="00DA3EF0">
        <w:rPr>
          <w:lang w:val="es-AR"/>
        </w:rPr>
        <w:t xml:space="preserve"> facilitad</w:t>
      </w:r>
      <w:r w:rsidR="00AB1A8B">
        <w:rPr>
          <w:lang w:val="es-AR"/>
        </w:rPr>
        <w:t>o las partes</w:t>
      </w:r>
      <w:r w:rsidRPr="00DA3EF0">
        <w:rPr>
          <w:lang w:val="es-AR"/>
        </w:rPr>
        <w:t xml:space="preserve">, </w:t>
      </w:r>
      <w:r w:rsidR="00AB1A8B" w:rsidRPr="00AB1A8B">
        <w:rPr>
          <w:lang w:val="es-AR"/>
        </w:rPr>
        <w:t xml:space="preserve">en cumplimiento de lo exigido </w:t>
      </w:r>
      <w:r w:rsidRPr="00DA3EF0">
        <w:rPr>
          <w:lang w:val="es-AR"/>
        </w:rPr>
        <w:t>en el artículo 5, párrafo 1, del Protocolo Facultativo.</w:t>
      </w:r>
    </w:p>
    <w:p w14:paraId="7C73CC6B" w14:textId="66055593" w:rsidR="0099283F" w:rsidRPr="00B678A1" w:rsidRDefault="0011017F" w:rsidP="002E6C2B">
      <w:pPr>
        <w:pStyle w:val="SingleTxtG"/>
        <w:rPr>
          <w:lang w:val="es-ES_tradnl"/>
        </w:rPr>
      </w:pPr>
      <w:r w:rsidRPr="00B678A1">
        <w:rPr>
          <w:lang w:val="es-ES_tradnl"/>
        </w:rPr>
        <w:t>11.2</w:t>
      </w:r>
      <w:r w:rsidRPr="00B678A1">
        <w:rPr>
          <w:lang w:val="es-ES_tradnl"/>
        </w:rPr>
        <w:tab/>
      </w:r>
      <w:r w:rsidR="0099283F" w:rsidRPr="00B678A1">
        <w:rPr>
          <w:lang w:val="es-ES_tradnl"/>
        </w:rPr>
        <w:t>El Comité toma nota de que los autores alegan que los hechos del presente caso constituyen una violación del artículo 6</w:t>
      </w:r>
      <w:r w:rsidRPr="00B678A1">
        <w:rPr>
          <w:lang w:val="es-ES_tradnl"/>
        </w:rPr>
        <w:t>.1</w:t>
      </w:r>
      <w:r w:rsidR="0099283F" w:rsidRPr="00B678A1">
        <w:rPr>
          <w:lang w:val="es-ES_tradnl"/>
        </w:rPr>
        <w:t xml:space="preserve"> </w:t>
      </w:r>
      <w:r w:rsidR="001C0429" w:rsidRPr="00B678A1">
        <w:rPr>
          <w:lang w:val="es-ES_tradnl"/>
        </w:rPr>
        <w:t xml:space="preserve">del Pacto </w:t>
      </w:r>
      <w:r w:rsidR="00256E8F" w:rsidRPr="00B678A1">
        <w:rPr>
          <w:lang w:val="es-ES_tradnl"/>
        </w:rPr>
        <w:t xml:space="preserve">leído </w:t>
      </w:r>
      <w:proofErr w:type="gramStart"/>
      <w:r w:rsidR="007E0564" w:rsidRPr="00B678A1">
        <w:rPr>
          <w:lang w:val="es-ES_tradnl"/>
        </w:rPr>
        <w:t>conjuntamente con</w:t>
      </w:r>
      <w:proofErr w:type="gramEnd"/>
      <w:r w:rsidR="007E0564" w:rsidRPr="00B678A1">
        <w:rPr>
          <w:lang w:val="es-ES_tradnl"/>
        </w:rPr>
        <w:t xml:space="preserve"> el artículo 2</w:t>
      </w:r>
      <w:r w:rsidRPr="00B678A1">
        <w:rPr>
          <w:lang w:val="es-ES_tradnl"/>
        </w:rPr>
        <w:t>.</w:t>
      </w:r>
      <w:r w:rsidR="007E0564" w:rsidRPr="00B678A1">
        <w:rPr>
          <w:lang w:val="es-ES_tradnl"/>
        </w:rPr>
        <w:t>3</w:t>
      </w:r>
      <w:r w:rsidR="0099283F" w:rsidRPr="00B678A1">
        <w:rPr>
          <w:lang w:val="es-ES_tradnl"/>
        </w:rPr>
        <w:t xml:space="preserve">, </w:t>
      </w:r>
      <w:r w:rsidR="001C0429" w:rsidRPr="00B678A1">
        <w:rPr>
          <w:lang w:val="es-ES_tradnl"/>
        </w:rPr>
        <w:t>por</w:t>
      </w:r>
      <w:r w:rsidR="002D1E1D" w:rsidRPr="00B678A1">
        <w:rPr>
          <w:lang w:val="es-ES_tradnl"/>
        </w:rPr>
        <w:t>que el Estado parte no está cumpliendo con el segundo componente del derecho a la vida</w:t>
      </w:r>
      <w:r w:rsidR="001C0429" w:rsidRPr="00B678A1">
        <w:rPr>
          <w:lang w:val="es-ES_tradnl"/>
        </w:rPr>
        <w:t xml:space="preserve"> que es</w:t>
      </w:r>
      <w:r w:rsidR="002D1E1D" w:rsidRPr="00B678A1">
        <w:rPr>
          <w:lang w:val="es-ES_tradnl"/>
        </w:rPr>
        <w:t xml:space="preserve"> una investigación adecuada </w:t>
      </w:r>
      <w:r w:rsidR="001C0429" w:rsidRPr="00B678A1">
        <w:rPr>
          <w:lang w:val="es-ES_tradnl"/>
        </w:rPr>
        <w:t>con el fin de</w:t>
      </w:r>
      <w:r w:rsidR="002D1E1D" w:rsidRPr="00B678A1">
        <w:rPr>
          <w:lang w:val="es-ES_tradnl"/>
        </w:rPr>
        <w:t xml:space="preserve"> rendir cuentas </w:t>
      </w:r>
      <w:r w:rsidR="001C0429" w:rsidRPr="00B678A1">
        <w:rPr>
          <w:lang w:val="es-ES_tradnl"/>
        </w:rPr>
        <w:t>dado que existen</w:t>
      </w:r>
      <w:r w:rsidR="002D1E1D" w:rsidRPr="00B678A1">
        <w:rPr>
          <w:lang w:val="es-ES_tradnl"/>
        </w:rPr>
        <w:t xml:space="preserve"> motivos para creer que se ha privado arbitrariamente de la vida a </w:t>
      </w:r>
      <w:r w:rsidR="001C0429" w:rsidRPr="00B678A1">
        <w:rPr>
          <w:lang w:val="es-ES_tradnl"/>
        </w:rPr>
        <w:t>su hijo</w:t>
      </w:r>
      <w:r w:rsidR="0004771C">
        <w:rPr>
          <w:lang w:val="es-ES_tradnl"/>
        </w:rPr>
        <w:t xml:space="preserve"> (</w:t>
      </w:r>
      <w:r w:rsidR="00D222F3" w:rsidRPr="00D222F3">
        <w:rPr>
          <w:i/>
          <w:iCs/>
          <w:lang w:val="es-ES_tradnl"/>
        </w:rPr>
        <w:t>supra</w:t>
      </w:r>
      <w:r w:rsidR="00D222F3">
        <w:rPr>
          <w:lang w:val="es-ES_tradnl"/>
        </w:rPr>
        <w:t xml:space="preserve"> </w:t>
      </w:r>
      <w:r w:rsidR="0004771C">
        <w:rPr>
          <w:lang w:val="es-ES_tradnl"/>
        </w:rPr>
        <w:t>p</w:t>
      </w:r>
      <w:r w:rsidR="00D222F3">
        <w:rPr>
          <w:lang w:val="es-ES_tradnl"/>
        </w:rPr>
        <w:t>árr</w:t>
      </w:r>
      <w:r w:rsidR="0004771C">
        <w:rPr>
          <w:lang w:val="es-ES_tradnl"/>
        </w:rPr>
        <w:t>. 2</w:t>
      </w:r>
      <w:r w:rsidR="00E02A6E">
        <w:rPr>
          <w:lang w:val="es-ES_tradnl"/>
        </w:rPr>
        <w:t>.</w:t>
      </w:r>
      <w:r w:rsidR="0004771C">
        <w:rPr>
          <w:lang w:val="es-ES_tradnl"/>
        </w:rPr>
        <w:t>8 y 2</w:t>
      </w:r>
      <w:r w:rsidR="00E02A6E">
        <w:rPr>
          <w:lang w:val="es-ES_tradnl"/>
        </w:rPr>
        <w:t>.</w:t>
      </w:r>
      <w:r w:rsidR="0004771C">
        <w:rPr>
          <w:lang w:val="es-ES_tradnl"/>
        </w:rPr>
        <w:t>9)</w:t>
      </w:r>
      <w:r w:rsidR="002D1E1D" w:rsidRPr="00B678A1">
        <w:rPr>
          <w:lang w:val="es-ES_tradnl"/>
        </w:rPr>
        <w:t>.</w:t>
      </w:r>
      <w:r w:rsidR="00BF2CD9" w:rsidRPr="00B678A1">
        <w:rPr>
          <w:lang w:val="es-AR"/>
        </w:rPr>
        <w:t xml:space="preserve"> </w:t>
      </w:r>
      <w:r w:rsidR="00BF2CD9" w:rsidRPr="00B678A1">
        <w:rPr>
          <w:lang w:val="es-ES_tradnl"/>
        </w:rPr>
        <w:t xml:space="preserve">El Comité </w:t>
      </w:r>
      <w:r w:rsidR="00BF2CD9" w:rsidRPr="00B678A1">
        <w:rPr>
          <w:lang w:val="es-ES_tradnl"/>
        </w:rPr>
        <w:lastRenderedPageBreak/>
        <w:t>también toma nota del argumento del Estado parte según el cual</w:t>
      </w:r>
      <w:r w:rsidR="005903C6" w:rsidRPr="00B678A1">
        <w:rPr>
          <w:lang w:val="es-AR"/>
        </w:rPr>
        <w:t xml:space="preserve"> </w:t>
      </w:r>
      <w:r w:rsidR="005903C6" w:rsidRPr="00B678A1">
        <w:rPr>
          <w:lang w:val="es-ES_tradnl"/>
        </w:rPr>
        <w:t>no existe violación dado que se han adelantado todas las diligencias de investigación necesarias</w:t>
      </w:r>
      <w:r w:rsidR="00B678A1" w:rsidRPr="00B678A1">
        <w:rPr>
          <w:lang w:val="es-ES_tradnl"/>
        </w:rPr>
        <w:t>, las cuales permitieron que se realizaran cuatro audiencias de imputación en contra de 13 agentes de la Guardia Nacional Bolivariana, que se presentara acusación en contra de dos de ellos y que se esté ahora a la espera de la audiencia preliminar.</w:t>
      </w:r>
    </w:p>
    <w:p w14:paraId="24F05228" w14:textId="4160575E" w:rsidR="005145E2" w:rsidRDefault="00AD2C1D" w:rsidP="005145E2">
      <w:pPr>
        <w:pStyle w:val="SingleTxtG"/>
        <w:rPr>
          <w:lang w:val="es-ES_tradnl"/>
        </w:rPr>
      </w:pPr>
      <w:r>
        <w:rPr>
          <w:lang w:val="es-ES_tradnl"/>
        </w:rPr>
        <w:t>11.3</w:t>
      </w:r>
      <w:r>
        <w:rPr>
          <w:lang w:val="es-ES_tradnl"/>
        </w:rPr>
        <w:tab/>
      </w:r>
      <w:r w:rsidR="002E6C2B" w:rsidRPr="00D93B50">
        <w:rPr>
          <w:lang w:val="es-ES_tradnl"/>
        </w:rPr>
        <w:t xml:space="preserve">El Comité </w:t>
      </w:r>
      <w:r w:rsidR="007E7C90">
        <w:rPr>
          <w:lang w:val="es-ES_tradnl"/>
        </w:rPr>
        <w:t>recuerda</w:t>
      </w:r>
      <w:r w:rsidR="002E6C2B" w:rsidRPr="00D93B50">
        <w:rPr>
          <w:lang w:val="es-ES_tradnl"/>
        </w:rPr>
        <w:t xml:space="preserve"> que el contenido y alcance del derecho a la vida contempla</w:t>
      </w:r>
      <w:r w:rsidR="002E6C2B">
        <w:rPr>
          <w:lang w:val="es-ES_tradnl"/>
        </w:rPr>
        <w:t xml:space="preserve">, además de </w:t>
      </w:r>
      <w:r w:rsidR="002E6C2B" w:rsidRPr="00D93B50">
        <w:rPr>
          <w:lang w:val="es-ES_tradnl"/>
        </w:rPr>
        <w:t>obligaciones negativas y positivas materiales, también obligaciones procesales positivas</w:t>
      </w:r>
      <w:r w:rsidR="002E6C2B">
        <w:rPr>
          <w:lang w:val="es-ES_tradnl"/>
        </w:rPr>
        <w:t xml:space="preserve">. </w:t>
      </w:r>
      <w:r w:rsidR="002E6C2B" w:rsidRPr="00C846B8">
        <w:rPr>
          <w:lang w:val="es-ES_tradnl"/>
        </w:rPr>
        <w:t xml:space="preserve">Así, el deber de los </w:t>
      </w:r>
      <w:proofErr w:type="gramStart"/>
      <w:r w:rsidR="002E6C2B" w:rsidRPr="00C846B8">
        <w:rPr>
          <w:lang w:val="es-ES_tradnl"/>
        </w:rPr>
        <w:t>Estados partes</w:t>
      </w:r>
      <w:proofErr w:type="gramEnd"/>
      <w:r w:rsidR="002E6C2B" w:rsidRPr="00C846B8">
        <w:rPr>
          <w:lang w:val="es-ES_tradnl"/>
        </w:rPr>
        <w:t xml:space="preserve"> de proteger el</w:t>
      </w:r>
      <w:r w:rsidR="002E6C2B">
        <w:rPr>
          <w:lang w:val="es-ES_tradnl"/>
        </w:rPr>
        <w:t xml:space="preserve"> </w:t>
      </w:r>
      <w:r w:rsidR="002E6C2B" w:rsidRPr="00C846B8">
        <w:rPr>
          <w:lang w:val="es-ES_tradnl"/>
        </w:rPr>
        <w:t>derecho a la vida también requiere que deban investigar y</w:t>
      </w:r>
      <w:r w:rsidR="002E6C2B">
        <w:rPr>
          <w:lang w:val="es-ES_tradnl"/>
        </w:rPr>
        <w:t>,</w:t>
      </w:r>
      <w:r w:rsidR="002E6C2B" w:rsidRPr="00C846B8">
        <w:rPr>
          <w:lang w:val="es-ES_tradnl"/>
        </w:rPr>
        <w:t xml:space="preserve"> </w:t>
      </w:r>
      <w:r w:rsidR="002E6C2B" w:rsidRPr="001C7027">
        <w:rPr>
          <w:lang w:val="es-ES_tradnl"/>
        </w:rPr>
        <w:t>según proceda</w:t>
      </w:r>
      <w:r w:rsidR="002E6C2B">
        <w:rPr>
          <w:lang w:val="es-ES_tradnl"/>
        </w:rPr>
        <w:t>,</w:t>
      </w:r>
      <w:r w:rsidR="002E6C2B" w:rsidRPr="00C846B8">
        <w:rPr>
          <w:lang w:val="es-ES_tradnl"/>
        </w:rPr>
        <w:t xml:space="preserve"> enjuiciar los posibles casos de privación ilegal de la vida, castigar a los</w:t>
      </w:r>
      <w:r w:rsidR="002E6C2B">
        <w:rPr>
          <w:lang w:val="es-ES_tradnl"/>
        </w:rPr>
        <w:t xml:space="preserve"> </w:t>
      </w:r>
      <w:r w:rsidR="002E6C2B" w:rsidRPr="00C846B8">
        <w:rPr>
          <w:lang w:val="es-ES_tradnl"/>
        </w:rPr>
        <w:t>responsables y ofrecer una reparación integra</w:t>
      </w:r>
      <w:r w:rsidR="002E6C2B" w:rsidRPr="00D93B50">
        <w:rPr>
          <w:lang w:val="es-ES_tradnl"/>
        </w:rPr>
        <w:t>.</w:t>
      </w:r>
      <w:r w:rsidR="002E6C2B" w:rsidRPr="001C7027">
        <w:rPr>
          <w:lang w:val="es-AR"/>
        </w:rPr>
        <w:t xml:space="preserve"> </w:t>
      </w:r>
      <w:r w:rsidR="002E6C2B" w:rsidRPr="001C7027">
        <w:rPr>
          <w:lang w:val="es-ES_tradnl"/>
        </w:rPr>
        <w:t>Dicha obligación se ve reforzada por el deber de proporcionar un recurso efectivo a</w:t>
      </w:r>
      <w:r w:rsidR="002E6C2B">
        <w:rPr>
          <w:lang w:val="es-ES_tradnl"/>
        </w:rPr>
        <w:t xml:space="preserve"> </w:t>
      </w:r>
      <w:r w:rsidR="002E6C2B" w:rsidRPr="001C7027">
        <w:rPr>
          <w:lang w:val="es-ES_tradnl"/>
        </w:rPr>
        <w:t>las víctimas de violaciones de los derechos humanos y sus familiares, que se estipula en el</w:t>
      </w:r>
      <w:r w:rsidR="002E6C2B">
        <w:rPr>
          <w:lang w:val="es-ES_tradnl"/>
        </w:rPr>
        <w:t xml:space="preserve"> </w:t>
      </w:r>
      <w:r w:rsidR="002E6C2B" w:rsidRPr="001C7027">
        <w:rPr>
          <w:lang w:val="es-ES_tradnl"/>
        </w:rPr>
        <w:t>artículo 2</w:t>
      </w:r>
      <w:r w:rsidR="007E7C90">
        <w:rPr>
          <w:lang w:val="es-ES_tradnl"/>
        </w:rPr>
        <w:t>.</w:t>
      </w:r>
      <w:r w:rsidR="002E6C2B" w:rsidRPr="001C7027">
        <w:rPr>
          <w:lang w:val="es-ES_tradnl"/>
        </w:rPr>
        <w:t xml:space="preserve">3 del Pacto leído </w:t>
      </w:r>
      <w:proofErr w:type="gramStart"/>
      <w:r w:rsidR="002E6C2B" w:rsidRPr="001C7027">
        <w:rPr>
          <w:lang w:val="es-ES_tradnl"/>
        </w:rPr>
        <w:t>conjuntamente con</w:t>
      </w:r>
      <w:proofErr w:type="gramEnd"/>
      <w:r w:rsidR="002E6C2B" w:rsidRPr="001C7027">
        <w:rPr>
          <w:lang w:val="es-ES_tradnl"/>
        </w:rPr>
        <w:t xml:space="preserve"> el artículo 6</w:t>
      </w:r>
      <w:r w:rsidR="007E7C90">
        <w:rPr>
          <w:lang w:val="es-ES_tradnl"/>
        </w:rPr>
        <w:t>.</w:t>
      </w:r>
      <w:r w:rsidR="002E6C2B" w:rsidRPr="001C7027">
        <w:rPr>
          <w:lang w:val="es-ES_tradnl"/>
        </w:rPr>
        <w:t>1</w:t>
      </w:r>
      <w:r w:rsidR="002E6C2B" w:rsidRPr="00D93B50">
        <w:rPr>
          <w:rStyle w:val="FootnoteReference"/>
          <w:lang w:val="es-ES_tradnl"/>
        </w:rPr>
        <w:footnoteReference w:id="23"/>
      </w:r>
      <w:r w:rsidR="00DF2975">
        <w:rPr>
          <w:lang w:val="es-ES_tradnl"/>
        </w:rPr>
        <w:t>.</w:t>
      </w:r>
      <w:r w:rsidR="005145E2" w:rsidRPr="005145E2">
        <w:rPr>
          <w:lang w:val="es-ES_tradnl"/>
        </w:rPr>
        <w:t xml:space="preserve"> </w:t>
      </w:r>
    </w:p>
    <w:p w14:paraId="5313E69F" w14:textId="67F7442E" w:rsidR="00361DCF" w:rsidRPr="005145E2" w:rsidRDefault="005145E2" w:rsidP="005145E2">
      <w:pPr>
        <w:pStyle w:val="SingleTxtG"/>
        <w:rPr>
          <w:lang w:val="es-ES_tradnl"/>
        </w:rPr>
      </w:pPr>
      <w:r w:rsidRPr="005145E2">
        <w:rPr>
          <w:lang w:val="es-ES_tradnl"/>
        </w:rPr>
        <w:t>11.4</w:t>
      </w:r>
      <w:r w:rsidRPr="005145E2">
        <w:rPr>
          <w:lang w:val="es-ES_tradnl"/>
        </w:rPr>
        <w:tab/>
        <w:t xml:space="preserve">En particular, las investigaciones de sospecha razonable de uso ilícito de la fuerza por agentes del orden en el contexto de manifestaciones </w:t>
      </w:r>
      <w:r w:rsidR="00361DCF" w:rsidRPr="005145E2">
        <w:rPr>
          <w:lang w:val="es-ES_tradnl"/>
        </w:rPr>
        <w:t>deberían examinar la responsabilidad jurídica de los altos funcionarios respecto de las violaciones del derecho a la vida cometidas por sus subordinados</w:t>
      </w:r>
      <w:r w:rsidR="00361DCF" w:rsidRPr="005145E2">
        <w:rPr>
          <w:rStyle w:val="FootnoteReference"/>
          <w:lang w:val="es-ES_tradnl"/>
        </w:rPr>
        <w:footnoteReference w:id="24"/>
      </w:r>
      <w:r w:rsidR="00361DCF" w:rsidRPr="005145E2">
        <w:rPr>
          <w:lang w:val="es-ES_tradnl"/>
        </w:rPr>
        <w:t>.</w:t>
      </w:r>
    </w:p>
    <w:p w14:paraId="65977651" w14:textId="0AA960C5" w:rsidR="00D63F9D" w:rsidRPr="001D2CC2" w:rsidRDefault="0066052F" w:rsidP="00E4009E">
      <w:pPr>
        <w:pStyle w:val="SingleTxtG"/>
        <w:rPr>
          <w:lang w:val="es-ES_tradnl"/>
        </w:rPr>
      </w:pPr>
      <w:r>
        <w:rPr>
          <w:lang w:val="es-ES_tradnl"/>
        </w:rPr>
        <w:t>11.5</w:t>
      </w:r>
      <w:r>
        <w:rPr>
          <w:lang w:val="es-ES_tradnl"/>
        </w:rPr>
        <w:tab/>
        <w:t>El Comité observa que, en el presente caso, a</w:t>
      </w:r>
      <w:r w:rsidR="00677D47">
        <w:rPr>
          <w:lang w:val="es-ES_tradnl"/>
        </w:rPr>
        <w:t xml:space="preserve"> pesar de que</w:t>
      </w:r>
      <w:r w:rsidR="009C1916">
        <w:rPr>
          <w:lang w:val="es-ES_tradnl"/>
        </w:rPr>
        <w:t xml:space="preserve"> la investigación esté avanzando</w:t>
      </w:r>
      <w:r w:rsidR="001875F9">
        <w:rPr>
          <w:lang w:val="es-ES_tradnl"/>
        </w:rPr>
        <w:t xml:space="preserve"> </w:t>
      </w:r>
      <w:r w:rsidR="00677D47">
        <w:rPr>
          <w:lang w:val="es-ES_tradnl"/>
        </w:rPr>
        <w:t>(</w:t>
      </w:r>
      <w:r w:rsidR="002138AA">
        <w:rPr>
          <w:lang w:val="es-ES_tradnl"/>
        </w:rPr>
        <w:t xml:space="preserve">como ha sido </w:t>
      </w:r>
      <w:r w:rsidR="001875F9">
        <w:rPr>
          <w:lang w:val="es-ES_tradnl"/>
        </w:rPr>
        <w:t xml:space="preserve">reconocido </w:t>
      </w:r>
      <w:r w:rsidR="00677D47">
        <w:rPr>
          <w:lang w:val="es-ES_tradnl"/>
        </w:rPr>
        <w:t xml:space="preserve">de hecho </w:t>
      </w:r>
      <w:r w:rsidR="001875F9">
        <w:rPr>
          <w:lang w:val="es-ES_tradnl"/>
        </w:rPr>
        <w:t>por la propia Oficina</w:t>
      </w:r>
      <w:r w:rsidR="00A87F72">
        <w:rPr>
          <w:lang w:val="es-ES_tradnl"/>
        </w:rPr>
        <w:t xml:space="preserve"> de</w:t>
      </w:r>
      <w:r w:rsidR="00915C3D">
        <w:rPr>
          <w:lang w:val="es-ES_tradnl"/>
        </w:rPr>
        <w:t xml:space="preserve"> </w:t>
      </w:r>
      <w:r w:rsidR="00A87F72">
        <w:rPr>
          <w:lang w:val="es-ES_tradnl"/>
        </w:rPr>
        <w:t>l</w:t>
      </w:r>
      <w:r w:rsidR="00915C3D">
        <w:rPr>
          <w:lang w:val="es-ES_tradnl"/>
        </w:rPr>
        <w:t>a</w:t>
      </w:r>
      <w:r w:rsidR="00A87F72">
        <w:rPr>
          <w:lang w:val="es-ES_tradnl"/>
        </w:rPr>
        <w:t xml:space="preserve"> Alt</w:t>
      </w:r>
      <w:r w:rsidR="00915C3D">
        <w:rPr>
          <w:lang w:val="es-ES_tradnl"/>
        </w:rPr>
        <w:t>a</w:t>
      </w:r>
      <w:r w:rsidR="00A87F72">
        <w:rPr>
          <w:lang w:val="es-ES_tradnl"/>
        </w:rPr>
        <w:t xml:space="preserve"> Comisionad</w:t>
      </w:r>
      <w:r w:rsidR="00915C3D">
        <w:rPr>
          <w:lang w:val="es-ES_tradnl"/>
        </w:rPr>
        <w:t>a</w:t>
      </w:r>
      <w:r w:rsidR="00400C7D">
        <w:rPr>
          <w:rStyle w:val="FootnoteReference"/>
          <w:lang w:val="es-ES_tradnl"/>
        </w:rPr>
        <w:footnoteReference w:id="25"/>
      </w:r>
      <w:r w:rsidR="00677D47">
        <w:rPr>
          <w:lang w:val="es-ES_tradnl"/>
        </w:rPr>
        <w:t>)</w:t>
      </w:r>
      <w:r w:rsidR="009C1916" w:rsidRPr="0091540C">
        <w:rPr>
          <w:lang w:val="es-ES_tradnl"/>
        </w:rPr>
        <w:t>,</w:t>
      </w:r>
      <w:r w:rsidR="00751DC6">
        <w:rPr>
          <w:lang w:val="es-ES_tradnl"/>
        </w:rPr>
        <w:t xml:space="preserve"> a pesar</w:t>
      </w:r>
      <w:r w:rsidR="00751DC6" w:rsidRPr="00751DC6">
        <w:rPr>
          <w:lang w:val="es-ES_tradnl"/>
        </w:rPr>
        <w:t xml:space="preserve"> de</w:t>
      </w:r>
      <w:r w:rsidR="004431A9">
        <w:rPr>
          <w:lang w:val="es-ES_tradnl"/>
        </w:rPr>
        <w:t xml:space="preserve"> que </w:t>
      </w:r>
      <w:r w:rsidR="004431A9" w:rsidRPr="00751DC6">
        <w:rPr>
          <w:lang w:val="es-ES_tradnl"/>
        </w:rPr>
        <w:t>el Estado parte</w:t>
      </w:r>
      <w:r w:rsidR="004431A9">
        <w:rPr>
          <w:lang w:val="es-ES_tradnl"/>
        </w:rPr>
        <w:t xml:space="preserve"> haya llevado a cabo un</w:t>
      </w:r>
      <w:r w:rsidR="00751DC6" w:rsidRPr="00751DC6">
        <w:rPr>
          <w:lang w:val="es-ES_tradnl"/>
        </w:rPr>
        <w:t xml:space="preserve"> número significativo de diligencias de investigación</w:t>
      </w:r>
      <w:r w:rsidR="00751DC6">
        <w:rPr>
          <w:lang w:val="es-ES_tradnl"/>
        </w:rPr>
        <w:t xml:space="preserve">, </w:t>
      </w:r>
      <w:r w:rsidR="00677D47">
        <w:rPr>
          <w:lang w:val="es-ES_tradnl"/>
        </w:rPr>
        <w:t xml:space="preserve">y a pesar de </w:t>
      </w:r>
      <w:r w:rsidR="00677D47" w:rsidRPr="00751DC6">
        <w:rPr>
          <w:lang w:val="es-ES_tradnl"/>
        </w:rPr>
        <w:t xml:space="preserve">que el deber de investigar </w:t>
      </w:r>
      <w:r w:rsidR="00677D47">
        <w:rPr>
          <w:lang w:val="es-ES_tradnl"/>
        </w:rPr>
        <w:t>sea</w:t>
      </w:r>
      <w:r w:rsidR="00677D47" w:rsidRPr="00751DC6">
        <w:rPr>
          <w:lang w:val="es-ES_tradnl"/>
        </w:rPr>
        <w:t xml:space="preserve"> una</w:t>
      </w:r>
      <w:r w:rsidR="00677D47">
        <w:rPr>
          <w:lang w:val="es-ES_tradnl"/>
        </w:rPr>
        <w:t xml:space="preserve"> </w:t>
      </w:r>
      <w:r w:rsidR="00677D47" w:rsidRPr="00751DC6">
        <w:rPr>
          <w:lang w:val="es-ES_tradnl"/>
        </w:rPr>
        <w:t xml:space="preserve">obligación de medios </w:t>
      </w:r>
      <w:r w:rsidR="00677D47">
        <w:rPr>
          <w:lang w:val="es-ES_tradnl"/>
        </w:rPr>
        <w:t>-</w:t>
      </w:r>
      <w:r w:rsidR="00677D47" w:rsidRPr="00751DC6">
        <w:rPr>
          <w:lang w:val="es-ES_tradnl"/>
        </w:rPr>
        <w:t>o de diligencia</w:t>
      </w:r>
      <w:r w:rsidR="00677D47">
        <w:rPr>
          <w:lang w:val="es-ES_tradnl"/>
        </w:rPr>
        <w:t>-</w:t>
      </w:r>
      <w:r w:rsidR="00677D47" w:rsidRPr="00751DC6">
        <w:rPr>
          <w:lang w:val="es-ES_tradnl"/>
        </w:rPr>
        <w:t xml:space="preserve"> y no de resultado, </w:t>
      </w:r>
      <w:r w:rsidR="002F7701">
        <w:rPr>
          <w:lang w:val="es-ES_tradnl"/>
        </w:rPr>
        <w:t xml:space="preserve">también es cierto que </w:t>
      </w:r>
      <w:r w:rsidR="005F7755" w:rsidRPr="0091540C">
        <w:rPr>
          <w:lang w:val="es-ES_tradnl"/>
        </w:rPr>
        <w:t xml:space="preserve">han </w:t>
      </w:r>
      <w:r w:rsidR="002138AA">
        <w:rPr>
          <w:lang w:val="es-ES_tradnl"/>
        </w:rPr>
        <w:t>transcurrido</w:t>
      </w:r>
      <w:r w:rsidR="009C1916" w:rsidRPr="0091540C">
        <w:rPr>
          <w:lang w:val="es-ES_tradnl"/>
        </w:rPr>
        <w:t xml:space="preserve"> casi ocho años</w:t>
      </w:r>
      <w:r w:rsidR="00D63F9D">
        <w:rPr>
          <w:lang w:val="es-ES_tradnl"/>
        </w:rPr>
        <w:t xml:space="preserve"> </w:t>
      </w:r>
      <w:r w:rsidR="002138AA">
        <w:rPr>
          <w:lang w:val="es-ES_tradnl"/>
        </w:rPr>
        <w:t xml:space="preserve">desde </w:t>
      </w:r>
      <w:r w:rsidR="002F7701">
        <w:rPr>
          <w:lang w:val="es-ES_tradnl"/>
        </w:rPr>
        <w:t xml:space="preserve">el inicio de la </w:t>
      </w:r>
      <w:r w:rsidR="002F7701" w:rsidRPr="008F5916">
        <w:rPr>
          <w:lang w:val="es-ES_tradnl"/>
        </w:rPr>
        <w:t xml:space="preserve">investigación, para la cual ha habido </w:t>
      </w:r>
      <w:r w:rsidR="005E7B93" w:rsidRPr="008F5916">
        <w:rPr>
          <w:lang w:val="es-ES_tradnl"/>
        </w:rPr>
        <w:t xml:space="preserve">más de 13 cambios de fiscales </w:t>
      </w:r>
      <w:r w:rsidR="008263D6" w:rsidRPr="008F5916">
        <w:rPr>
          <w:lang w:val="es-ES_tradnl"/>
        </w:rPr>
        <w:t>(</w:t>
      </w:r>
      <w:r w:rsidR="008263D6" w:rsidRPr="008F5916">
        <w:rPr>
          <w:i/>
          <w:iCs/>
          <w:lang w:val="es-ES_tradnl"/>
        </w:rPr>
        <w:t>supra</w:t>
      </w:r>
      <w:r w:rsidR="008263D6" w:rsidRPr="008F5916">
        <w:rPr>
          <w:lang w:val="es-ES_tradnl"/>
        </w:rPr>
        <w:t xml:space="preserve"> párr. 2.9)</w:t>
      </w:r>
      <w:r w:rsidR="002F7701" w:rsidRPr="008F5916">
        <w:rPr>
          <w:lang w:val="es-ES_tradnl"/>
        </w:rPr>
        <w:t>,</w:t>
      </w:r>
      <w:r w:rsidR="002138AA" w:rsidRPr="008F5916">
        <w:rPr>
          <w:lang w:val="es-ES_tradnl"/>
        </w:rPr>
        <w:t xml:space="preserve"> </w:t>
      </w:r>
      <w:r w:rsidR="002F7701" w:rsidRPr="008F5916">
        <w:rPr>
          <w:lang w:val="es-ES_tradnl"/>
        </w:rPr>
        <w:t>y que</w:t>
      </w:r>
      <w:r w:rsidR="00474F91" w:rsidRPr="008F5916">
        <w:rPr>
          <w:lang w:val="es-ES_tradnl"/>
        </w:rPr>
        <w:t>,</w:t>
      </w:r>
      <w:r w:rsidR="00CD2151" w:rsidRPr="008F5916">
        <w:rPr>
          <w:lang w:val="es-ES_tradnl"/>
        </w:rPr>
        <w:t xml:space="preserve"> </w:t>
      </w:r>
      <w:r w:rsidR="00474F91" w:rsidRPr="008F5916">
        <w:rPr>
          <w:lang w:val="es-ES_tradnl"/>
        </w:rPr>
        <w:t xml:space="preserve">en este lapso de tiempo, </w:t>
      </w:r>
      <w:r w:rsidR="00CD2151" w:rsidRPr="008F5916">
        <w:rPr>
          <w:lang w:val="es-ES_tradnl"/>
        </w:rPr>
        <w:t xml:space="preserve">únicamente </w:t>
      </w:r>
      <w:r w:rsidR="00474F91" w:rsidRPr="008F5916">
        <w:rPr>
          <w:lang w:val="es-ES_tradnl"/>
        </w:rPr>
        <w:t xml:space="preserve">ha </w:t>
      </w:r>
      <w:r w:rsidR="00CD2151" w:rsidRPr="008F5916">
        <w:rPr>
          <w:lang w:val="es-ES_tradnl"/>
        </w:rPr>
        <w:t xml:space="preserve">concluido la fase de la investigación preliminar, </w:t>
      </w:r>
      <w:r w:rsidR="00D63F9D" w:rsidRPr="008F5916">
        <w:rPr>
          <w:lang w:val="es-ES_tradnl"/>
        </w:rPr>
        <w:t xml:space="preserve">sin que </w:t>
      </w:r>
      <w:r w:rsidR="00474F91" w:rsidRPr="008F5916">
        <w:rPr>
          <w:lang w:val="es-ES_tradnl"/>
        </w:rPr>
        <w:t>se haya realizado</w:t>
      </w:r>
      <w:r w:rsidR="00677D47" w:rsidRPr="008F5916">
        <w:rPr>
          <w:lang w:val="es-ES_tradnl"/>
        </w:rPr>
        <w:t xml:space="preserve"> </w:t>
      </w:r>
      <w:r w:rsidR="00474F91">
        <w:rPr>
          <w:lang w:val="es-ES_tradnl"/>
        </w:rPr>
        <w:t>aún</w:t>
      </w:r>
      <w:r w:rsidR="00677D47">
        <w:rPr>
          <w:lang w:val="es-ES_tradnl"/>
        </w:rPr>
        <w:t xml:space="preserve"> la audiencia preliminar en relación a los dos agentes acusados por el Ministerio Público</w:t>
      </w:r>
      <w:r w:rsidR="00CD2151" w:rsidRPr="00CD2151">
        <w:rPr>
          <w:lang w:val="es-ES_tradnl"/>
        </w:rPr>
        <w:t xml:space="preserve">, </w:t>
      </w:r>
      <w:r w:rsidR="00474F91">
        <w:rPr>
          <w:lang w:val="es-ES_tradnl"/>
        </w:rPr>
        <w:t xml:space="preserve">la cual fue </w:t>
      </w:r>
      <w:r w:rsidR="00CD2151" w:rsidRPr="00CD2151">
        <w:rPr>
          <w:lang w:val="es-ES_tradnl"/>
        </w:rPr>
        <w:t xml:space="preserve">inicialmente </w:t>
      </w:r>
      <w:r w:rsidR="00474F91" w:rsidRPr="00CD2151">
        <w:rPr>
          <w:lang w:val="es-ES_tradnl"/>
        </w:rPr>
        <w:t xml:space="preserve">fijada </w:t>
      </w:r>
      <w:r w:rsidR="00CD2151" w:rsidRPr="00CD2151">
        <w:rPr>
          <w:lang w:val="es-ES_tradnl"/>
        </w:rPr>
        <w:t>para el 13 de octubre de 2022</w:t>
      </w:r>
      <w:r w:rsidR="00474F91">
        <w:rPr>
          <w:lang w:val="es-ES_tradnl"/>
        </w:rPr>
        <w:t xml:space="preserve"> </w:t>
      </w:r>
      <w:r w:rsidR="00F21292">
        <w:rPr>
          <w:lang w:val="es-ES_tradnl"/>
        </w:rPr>
        <w:t>pero</w:t>
      </w:r>
      <w:r w:rsidR="00CD2151" w:rsidRPr="00CD2151">
        <w:rPr>
          <w:lang w:val="es-ES_tradnl"/>
        </w:rPr>
        <w:t xml:space="preserve"> diferida </w:t>
      </w:r>
      <w:r w:rsidR="00474F91">
        <w:rPr>
          <w:lang w:val="es-ES_tradnl"/>
        </w:rPr>
        <w:t xml:space="preserve">desde entonces </w:t>
      </w:r>
      <w:r w:rsidR="00CD2151" w:rsidRPr="00CD2151">
        <w:rPr>
          <w:lang w:val="es-ES_tradnl"/>
        </w:rPr>
        <w:t>en varias ocasiones</w:t>
      </w:r>
      <w:r w:rsidR="00D63F9D">
        <w:rPr>
          <w:lang w:val="es-ES_tradnl"/>
        </w:rPr>
        <w:t>.</w:t>
      </w:r>
      <w:r w:rsidR="009C1916" w:rsidRPr="0091540C">
        <w:rPr>
          <w:lang w:val="es-ES_tradnl"/>
        </w:rPr>
        <w:t xml:space="preserve"> </w:t>
      </w:r>
      <w:r w:rsidR="00F21292">
        <w:rPr>
          <w:lang w:val="es-ES_tradnl"/>
        </w:rPr>
        <w:t xml:space="preserve">El Comité considera </w:t>
      </w:r>
      <w:r w:rsidR="00F21292" w:rsidRPr="001D2CC2">
        <w:rPr>
          <w:lang w:val="es-ES_tradnl"/>
        </w:rPr>
        <w:t>que</w:t>
      </w:r>
      <w:r w:rsidR="003B1CCD" w:rsidRPr="003B1CCD">
        <w:rPr>
          <w:lang w:val="es-ES_tradnl"/>
        </w:rPr>
        <w:t xml:space="preserve"> </w:t>
      </w:r>
      <w:r w:rsidR="003B1CCD" w:rsidRPr="001D2CC2">
        <w:rPr>
          <w:lang w:val="es-ES_tradnl"/>
        </w:rPr>
        <w:t>el Estado parte debe proporcionar a los autores de la comunicación una respuesta judicial conforme al debido proceso</w:t>
      </w:r>
      <w:r w:rsidR="009A3356">
        <w:rPr>
          <w:lang w:val="es-ES_tradnl"/>
        </w:rPr>
        <w:t xml:space="preserve">, </w:t>
      </w:r>
      <w:r w:rsidR="009A3356" w:rsidRPr="001D2CC2">
        <w:rPr>
          <w:lang w:val="es-ES_tradnl"/>
        </w:rPr>
        <w:t>sea el pronunciamiento de una condena de los responsables o la conclusión de que la actuación de los funcionarios respondió a un fin legítimo y resultó necesaria y proporcional</w:t>
      </w:r>
      <w:r w:rsidR="001D2CC2" w:rsidRPr="001D2CC2">
        <w:rPr>
          <w:lang w:val="es-ES_tradnl"/>
        </w:rPr>
        <w:t>.</w:t>
      </w:r>
    </w:p>
    <w:p w14:paraId="70F27794" w14:textId="0A0AC30B" w:rsidR="00361DCF" w:rsidRDefault="009A3356" w:rsidP="00682284">
      <w:pPr>
        <w:pStyle w:val="SingleTxtG"/>
        <w:rPr>
          <w:lang w:val="es-ES_tradnl"/>
        </w:rPr>
      </w:pPr>
      <w:r>
        <w:rPr>
          <w:lang w:val="es-ES_tradnl"/>
        </w:rPr>
        <w:t>11.6</w:t>
      </w:r>
      <w:r>
        <w:rPr>
          <w:lang w:val="es-ES_tradnl"/>
        </w:rPr>
        <w:tab/>
      </w:r>
      <w:r w:rsidR="00361DCF" w:rsidRPr="00361DCF">
        <w:rPr>
          <w:lang w:val="es-ES_tradnl"/>
        </w:rPr>
        <w:t xml:space="preserve">A la luz de </w:t>
      </w:r>
      <w:r>
        <w:rPr>
          <w:lang w:val="es-ES_tradnl"/>
        </w:rPr>
        <w:t xml:space="preserve">todo </w:t>
      </w:r>
      <w:r w:rsidR="00361DCF" w:rsidRPr="00361DCF">
        <w:rPr>
          <w:lang w:val="es-ES_tradnl"/>
        </w:rPr>
        <w:t xml:space="preserve">lo anterior, el Comité considera que las investigaciones realizadas </w:t>
      </w:r>
      <w:proofErr w:type="gramStart"/>
      <w:r>
        <w:rPr>
          <w:lang w:val="es-ES_tradnl"/>
        </w:rPr>
        <w:t>en relación a</w:t>
      </w:r>
      <w:proofErr w:type="gramEnd"/>
      <w:r>
        <w:rPr>
          <w:lang w:val="es-ES_tradnl"/>
        </w:rPr>
        <w:t xml:space="preserve"> </w:t>
      </w:r>
      <w:r w:rsidRPr="00361DCF">
        <w:rPr>
          <w:lang w:val="es-ES_tradnl"/>
        </w:rPr>
        <w:t>la muerte de</w:t>
      </w:r>
      <w:r>
        <w:rPr>
          <w:lang w:val="es-ES_tradnl"/>
        </w:rPr>
        <w:t>l</w:t>
      </w:r>
      <w:r w:rsidRPr="00361DCF">
        <w:rPr>
          <w:lang w:val="es-ES_tradnl"/>
        </w:rPr>
        <w:t xml:space="preserve"> </w:t>
      </w:r>
      <w:r>
        <w:rPr>
          <w:lang w:val="es-ES_tradnl"/>
        </w:rPr>
        <w:t>Sr.</w:t>
      </w:r>
      <w:r w:rsidRPr="00361DCF">
        <w:rPr>
          <w:lang w:val="es-ES_tradnl"/>
        </w:rPr>
        <w:t xml:space="preserve"> </w:t>
      </w:r>
      <w:r>
        <w:rPr>
          <w:lang w:val="es-ES_tradnl"/>
        </w:rPr>
        <w:t xml:space="preserve">Pernalete Llovera </w:t>
      </w:r>
      <w:r w:rsidR="00361DCF">
        <w:rPr>
          <w:lang w:val="es-ES_tradnl"/>
        </w:rPr>
        <w:t xml:space="preserve">aún no han permitido </w:t>
      </w:r>
      <w:r>
        <w:rPr>
          <w:lang w:val="es-ES_tradnl"/>
        </w:rPr>
        <w:t>proporcionar a los autores una respuesta conforme al debido proceso</w:t>
      </w:r>
      <w:r w:rsidR="00361DCF" w:rsidRPr="00361DCF">
        <w:rPr>
          <w:lang w:val="es-ES_tradnl"/>
        </w:rPr>
        <w:t>, y llega a la conclusión de que los hechos que tiene ante sí ponen de manifiesto una violación del artículo 6</w:t>
      </w:r>
      <w:r w:rsidR="00310755">
        <w:rPr>
          <w:lang w:val="es-ES_tradnl"/>
        </w:rPr>
        <w:t>.1</w:t>
      </w:r>
      <w:r w:rsidR="00361DCF" w:rsidRPr="00361DCF">
        <w:rPr>
          <w:lang w:val="es-ES_tradnl"/>
        </w:rPr>
        <w:t xml:space="preserve"> leído </w:t>
      </w:r>
      <w:proofErr w:type="gramStart"/>
      <w:r w:rsidR="00361DCF" w:rsidRPr="00361DCF">
        <w:rPr>
          <w:lang w:val="es-ES_tradnl"/>
        </w:rPr>
        <w:t>conjuntamente con</w:t>
      </w:r>
      <w:proofErr w:type="gramEnd"/>
      <w:r w:rsidR="00361DCF" w:rsidRPr="00361DCF">
        <w:rPr>
          <w:lang w:val="es-ES_tradnl"/>
        </w:rPr>
        <w:t xml:space="preserve"> el artículo 2</w:t>
      </w:r>
      <w:r>
        <w:rPr>
          <w:lang w:val="es-ES_tradnl"/>
        </w:rPr>
        <w:t>.</w:t>
      </w:r>
      <w:r w:rsidR="00361DCF" w:rsidRPr="00361DCF">
        <w:rPr>
          <w:lang w:val="es-ES_tradnl"/>
        </w:rPr>
        <w:t>3 del Pacto</w:t>
      </w:r>
      <w:r w:rsidR="00310755">
        <w:rPr>
          <w:lang w:val="es-ES_tradnl"/>
        </w:rPr>
        <w:t>.</w:t>
      </w:r>
    </w:p>
    <w:p w14:paraId="44A03E78" w14:textId="18951E8A" w:rsidR="00D625F2" w:rsidRPr="00D625F2" w:rsidRDefault="00D625F2" w:rsidP="00D625F2">
      <w:pPr>
        <w:pStyle w:val="SingleTxtG"/>
        <w:rPr>
          <w:lang w:val="es-ES_tradnl"/>
        </w:rPr>
      </w:pPr>
      <w:r w:rsidRPr="00D625F2">
        <w:rPr>
          <w:lang w:val="es-ES_tradnl"/>
        </w:rPr>
        <w:t>1</w:t>
      </w:r>
      <w:r>
        <w:rPr>
          <w:lang w:val="es-ES_tradnl"/>
        </w:rPr>
        <w:t>2</w:t>
      </w:r>
      <w:r w:rsidRPr="00D625F2">
        <w:rPr>
          <w:lang w:val="es-ES_tradnl"/>
        </w:rPr>
        <w:t>.</w:t>
      </w:r>
      <w:r w:rsidRPr="00D625F2">
        <w:rPr>
          <w:lang w:val="es-ES_tradnl"/>
        </w:rPr>
        <w:tab/>
        <w:t>El Comité, actuando en virtud del artículo 5.4 del Protocolo Facultativo, dictamina que la información que tiene ante sí pone de manifiesto que el Estado parte ha infringido el artículo 6</w:t>
      </w:r>
      <w:r w:rsidR="007F703B">
        <w:rPr>
          <w:lang w:val="es-ES_tradnl"/>
        </w:rPr>
        <w:t>.</w:t>
      </w:r>
      <w:r w:rsidRPr="00D625F2">
        <w:rPr>
          <w:lang w:val="es-ES_tradnl"/>
        </w:rPr>
        <w:t xml:space="preserve">1 leído </w:t>
      </w:r>
      <w:proofErr w:type="gramStart"/>
      <w:r w:rsidRPr="00D625F2">
        <w:rPr>
          <w:lang w:val="es-ES_tradnl"/>
        </w:rPr>
        <w:t>conjuntamente con</w:t>
      </w:r>
      <w:proofErr w:type="gramEnd"/>
      <w:r w:rsidRPr="00D625F2">
        <w:rPr>
          <w:lang w:val="es-ES_tradnl"/>
        </w:rPr>
        <w:t xml:space="preserve"> el artículo 2.3 del Pacto.</w:t>
      </w:r>
    </w:p>
    <w:p w14:paraId="2EB8FF3D" w14:textId="0A21484D" w:rsidR="003B6162" w:rsidRDefault="00D625F2" w:rsidP="007F703B">
      <w:pPr>
        <w:pStyle w:val="SingleTxtG"/>
        <w:rPr>
          <w:lang w:val="es-ES_tradnl"/>
        </w:rPr>
      </w:pPr>
      <w:r w:rsidRPr="00D625F2">
        <w:rPr>
          <w:lang w:val="es-ES_tradnl"/>
        </w:rPr>
        <w:t>1</w:t>
      </w:r>
      <w:r>
        <w:rPr>
          <w:lang w:val="es-ES_tradnl"/>
        </w:rPr>
        <w:t>3</w:t>
      </w:r>
      <w:r w:rsidRPr="00D625F2">
        <w:rPr>
          <w:lang w:val="es-ES_tradnl"/>
        </w:rPr>
        <w:t>.</w:t>
      </w:r>
      <w:r w:rsidRPr="00D625F2">
        <w:rPr>
          <w:lang w:val="es-ES_tradnl"/>
        </w:rPr>
        <w:tab/>
        <w:t>De conformidad con el artículo 2.3.a) del Pacto, el Estado parte tiene la obligación de proporcionar un recurso efectivo. En este sentido, el Estado parte debe</w:t>
      </w:r>
      <w:r w:rsidR="007F703B">
        <w:rPr>
          <w:lang w:val="es-ES_tradnl"/>
        </w:rPr>
        <w:t xml:space="preserve"> </w:t>
      </w:r>
      <w:r w:rsidR="00EE4F9E">
        <w:rPr>
          <w:lang w:val="es-ES_tradnl"/>
        </w:rPr>
        <w:t xml:space="preserve">sin dilaciones </w:t>
      </w:r>
      <w:r w:rsidR="007F703B">
        <w:rPr>
          <w:lang w:val="es-ES_tradnl"/>
        </w:rPr>
        <w:t>proseguir con el proceso penal por</w:t>
      </w:r>
      <w:r w:rsidR="003B6162" w:rsidRPr="003B6162">
        <w:rPr>
          <w:lang w:val="es-ES_tradnl"/>
        </w:rPr>
        <w:t xml:space="preserve"> la muerte de</w:t>
      </w:r>
      <w:r w:rsidR="003B6162">
        <w:rPr>
          <w:lang w:val="es-ES_tradnl"/>
        </w:rPr>
        <w:t>l</w:t>
      </w:r>
      <w:r w:rsidR="003B6162" w:rsidRPr="003B6162">
        <w:rPr>
          <w:lang w:val="es-ES_tradnl"/>
        </w:rPr>
        <w:t xml:space="preserve"> </w:t>
      </w:r>
      <w:r w:rsidR="003B6162">
        <w:rPr>
          <w:lang w:val="es-ES_tradnl"/>
        </w:rPr>
        <w:t>Sr. Pernalete Llovera</w:t>
      </w:r>
      <w:r w:rsidR="003B6162" w:rsidRPr="003B6162">
        <w:rPr>
          <w:lang w:val="es-ES_tradnl"/>
        </w:rPr>
        <w:t xml:space="preserve">, </w:t>
      </w:r>
      <w:r w:rsidR="009C1416" w:rsidRPr="009C1416">
        <w:rPr>
          <w:lang w:val="es-ES_tradnl"/>
        </w:rPr>
        <w:t>lleva</w:t>
      </w:r>
      <w:r w:rsidR="009C1416">
        <w:rPr>
          <w:lang w:val="es-ES_tradnl"/>
        </w:rPr>
        <w:t>ndo</w:t>
      </w:r>
      <w:r w:rsidR="009C1416" w:rsidRPr="009C1416">
        <w:rPr>
          <w:lang w:val="es-ES_tradnl"/>
        </w:rPr>
        <w:t xml:space="preserve"> a cabo una investigación efectiva</w:t>
      </w:r>
      <w:r w:rsidR="009C1416">
        <w:rPr>
          <w:lang w:val="es-ES_tradnl"/>
        </w:rPr>
        <w:t>,</w:t>
      </w:r>
      <w:r w:rsidR="009C1416" w:rsidRPr="009C1416">
        <w:rPr>
          <w:lang w:val="es-ES_tradnl"/>
        </w:rPr>
        <w:t xml:space="preserve"> exhaustiva, independiente e imparcial</w:t>
      </w:r>
      <w:r w:rsidR="009C1416">
        <w:rPr>
          <w:lang w:val="es-ES_tradnl"/>
        </w:rPr>
        <w:t>,</w:t>
      </w:r>
      <w:r w:rsidR="009C1416" w:rsidRPr="009C1416">
        <w:rPr>
          <w:lang w:val="es-ES_tradnl"/>
        </w:rPr>
        <w:t xml:space="preserve"> </w:t>
      </w:r>
      <w:r w:rsidR="003B6162" w:rsidRPr="003B6162">
        <w:rPr>
          <w:lang w:val="es-ES_tradnl"/>
        </w:rPr>
        <w:t>y</w:t>
      </w:r>
      <w:r w:rsidR="003B6162">
        <w:rPr>
          <w:lang w:val="es-ES_tradnl"/>
        </w:rPr>
        <w:t>,</w:t>
      </w:r>
      <w:r w:rsidR="003B6162" w:rsidRPr="003B6162">
        <w:rPr>
          <w:lang w:val="es-ES_tradnl"/>
        </w:rPr>
        <w:t xml:space="preserve"> en caso de establecerse la </w:t>
      </w:r>
      <w:r w:rsidR="003B6162" w:rsidRPr="003B6162">
        <w:rPr>
          <w:lang w:val="es-ES_tradnl"/>
        </w:rPr>
        <w:lastRenderedPageBreak/>
        <w:t>responsabilidad, sancionar a las personas responsables</w:t>
      </w:r>
      <w:r w:rsidR="003B6162">
        <w:rPr>
          <w:lang w:val="es-ES_tradnl"/>
        </w:rPr>
        <w:t>.</w:t>
      </w:r>
      <w:r w:rsidR="004A1776">
        <w:rPr>
          <w:lang w:val="es-ES_tradnl"/>
        </w:rPr>
        <w:t xml:space="preserve"> </w:t>
      </w:r>
      <w:r w:rsidR="00D264C9" w:rsidRPr="00D264C9">
        <w:rPr>
          <w:lang w:val="es-ES_tradnl"/>
        </w:rPr>
        <w:t>El Estado parte tiene también la obligación de adoptar medidas para evitar que se cometan transgresiones semejantes en el futuro.</w:t>
      </w:r>
    </w:p>
    <w:p w14:paraId="3A16CE63" w14:textId="73BB23C6" w:rsidR="00F95831" w:rsidRDefault="00D625F2" w:rsidP="00EC0CA8">
      <w:pPr>
        <w:pStyle w:val="SingleTxtG"/>
        <w:rPr>
          <w:lang w:val="es-ES_tradnl"/>
        </w:rPr>
      </w:pPr>
      <w:r w:rsidRPr="00D625F2">
        <w:rPr>
          <w:lang w:val="es-ES_tradnl"/>
        </w:rPr>
        <w:t>1</w:t>
      </w:r>
      <w:r>
        <w:rPr>
          <w:lang w:val="es-ES_tradnl"/>
        </w:rPr>
        <w:t>4</w:t>
      </w:r>
      <w:r w:rsidRPr="00D625F2">
        <w:rPr>
          <w:lang w:val="es-ES_tradnl"/>
        </w:rPr>
        <w:t>.</w:t>
      </w:r>
      <w:r w:rsidRPr="00D625F2">
        <w:rPr>
          <w:lang w:val="es-ES_tradnl"/>
        </w:rPr>
        <w:tab/>
        <w:t xml:space="preserve">Teniendo presente que, por ser parte en el Protocolo Facultativo, el Estado parte reconoce la competencia del Comité para determinar si ha habido o no violación del Pacto y que, con arreglo al artículo 2 del Pacto, se ha comprometido a garantizar a todos los individuos que se encuentren en su territorio y estén sujetos a su jurisdicción los derechos reconocidos en el Pacto y a </w:t>
      </w:r>
      <w:r w:rsidR="003B6162">
        <w:rPr>
          <w:lang w:val="es-ES_tradnl"/>
        </w:rPr>
        <w:t>proporcionar</w:t>
      </w:r>
      <w:r w:rsidRPr="00D625F2">
        <w:rPr>
          <w:lang w:val="es-ES_tradnl"/>
        </w:rPr>
        <w:t xml:space="preserve"> un </w:t>
      </w:r>
      <w:r w:rsidR="003B6162">
        <w:rPr>
          <w:lang w:val="es-ES_tradnl"/>
        </w:rPr>
        <w:t>recurso</w:t>
      </w:r>
      <w:r w:rsidRPr="00D625F2">
        <w:rPr>
          <w:lang w:val="es-ES_tradnl"/>
        </w:rPr>
        <w:t xml:space="preserve"> efectiv</w:t>
      </w:r>
      <w:r w:rsidR="003B6162">
        <w:rPr>
          <w:lang w:val="es-ES_tradnl"/>
        </w:rPr>
        <w:t>o</w:t>
      </w:r>
      <w:r w:rsidRPr="00D625F2">
        <w:rPr>
          <w:lang w:val="es-ES_tradnl"/>
        </w:rPr>
        <w:t xml:space="preserve"> y jurídicamente exigible cuando se compruebe una violación, el Comité desea recibir del Estado parte, en un plazo de 180 días, información sobre las medidas que haya adoptado para aplicar el presente dictamen. Se pide asimismo al Estado parte que publique el presente dictamen </w:t>
      </w:r>
      <w:r w:rsidR="00FC3FFE">
        <w:rPr>
          <w:lang w:val="es-ES_tradnl"/>
        </w:rPr>
        <w:t xml:space="preserve">en los idiomas oficiales del </w:t>
      </w:r>
      <w:r w:rsidR="00BE6D5E">
        <w:rPr>
          <w:lang w:val="es-ES_tradnl"/>
        </w:rPr>
        <w:t>Estado parte</w:t>
      </w:r>
      <w:r w:rsidR="00FC3FFE">
        <w:rPr>
          <w:lang w:val="es-ES_tradnl"/>
        </w:rPr>
        <w:t xml:space="preserve"> </w:t>
      </w:r>
      <w:r w:rsidRPr="00D625F2">
        <w:rPr>
          <w:lang w:val="es-ES_tradnl"/>
        </w:rPr>
        <w:t>y que le dé amplia difusión.</w:t>
      </w:r>
    </w:p>
    <w:p w14:paraId="038D4FEB" w14:textId="1EF21CA4" w:rsidR="004F13C8" w:rsidRDefault="004F13C8" w:rsidP="000972FA">
      <w:pPr>
        <w:pStyle w:val="SingleTxtG"/>
        <w:spacing w:before="240" w:after="0"/>
        <w:jc w:val="center"/>
        <w:rPr>
          <w:u w:val="single"/>
          <w:lang w:val="es-ES_tradnl"/>
        </w:rPr>
        <w:sectPr w:rsidR="004F13C8" w:rsidSect="00CC11AA">
          <w:headerReference w:type="even" r:id="rId11"/>
          <w:headerReference w:type="default" r:id="rId12"/>
          <w:footerReference w:type="even" r:id="rId13"/>
          <w:footerReference w:type="default" r:id="rId14"/>
          <w:footerReference w:type="first" r:id="rId15"/>
          <w:endnotePr>
            <w:numFmt w:val="decimal"/>
          </w:endnotePr>
          <w:pgSz w:w="11907" w:h="16840" w:code="9"/>
          <w:pgMar w:top="1418" w:right="1134" w:bottom="1134" w:left="1134" w:header="851" w:footer="567" w:gutter="0"/>
          <w:cols w:space="720"/>
          <w:titlePg/>
          <w:docGrid w:linePitch="272"/>
        </w:sectPr>
      </w:pPr>
    </w:p>
    <w:p w14:paraId="7DC24411" w14:textId="6F1511C7" w:rsidR="00F549AB" w:rsidRDefault="00F549AB">
      <w:pPr>
        <w:pStyle w:val="HChG"/>
        <w:rPr>
          <w:lang w:val="es-ES"/>
        </w:rPr>
      </w:pPr>
      <w:r w:rsidRPr="00CE5EAA">
        <w:rPr>
          <w:lang w:val="es-ES"/>
        </w:rPr>
        <w:lastRenderedPageBreak/>
        <w:t>Anexo</w:t>
      </w:r>
    </w:p>
    <w:p w14:paraId="217A6311" w14:textId="77777777" w:rsidR="00253F61" w:rsidRDefault="00253F61" w:rsidP="00253F61">
      <w:pPr>
        <w:rPr>
          <w:lang w:val="es-ES"/>
        </w:rPr>
      </w:pPr>
    </w:p>
    <w:p w14:paraId="2186AB0F" w14:textId="54BE2BA6" w:rsidR="00253F61" w:rsidRPr="00FD0BF5" w:rsidRDefault="00253F61" w:rsidP="008F7C9F">
      <w:pPr>
        <w:ind w:left="567" w:firstLine="567"/>
        <w:rPr>
          <w:b/>
          <w:bCs/>
          <w:sz w:val="24"/>
          <w:szCs w:val="24"/>
          <w:lang w:val="es-ES"/>
        </w:rPr>
      </w:pPr>
      <w:r w:rsidRPr="00FD0BF5">
        <w:rPr>
          <w:b/>
          <w:bCs/>
          <w:sz w:val="24"/>
          <w:szCs w:val="24"/>
          <w:lang w:val="es-ES"/>
        </w:rPr>
        <w:t>Voto particular del miembro del Comité Rodrigo A. Carazo (disidente)</w:t>
      </w:r>
    </w:p>
    <w:p w14:paraId="33D19CAE" w14:textId="77777777" w:rsidR="00253F61" w:rsidRPr="00FD0BF5" w:rsidRDefault="00253F61" w:rsidP="00FD0BF5">
      <w:pPr>
        <w:rPr>
          <w:sz w:val="24"/>
          <w:szCs w:val="24"/>
          <w:lang w:val="es-ES"/>
        </w:rPr>
      </w:pPr>
    </w:p>
    <w:p w14:paraId="3DF28F21" w14:textId="30EC8BF7" w:rsidR="00301D18" w:rsidRDefault="00AD2649" w:rsidP="00AD2649">
      <w:pPr>
        <w:pStyle w:val="SingleTxtG"/>
        <w:rPr>
          <w:lang w:val="es-ES_tradnl"/>
        </w:rPr>
      </w:pPr>
      <w:r>
        <w:rPr>
          <w:lang w:val="es-ES_tradnl"/>
        </w:rPr>
        <w:t xml:space="preserve">Respetuosamente disiento del criterio y voto del Comité. </w:t>
      </w:r>
    </w:p>
    <w:p w14:paraId="5F00B826" w14:textId="576FE4C8" w:rsidR="00301D18" w:rsidRDefault="00301D18" w:rsidP="00301D18">
      <w:pPr>
        <w:pStyle w:val="SingleTxtG"/>
        <w:rPr>
          <w:lang w:val="es-ES_tradnl"/>
        </w:rPr>
      </w:pPr>
      <w:r w:rsidRPr="00301D18">
        <w:rPr>
          <w:lang w:val="es-ES_tradnl"/>
        </w:rPr>
        <w:t>1.</w:t>
      </w:r>
      <w:r>
        <w:rPr>
          <w:lang w:val="es-ES_tradnl"/>
        </w:rPr>
        <w:tab/>
      </w:r>
      <w:r w:rsidR="00AD2649">
        <w:rPr>
          <w:lang w:val="es-ES_tradnl"/>
        </w:rPr>
        <w:t>La víctima fue objeto de una ejecución extrajudicial por parte de agentes del orden del Estado parte y como resultado del uso arbitrario y al extremo excesivo de la fuerza y por ello debe condenarse al Estado parte.</w:t>
      </w:r>
    </w:p>
    <w:p w14:paraId="3ECD0081" w14:textId="6D0A40EE" w:rsidR="00301D18" w:rsidRDefault="00301D18" w:rsidP="00AD2649">
      <w:pPr>
        <w:pStyle w:val="SingleTxtG"/>
        <w:rPr>
          <w:lang w:val="es-ES_tradnl"/>
        </w:rPr>
      </w:pPr>
      <w:r>
        <w:rPr>
          <w:lang w:val="es-ES_tradnl"/>
        </w:rPr>
        <w:t>2.</w:t>
      </w:r>
      <w:r>
        <w:rPr>
          <w:lang w:val="es-ES_tradnl"/>
        </w:rPr>
        <w:tab/>
      </w:r>
      <w:r w:rsidR="00AD2649">
        <w:rPr>
          <w:lang w:val="es-ES_tradnl"/>
        </w:rPr>
        <w:t xml:space="preserve">Reiteradamente el Estado parte manifiesta en el expediente que investiga los hechos que culminaron en la muerte de Juan Pablo </w:t>
      </w:r>
      <w:proofErr w:type="spellStart"/>
      <w:r w:rsidR="00AD2649">
        <w:rPr>
          <w:lang w:val="es-ES_tradnl"/>
        </w:rPr>
        <w:t>Pernalete</w:t>
      </w:r>
      <w:proofErr w:type="spellEnd"/>
      <w:r w:rsidR="00AD2649">
        <w:rPr>
          <w:lang w:val="es-ES_tradnl"/>
        </w:rPr>
        <w:t xml:space="preserve">  con el propósito, dice el Estado, “de lograr la individualización de los responsables”(</w:t>
      </w:r>
      <w:proofErr w:type="spellStart"/>
      <w:r w:rsidR="00AD2649">
        <w:rPr>
          <w:lang w:val="es-ES_tradnl"/>
        </w:rPr>
        <w:t>párr</w:t>
      </w:r>
      <w:proofErr w:type="spellEnd"/>
      <w:r w:rsidR="00AD2649">
        <w:rPr>
          <w:lang w:val="es-ES_tradnl"/>
        </w:rPr>
        <w:t xml:space="preserve"> 6.5) que arrojan como resultados: a)  que se imputara de la muerte el manifestante a 13 agentes de la Guardia Nacional Bolivariana (ibid.); b) que los manifestantes arrojaron “bombas molotov, piedras, botellas y otros objetos contundentes contra los agentes públicos” (cita en párr. 6.11) ; c) que Juan Pablo </w:t>
      </w:r>
      <w:proofErr w:type="spellStart"/>
      <w:r w:rsidR="00AD2649">
        <w:rPr>
          <w:lang w:val="es-ES_tradnl"/>
        </w:rPr>
        <w:t>Pernalete</w:t>
      </w:r>
      <w:proofErr w:type="spellEnd"/>
      <w:r w:rsidR="00AD2649">
        <w:rPr>
          <w:lang w:val="es-ES_tradnl"/>
        </w:rPr>
        <w:t xml:space="preserve"> lanzó  bombas molotov contra los funcionarios (el registro fílmico aportado solo permite definir el lanzamiento de UN artefacto por parte de la víctima y no se alega ni demuestra que ese lanzamiento (u otros si los hubiere habido) causaran daños o lesiones a persona alguna; d) para lanzar la bomba molotov el fallecido “se apartaba de su grupo” indica el Estado, lo cual es evidente de las fotos aportadas (par. 6.11) pero no puede deducirse con base en la prueba fotográfica que para hacerlo el manifestante se “aproximara” a los efectivos de la GNB (ibid.), razón que explica la falta de daños físicos a otras personas por bombas lanzadas de sitios distantes (ver de nuevo las fotos). La violencia del manifestante NO provocó lesiones ni muertes; eso no lo aduce el Estado.</w:t>
      </w:r>
    </w:p>
    <w:p w14:paraId="0B6470E0" w14:textId="787C5EB0" w:rsidR="00301D18" w:rsidRDefault="00301D18" w:rsidP="00AD2649">
      <w:pPr>
        <w:pStyle w:val="SingleTxtG"/>
        <w:rPr>
          <w:lang w:val="es-ES_tradnl"/>
        </w:rPr>
      </w:pPr>
      <w:r>
        <w:rPr>
          <w:lang w:val="es-ES_tradnl"/>
        </w:rPr>
        <w:t>3.</w:t>
      </w:r>
      <w:r>
        <w:rPr>
          <w:lang w:val="es-ES_tradnl"/>
        </w:rPr>
        <w:tab/>
      </w:r>
      <w:r w:rsidR="00AD2649">
        <w:rPr>
          <w:lang w:val="es-ES_tradnl"/>
        </w:rPr>
        <w:t xml:space="preserve">El estado parte no desacredita en ningún momento que las fuerzas del orden detonaran bombas lacrimógenas y más bien afirma que tal actuación “respondió a un fin legítimo y resultó necesaria y proporcional para garantizar el orden público”. Fue más bien suficiente, argumenta este disidente del criterio del Comité, para que una de esas bombas, detonadas a </w:t>
      </w:r>
      <w:proofErr w:type="spellStart"/>
      <w:r w:rsidR="00AD2649">
        <w:rPr>
          <w:lang w:val="es-ES_tradnl"/>
        </w:rPr>
        <w:t>quemaropa</w:t>
      </w:r>
      <w:proofErr w:type="spellEnd"/>
      <w:r w:rsidR="00AD2649">
        <w:rPr>
          <w:lang w:val="es-ES_tradnl"/>
        </w:rPr>
        <w:t xml:space="preserve"> en la refriega causaran una contusión </w:t>
      </w:r>
      <w:proofErr w:type="spellStart"/>
      <w:r w:rsidR="00AD2649">
        <w:rPr>
          <w:lang w:val="es-ES_tradnl"/>
        </w:rPr>
        <w:t>equimiótica</w:t>
      </w:r>
      <w:proofErr w:type="spellEnd"/>
      <w:r w:rsidR="00AD2649">
        <w:rPr>
          <w:lang w:val="es-ES_tradnl"/>
        </w:rPr>
        <w:t xml:space="preserve"> de cuatro centímetros de diámetro en el tórax de la víctima que produjo su muerte antes de su arribo al ambulatorio de Chacao.</w:t>
      </w:r>
    </w:p>
    <w:p w14:paraId="7434DFAF" w14:textId="5AD85A8C" w:rsidR="00301D18" w:rsidRDefault="00301D18" w:rsidP="00AD2649">
      <w:pPr>
        <w:pStyle w:val="SingleTxtG"/>
        <w:rPr>
          <w:lang w:val="es-ES_tradnl"/>
        </w:rPr>
      </w:pPr>
      <w:r>
        <w:rPr>
          <w:lang w:val="es-ES_tradnl"/>
        </w:rPr>
        <w:t>4.</w:t>
      </w:r>
      <w:r>
        <w:rPr>
          <w:lang w:val="es-ES_tradnl"/>
        </w:rPr>
        <w:tab/>
      </w:r>
      <w:r w:rsidR="00AD2649">
        <w:rPr>
          <w:lang w:val="es-ES_tradnl"/>
        </w:rPr>
        <w:t xml:space="preserve">Resulta que al formular la </w:t>
      </w:r>
      <w:r w:rsidR="00253F61">
        <w:rPr>
          <w:lang w:val="es-ES_tradnl"/>
        </w:rPr>
        <w:t>c</w:t>
      </w:r>
      <w:r w:rsidR="00AD2649">
        <w:rPr>
          <w:lang w:val="es-ES_tradnl"/>
        </w:rPr>
        <w:t>omunicación dos años después de los hechos los padres de la víctima, afectados psíquicamente por todo el cuadro, y que no estuvieron en la manifestación en que murió su hijo, consignaron “una versión equivocada de los hechos,” acusa el Estado, diciendo que lo hicieron de mala fe, y que posteriormente corrigieron esa versión</w:t>
      </w:r>
      <w:r w:rsidR="00253F61">
        <w:rPr>
          <w:lang w:val="es-ES_tradnl"/>
        </w:rPr>
        <w:t xml:space="preserve"> </w:t>
      </w:r>
      <w:r w:rsidR="00AD2649">
        <w:rPr>
          <w:lang w:val="es-ES_tradnl"/>
        </w:rPr>
        <w:t xml:space="preserve">(ver párr. 8.6). Esa “contradicción” es utilizada por el Comité, de manera totalmente desproporcionada (párr. 10.5) para concluir, sin más, que </w:t>
      </w:r>
      <w:r w:rsidR="00AD2649" w:rsidRPr="00FD0BF5">
        <w:rPr>
          <w:lang w:val="es-ES_tradnl"/>
        </w:rPr>
        <w:t xml:space="preserve">no tiene elementos suficientes para determinar si el uso de la fuerza por los agentes fue desproporcionado” </w:t>
      </w:r>
      <w:r w:rsidR="00AD2649" w:rsidRPr="008F5529">
        <w:rPr>
          <w:lang w:val="es-ES_tradnl"/>
        </w:rPr>
        <w:t xml:space="preserve">y con ello declara inadmisible las alegaciones de </w:t>
      </w:r>
      <w:r w:rsidR="00AD2649">
        <w:rPr>
          <w:lang w:val="es-ES_tradnl"/>
        </w:rPr>
        <w:t xml:space="preserve">violación de los derechos de la víctima y de sus padres, limitándose únicamente a examinar las violaciones de obligaciones procesales. </w:t>
      </w:r>
    </w:p>
    <w:p w14:paraId="7B1AB331" w14:textId="3187C3B3" w:rsidR="00301D18" w:rsidRDefault="00301D18" w:rsidP="00AD2649">
      <w:pPr>
        <w:pStyle w:val="SingleTxtG"/>
        <w:rPr>
          <w:lang w:val="es-ES_tradnl"/>
        </w:rPr>
      </w:pPr>
      <w:r>
        <w:rPr>
          <w:lang w:val="es-ES_tradnl"/>
        </w:rPr>
        <w:t>5.</w:t>
      </w:r>
      <w:r>
        <w:rPr>
          <w:lang w:val="es-ES_tradnl"/>
        </w:rPr>
        <w:tab/>
      </w:r>
      <w:r w:rsidR="00AD2649">
        <w:rPr>
          <w:lang w:val="es-ES_tradnl"/>
        </w:rPr>
        <w:t xml:space="preserve">Lastimoso que así hubiera sido; en A/HRC/47/55 </w:t>
      </w:r>
      <w:proofErr w:type="spellStart"/>
      <w:r w:rsidR="00AD2649">
        <w:rPr>
          <w:lang w:val="es-ES_tradnl"/>
        </w:rPr>
        <w:t>párr</w:t>
      </w:r>
      <w:proofErr w:type="spellEnd"/>
      <w:r w:rsidR="00AD2649">
        <w:rPr>
          <w:lang w:val="es-ES_tradnl"/>
        </w:rPr>
        <w:t xml:space="preserve">, </w:t>
      </w:r>
      <w:proofErr w:type="gramStart"/>
      <w:r w:rsidR="00AD2649">
        <w:rPr>
          <w:lang w:val="es-ES_tradnl"/>
        </w:rPr>
        <w:t>42  que</w:t>
      </w:r>
      <w:proofErr w:type="gramEnd"/>
      <w:r w:rsidR="00AD2649">
        <w:rPr>
          <w:lang w:val="es-ES_tradnl"/>
        </w:rPr>
        <w:t xml:space="preserve"> constituye nota al pie 30 de la </w:t>
      </w:r>
      <w:r w:rsidR="00253F61">
        <w:rPr>
          <w:lang w:val="es-ES_tradnl"/>
        </w:rPr>
        <w:t>c</w:t>
      </w:r>
      <w:r w:rsidR="00AD2649">
        <w:rPr>
          <w:lang w:val="es-ES_tradnl"/>
        </w:rPr>
        <w:t xml:space="preserve">omunicación que aquí se analiza, se cita al Ministerio Público de Venezuela indicando que entre agosto 2017 y abril de 2021 (lapso durante el </w:t>
      </w:r>
      <w:proofErr w:type="spellStart"/>
      <w:r w:rsidR="00AD2649">
        <w:rPr>
          <w:lang w:val="es-ES_tradnl"/>
        </w:rPr>
        <w:t>cuál</w:t>
      </w:r>
      <w:proofErr w:type="spellEnd"/>
      <w:r w:rsidR="00AD2649">
        <w:rPr>
          <w:lang w:val="es-ES_tradnl"/>
        </w:rPr>
        <w:t xml:space="preserve"> ocurrieron los hechos de esta Comunicación) 716 agentes de seguridad y 40 civiles fueron acusados de graves violaciones de los derechos humanos y 153 fueron condenados.</w:t>
      </w:r>
    </w:p>
    <w:p w14:paraId="528A1938" w14:textId="2C1BD9C6" w:rsidR="00301D18" w:rsidRDefault="00301D18" w:rsidP="00AD2649">
      <w:pPr>
        <w:pStyle w:val="SingleTxtG"/>
        <w:rPr>
          <w:lang w:val="es-ES_tradnl"/>
        </w:rPr>
      </w:pPr>
      <w:r>
        <w:rPr>
          <w:lang w:val="es-ES_tradnl"/>
        </w:rPr>
        <w:t>6.</w:t>
      </w:r>
      <w:r>
        <w:rPr>
          <w:lang w:val="es-ES_tradnl"/>
        </w:rPr>
        <w:tab/>
      </w:r>
      <w:r w:rsidR="00AD2649">
        <w:rPr>
          <w:lang w:val="es-ES_tradnl"/>
        </w:rPr>
        <w:t xml:space="preserve">Toda una cultura de represión irreductible que, en este caso, se pasa por alto. </w:t>
      </w:r>
    </w:p>
    <w:p w14:paraId="04CD624B" w14:textId="5FE70DD5" w:rsidR="00AD2649" w:rsidRDefault="00301D18" w:rsidP="00FD0BF5">
      <w:pPr>
        <w:pStyle w:val="SingleTxtG"/>
        <w:rPr>
          <w:lang w:val="es-ES_tradnl"/>
        </w:rPr>
      </w:pPr>
      <w:r>
        <w:rPr>
          <w:lang w:val="es-ES_tradnl"/>
        </w:rPr>
        <w:t>7.</w:t>
      </w:r>
      <w:r>
        <w:rPr>
          <w:lang w:val="es-ES_tradnl"/>
        </w:rPr>
        <w:tab/>
      </w:r>
      <w:r w:rsidR="00AD2649">
        <w:rPr>
          <w:lang w:val="es-ES_tradnl"/>
        </w:rPr>
        <w:t xml:space="preserve">La </w:t>
      </w:r>
      <w:proofErr w:type="spellStart"/>
      <w:r w:rsidR="00AD2649">
        <w:rPr>
          <w:lang w:val="es-ES_tradnl"/>
        </w:rPr>
        <w:t>disproporcionalidad</w:t>
      </w:r>
      <w:proofErr w:type="spellEnd"/>
      <w:r w:rsidR="00AD2649">
        <w:rPr>
          <w:lang w:val="es-ES_tradnl"/>
        </w:rPr>
        <w:t xml:space="preserve"> entre los hechos constatados y una información equivocada (luego corregida) es diametral. La víctima fue objeto de una ejecución extrajudicial por parte de agentes del orden del Estado parte y como resultado del uso arbitrario y al extremo excesivo de la fuerza. El Comité soslaya esa muy deplorable acción del Estado.</w:t>
      </w:r>
    </w:p>
    <w:p w14:paraId="3F3D9247" w14:textId="382174D3" w:rsidR="00C41BBF" w:rsidRPr="00C41BBF" w:rsidRDefault="00C41BBF" w:rsidP="00C41BBF">
      <w:pPr>
        <w:pStyle w:val="SingleTxtG"/>
        <w:spacing w:before="240" w:after="0"/>
        <w:ind w:left="0" w:right="0"/>
        <w:jc w:val="center"/>
        <w:rPr>
          <w:u w:val="single"/>
          <w:lang w:val="es-ES_tradnl"/>
        </w:rPr>
      </w:pPr>
      <w:r>
        <w:rPr>
          <w:u w:val="single"/>
          <w:lang w:val="es-ES_tradnl"/>
        </w:rPr>
        <w:tab/>
      </w:r>
      <w:r>
        <w:rPr>
          <w:u w:val="single"/>
          <w:lang w:val="es-ES_tradnl"/>
        </w:rPr>
        <w:tab/>
      </w:r>
      <w:r>
        <w:rPr>
          <w:u w:val="single"/>
          <w:lang w:val="es-ES_tradnl"/>
        </w:rPr>
        <w:tab/>
      </w:r>
    </w:p>
    <w:sectPr w:rsidR="00C41BBF" w:rsidRPr="00C41BBF" w:rsidSect="00FD0BF5">
      <w:endnotePr>
        <w:numFmt w:val="decimal"/>
      </w:endnotePr>
      <w:pgSz w:w="11907" w:h="16840" w:code="9"/>
      <w:pgMar w:top="1418" w:right="1134" w:bottom="1134" w:left="1134" w:header="851"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6D90D" w14:textId="77777777" w:rsidR="00304728" w:rsidRPr="00B903E5" w:rsidRDefault="00304728" w:rsidP="00B903E5">
      <w:pPr>
        <w:pStyle w:val="Footer"/>
      </w:pPr>
    </w:p>
  </w:endnote>
  <w:endnote w:type="continuationSeparator" w:id="0">
    <w:p w14:paraId="601BA2C8" w14:textId="77777777" w:rsidR="00304728" w:rsidRPr="00B903E5" w:rsidRDefault="00304728" w:rsidP="00B903E5">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9A23B" w14:textId="6A6EB15F" w:rsidR="00C51CC6" w:rsidRPr="006A31AE" w:rsidRDefault="00C51CC6" w:rsidP="006A31AE">
    <w:pPr>
      <w:pStyle w:val="Footer"/>
      <w:tabs>
        <w:tab w:val="right" w:pos="9598"/>
      </w:tabs>
    </w:pPr>
    <w:r w:rsidRPr="006A31AE">
      <w:rPr>
        <w:b/>
        <w:sz w:val="18"/>
      </w:rPr>
      <w:fldChar w:fldCharType="begin"/>
    </w:r>
    <w:r w:rsidRPr="006A31AE">
      <w:rPr>
        <w:b/>
        <w:sz w:val="18"/>
      </w:rPr>
      <w:instrText xml:space="preserve"> PAGE  \* MERGEFORMAT </w:instrText>
    </w:r>
    <w:r w:rsidRPr="006A31AE">
      <w:rPr>
        <w:b/>
        <w:sz w:val="18"/>
      </w:rPr>
      <w:fldChar w:fldCharType="separate"/>
    </w:r>
    <w:r w:rsidR="00CA2F01">
      <w:rPr>
        <w:b/>
        <w:noProof/>
        <w:sz w:val="18"/>
      </w:rPr>
      <w:t>12</w:t>
    </w:r>
    <w:r w:rsidRPr="006A31AE">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A70A6" w14:textId="579C4260" w:rsidR="00C51CC6" w:rsidRPr="006A31AE" w:rsidRDefault="00C51CC6" w:rsidP="006A31AE">
    <w:pPr>
      <w:pStyle w:val="Footer"/>
      <w:tabs>
        <w:tab w:val="right" w:pos="9598"/>
      </w:tabs>
      <w:rPr>
        <w:b/>
        <w:sz w:val="18"/>
      </w:rPr>
    </w:pPr>
    <w:r>
      <w:tab/>
    </w:r>
    <w:r w:rsidRPr="006A31AE">
      <w:rPr>
        <w:b/>
        <w:sz w:val="18"/>
      </w:rPr>
      <w:fldChar w:fldCharType="begin"/>
    </w:r>
    <w:r w:rsidRPr="006A31AE">
      <w:rPr>
        <w:b/>
        <w:sz w:val="18"/>
      </w:rPr>
      <w:instrText xml:space="preserve"> PAGE  \* MERGEFORMAT </w:instrText>
    </w:r>
    <w:r w:rsidRPr="006A31AE">
      <w:rPr>
        <w:b/>
        <w:sz w:val="18"/>
      </w:rPr>
      <w:fldChar w:fldCharType="separate"/>
    </w:r>
    <w:r w:rsidR="00CA2F01">
      <w:rPr>
        <w:b/>
        <w:noProof/>
        <w:sz w:val="18"/>
      </w:rPr>
      <w:t>13</w:t>
    </w:r>
    <w:r w:rsidRPr="006A31AE">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E976" w14:textId="6D7BF75F" w:rsidR="00C51CC6" w:rsidRPr="00DF2975" w:rsidRDefault="00DF2975" w:rsidP="00DF2975">
    <w:pPr>
      <w:pStyle w:val="Footer"/>
      <w:tabs>
        <w:tab w:val="left" w:pos="6520"/>
        <w:tab w:val="right" w:pos="9638"/>
      </w:tabs>
      <w:spacing w:before="120"/>
      <w:rPr>
        <w:sz w:val="20"/>
      </w:rPr>
    </w:pP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46237" w14:textId="77777777" w:rsidR="00304728" w:rsidRPr="00B903E5" w:rsidRDefault="00304728" w:rsidP="00B903E5">
      <w:pPr>
        <w:tabs>
          <w:tab w:val="right" w:pos="2155"/>
        </w:tabs>
        <w:spacing w:after="80" w:line="240" w:lineRule="auto"/>
        <w:ind w:left="680"/>
      </w:pPr>
      <w:r>
        <w:rPr>
          <w:u w:val="single"/>
        </w:rPr>
        <w:tab/>
      </w:r>
    </w:p>
  </w:footnote>
  <w:footnote w:type="continuationSeparator" w:id="0">
    <w:p w14:paraId="5107C365" w14:textId="77777777" w:rsidR="00304728" w:rsidRPr="00B903E5" w:rsidRDefault="00304728" w:rsidP="00B903E5">
      <w:pPr>
        <w:tabs>
          <w:tab w:val="right" w:pos="2155"/>
        </w:tabs>
        <w:spacing w:after="80" w:line="240" w:lineRule="auto"/>
        <w:ind w:left="680"/>
      </w:pPr>
      <w:r>
        <w:rPr>
          <w:u w:val="single"/>
        </w:rPr>
        <w:tab/>
      </w:r>
    </w:p>
  </w:footnote>
  <w:footnote w:id="1">
    <w:p w14:paraId="267B54CC" w14:textId="77777777" w:rsidR="006D7AD3" w:rsidRPr="007B64BC" w:rsidRDefault="006D7AD3" w:rsidP="006D7AD3">
      <w:pPr>
        <w:pStyle w:val="FootnoteText"/>
        <w:jc w:val="both"/>
        <w:rPr>
          <w:sz w:val="16"/>
          <w:szCs w:val="16"/>
          <w:lang w:val="es-ES"/>
        </w:rPr>
      </w:pPr>
      <w:r w:rsidRPr="007B64BC">
        <w:rPr>
          <w:rStyle w:val="FootnoteReference"/>
          <w:sz w:val="16"/>
          <w:szCs w:val="16"/>
          <w:vertAlign w:val="baseline"/>
          <w:lang w:val="es-ES"/>
        </w:rPr>
        <w:tab/>
      </w:r>
      <w:r w:rsidRPr="007B64BC">
        <w:rPr>
          <w:rStyle w:val="FootnoteReference"/>
          <w:szCs w:val="16"/>
          <w:vertAlign w:val="baseline"/>
          <w:lang w:val="es-ES"/>
        </w:rPr>
        <w:t>*</w:t>
      </w:r>
      <w:r w:rsidRPr="007B64BC">
        <w:rPr>
          <w:rStyle w:val="FootnoteReference"/>
          <w:sz w:val="16"/>
          <w:szCs w:val="16"/>
          <w:vertAlign w:val="baseline"/>
          <w:lang w:val="es-ES"/>
        </w:rPr>
        <w:tab/>
      </w:r>
      <w:r w:rsidRPr="00B72426">
        <w:rPr>
          <w:lang w:val="es-ES"/>
        </w:rPr>
        <w:t>Aprobado por el Comité en su 143°er período de sesiones (3 a 28 de marzo de 2025)</w:t>
      </w:r>
      <w:r w:rsidRPr="007B64BC">
        <w:rPr>
          <w:lang w:val="es-ES"/>
        </w:rPr>
        <w:t>.</w:t>
      </w:r>
    </w:p>
  </w:footnote>
  <w:footnote w:id="2">
    <w:p w14:paraId="26E31016" w14:textId="723B3C0F" w:rsidR="007B64BC" w:rsidRDefault="007B64BC" w:rsidP="00620A7D">
      <w:pPr>
        <w:pStyle w:val="FootnoteText"/>
        <w:jc w:val="both"/>
        <w:rPr>
          <w:lang w:val="es-AR"/>
        </w:rPr>
      </w:pPr>
      <w:r w:rsidRPr="00620A7D">
        <w:rPr>
          <w:lang w:val="es-AR"/>
        </w:rPr>
        <w:tab/>
      </w:r>
      <w:r w:rsidRPr="00620A7D">
        <w:rPr>
          <w:rStyle w:val="FootnoteReference"/>
          <w:sz w:val="20"/>
          <w:vertAlign w:val="baseline"/>
          <w:lang w:val="es-AR"/>
        </w:rPr>
        <w:t>**</w:t>
      </w:r>
      <w:r w:rsidRPr="00620A7D">
        <w:rPr>
          <w:rStyle w:val="FootnoteReference"/>
          <w:vertAlign w:val="baseline"/>
          <w:lang w:val="es-AR"/>
        </w:rPr>
        <w:tab/>
      </w:r>
      <w:r w:rsidR="00B72426" w:rsidRPr="00B72426">
        <w:rPr>
          <w:lang w:val="es-AR"/>
        </w:rPr>
        <w:t xml:space="preserve">Participaron en el examen de la comunicación Tania María Abdo Rocholl, Wafaa Ashraf Moharram Bassim, Rodrigo A. Carazo, Yvonne Donders, Mahjoub El Haiba, Carlos Ramón Fernández </w:t>
      </w:r>
      <w:proofErr w:type="spellStart"/>
      <w:r w:rsidR="00B72426" w:rsidRPr="00B72426">
        <w:rPr>
          <w:lang w:val="es-AR"/>
        </w:rPr>
        <w:t>Liesa</w:t>
      </w:r>
      <w:proofErr w:type="spellEnd"/>
      <w:r w:rsidR="00B72426" w:rsidRPr="00B72426">
        <w:rPr>
          <w:lang w:val="es-AR"/>
        </w:rPr>
        <w:t xml:space="preserve">, Laurence R. </w:t>
      </w:r>
      <w:proofErr w:type="spellStart"/>
      <w:r w:rsidR="00B72426" w:rsidRPr="00B72426">
        <w:rPr>
          <w:lang w:val="es-AR"/>
        </w:rPr>
        <w:t>Helfer</w:t>
      </w:r>
      <w:proofErr w:type="spellEnd"/>
      <w:r w:rsidR="00B72426" w:rsidRPr="00B72426">
        <w:rPr>
          <w:lang w:val="es-AR"/>
        </w:rPr>
        <w:t xml:space="preserve">, </w:t>
      </w:r>
      <w:proofErr w:type="spellStart"/>
      <w:r w:rsidR="00B72426" w:rsidRPr="00B72426">
        <w:rPr>
          <w:lang w:val="es-AR"/>
        </w:rPr>
        <w:t>Konstantin</w:t>
      </w:r>
      <w:proofErr w:type="spellEnd"/>
      <w:r w:rsidR="00B72426" w:rsidRPr="00B72426">
        <w:rPr>
          <w:lang w:val="es-AR"/>
        </w:rPr>
        <w:t xml:space="preserve"> </w:t>
      </w:r>
      <w:proofErr w:type="spellStart"/>
      <w:r w:rsidR="00B72426" w:rsidRPr="00B72426">
        <w:rPr>
          <w:lang w:val="es-AR"/>
        </w:rPr>
        <w:t>Korkelia</w:t>
      </w:r>
      <w:proofErr w:type="spellEnd"/>
      <w:r w:rsidR="00B72426" w:rsidRPr="00B72426">
        <w:rPr>
          <w:lang w:val="es-AR"/>
        </w:rPr>
        <w:t xml:space="preserve">, Dalia </w:t>
      </w:r>
      <w:proofErr w:type="spellStart"/>
      <w:r w:rsidR="00B72426" w:rsidRPr="00B72426">
        <w:rPr>
          <w:lang w:val="es-AR"/>
        </w:rPr>
        <w:t>Leinarté</w:t>
      </w:r>
      <w:proofErr w:type="spellEnd"/>
      <w:r w:rsidR="00B72426" w:rsidRPr="00B72426">
        <w:rPr>
          <w:lang w:val="es-AR"/>
        </w:rPr>
        <w:t xml:space="preserve">, Bacre Waly Ndiaye, Hernán Quezada Cabrera, </w:t>
      </w:r>
      <w:proofErr w:type="spellStart"/>
      <w:r w:rsidR="00B72426" w:rsidRPr="00B72426">
        <w:rPr>
          <w:lang w:val="es-AR"/>
        </w:rPr>
        <w:t>Akmal</w:t>
      </w:r>
      <w:proofErr w:type="spellEnd"/>
      <w:r w:rsidR="00B72426" w:rsidRPr="00B72426">
        <w:rPr>
          <w:lang w:val="es-AR"/>
        </w:rPr>
        <w:t xml:space="preserve"> </w:t>
      </w:r>
      <w:proofErr w:type="spellStart"/>
      <w:r w:rsidR="00B72426" w:rsidRPr="00B72426">
        <w:rPr>
          <w:lang w:val="es-AR"/>
        </w:rPr>
        <w:t>Kholmatovich</w:t>
      </w:r>
      <w:proofErr w:type="spellEnd"/>
      <w:r w:rsidR="00B72426" w:rsidRPr="00B72426">
        <w:rPr>
          <w:lang w:val="es-AR"/>
        </w:rPr>
        <w:t xml:space="preserve"> </w:t>
      </w:r>
      <w:proofErr w:type="spellStart"/>
      <w:r w:rsidR="00B72426" w:rsidRPr="00B72426">
        <w:rPr>
          <w:lang w:val="es-AR"/>
        </w:rPr>
        <w:t>Saidov</w:t>
      </w:r>
      <w:proofErr w:type="spellEnd"/>
      <w:r w:rsidR="00B72426" w:rsidRPr="00B72426">
        <w:rPr>
          <w:lang w:val="es-AR"/>
        </w:rPr>
        <w:t xml:space="preserve">, </w:t>
      </w:r>
      <w:proofErr w:type="spellStart"/>
      <w:r w:rsidR="00B72426" w:rsidRPr="00B72426">
        <w:rPr>
          <w:lang w:val="es-AR"/>
        </w:rPr>
        <w:t>Ivan</w:t>
      </w:r>
      <w:proofErr w:type="spellEnd"/>
      <w:r w:rsidR="00B72426" w:rsidRPr="00B72426">
        <w:rPr>
          <w:lang w:val="es-AR"/>
        </w:rPr>
        <w:t xml:space="preserve"> </w:t>
      </w:r>
      <w:proofErr w:type="spellStart"/>
      <w:r w:rsidR="00B72426" w:rsidRPr="00B72426">
        <w:rPr>
          <w:lang w:val="es-AR"/>
        </w:rPr>
        <w:t>Simonovic</w:t>
      </w:r>
      <w:proofErr w:type="spellEnd"/>
      <w:r w:rsidR="00B72426" w:rsidRPr="00B72426">
        <w:rPr>
          <w:lang w:val="es-AR"/>
        </w:rPr>
        <w:t xml:space="preserve">, </w:t>
      </w:r>
      <w:proofErr w:type="spellStart"/>
      <w:r w:rsidR="00B72426" w:rsidRPr="00B72426">
        <w:rPr>
          <w:lang w:val="es-AR"/>
        </w:rPr>
        <w:t>Changrok</w:t>
      </w:r>
      <w:proofErr w:type="spellEnd"/>
      <w:r w:rsidR="00B72426" w:rsidRPr="00B72426">
        <w:rPr>
          <w:lang w:val="es-AR"/>
        </w:rPr>
        <w:t xml:space="preserve"> </w:t>
      </w:r>
      <w:proofErr w:type="spellStart"/>
      <w:r w:rsidR="00B72426" w:rsidRPr="00B72426">
        <w:rPr>
          <w:lang w:val="es-AR"/>
        </w:rPr>
        <w:t>Soh</w:t>
      </w:r>
      <w:proofErr w:type="spellEnd"/>
      <w:r w:rsidR="00B72426" w:rsidRPr="00B72426">
        <w:rPr>
          <w:lang w:val="es-AR"/>
        </w:rPr>
        <w:t xml:space="preserve">, </w:t>
      </w:r>
      <w:proofErr w:type="spellStart"/>
      <w:r w:rsidR="00B72426" w:rsidRPr="00B72426">
        <w:rPr>
          <w:lang w:val="es-AR"/>
        </w:rPr>
        <w:t>Koji</w:t>
      </w:r>
      <w:proofErr w:type="spellEnd"/>
      <w:r w:rsidR="00B72426" w:rsidRPr="00B72426">
        <w:rPr>
          <w:lang w:val="es-AR"/>
        </w:rPr>
        <w:t xml:space="preserve"> Teraya, Hélène Tigroudja e Imeru Tamerat Yigezu</w:t>
      </w:r>
      <w:r w:rsidRPr="00620A7D">
        <w:rPr>
          <w:lang w:val="es-AR"/>
        </w:rPr>
        <w:t>.</w:t>
      </w:r>
    </w:p>
    <w:p w14:paraId="5BC28B92" w14:textId="6C562E04" w:rsidR="005077BC" w:rsidRPr="00620A7D" w:rsidRDefault="005077BC" w:rsidP="00620A7D">
      <w:pPr>
        <w:pStyle w:val="FootnoteText"/>
        <w:jc w:val="both"/>
        <w:rPr>
          <w:sz w:val="20"/>
          <w:lang w:val="es-AR"/>
        </w:rPr>
      </w:pPr>
      <w:r>
        <w:rPr>
          <w:lang w:val="es-AR"/>
        </w:rPr>
        <w:tab/>
        <w:t>***</w:t>
      </w:r>
      <w:r>
        <w:rPr>
          <w:lang w:val="es-AR"/>
        </w:rPr>
        <w:tab/>
      </w:r>
      <w:r w:rsidR="00B72426" w:rsidRPr="00B72426">
        <w:rPr>
          <w:lang w:val="es-AR"/>
        </w:rPr>
        <w:t xml:space="preserve">Se adjunta en anexo del presente dictamen </w:t>
      </w:r>
      <w:r w:rsidR="00B72426">
        <w:rPr>
          <w:lang w:val="es-AR"/>
        </w:rPr>
        <w:t>un</w:t>
      </w:r>
      <w:r w:rsidR="00B72426" w:rsidRPr="00B72426">
        <w:rPr>
          <w:lang w:val="es-AR"/>
        </w:rPr>
        <w:t xml:space="preserve"> voto particular</w:t>
      </w:r>
      <w:r w:rsidR="00253F61">
        <w:rPr>
          <w:lang w:val="es-AR"/>
        </w:rPr>
        <w:t xml:space="preserve"> del miembro Rodrigo A. Carazo (disidente)</w:t>
      </w:r>
      <w:r>
        <w:rPr>
          <w:lang w:val="es-AR"/>
        </w:rPr>
        <w:t>.</w:t>
      </w:r>
    </w:p>
  </w:footnote>
  <w:footnote w:id="3">
    <w:p w14:paraId="578AE44B" w14:textId="2262B4A7" w:rsidR="001409CD" w:rsidRPr="001409CD" w:rsidRDefault="001409CD" w:rsidP="006552C3">
      <w:pPr>
        <w:pStyle w:val="FootnoteText"/>
        <w:jc w:val="both"/>
        <w:rPr>
          <w:lang w:val="es-AR"/>
        </w:rPr>
      </w:pPr>
      <w:r w:rsidRPr="00292EBC">
        <w:rPr>
          <w:lang w:val="es-AR"/>
        </w:rPr>
        <w:tab/>
      </w:r>
      <w:r>
        <w:rPr>
          <w:rStyle w:val="FootnoteReference"/>
        </w:rPr>
        <w:footnoteRef/>
      </w:r>
      <w:r w:rsidR="000972FA">
        <w:rPr>
          <w:lang w:val="es-AR"/>
        </w:rPr>
        <w:tab/>
      </w:r>
      <w:r w:rsidRPr="001409CD">
        <w:rPr>
          <w:lang w:val="es-AR"/>
        </w:rPr>
        <w:t xml:space="preserve">En la denuncia inicial </w:t>
      </w:r>
      <w:r w:rsidR="00DB355C">
        <w:rPr>
          <w:lang w:val="es-AR"/>
        </w:rPr>
        <w:t>(</w:t>
      </w:r>
      <w:r w:rsidR="00A069FC" w:rsidRPr="00A069FC">
        <w:rPr>
          <w:lang w:val="es-AR"/>
        </w:rPr>
        <w:t>26 de abril de 2018</w:t>
      </w:r>
      <w:r w:rsidR="00DB355C">
        <w:rPr>
          <w:lang w:val="es-AR"/>
        </w:rPr>
        <w:t>)</w:t>
      </w:r>
      <w:r w:rsidR="00A069FC">
        <w:rPr>
          <w:lang w:val="es-AR"/>
        </w:rPr>
        <w:t xml:space="preserve"> </w:t>
      </w:r>
      <w:r w:rsidRPr="001409CD">
        <w:rPr>
          <w:lang w:val="es-AR"/>
        </w:rPr>
        <w:t>y</w:t>
      </w:r>
      <w:r w:rsidR="00F32F9B">
        <w:rPr>
          <w:lang w:val="es-AR"/>
        </w:rPr>
        <w:t xml:space="preserve"> en</w:t>
      </w:r>
      <w:r>
        <w:rPr>
          <w:lang w:val="es-AR"/>
        </w:rPr>
        <w:t xml:space="preserve"> las informaciones adicionales </w:t>
      </w:r>
      <w:r w:rsidR="00A069FC">
        <w:rPr>
          <w:lang w:val="es-AR"/>
        </w:rPr>
        <w:t xml:space="preserve">de 16 de enero de </w:t>
      </w:r>
      <w:r w:rsidR="00A069FC" w:rsidRPr="00286F37">
        <w:rPr>
          <w:lang w:val="es-AR"/>
        </w:rPr>
        <w:t>2019 y</w:t>
      </w:r>
      <w:r w:rsidR="00286F37" w:rsidRPr="00286F37">
        <w:rPr>
          <w:lang w:val="es-AR"/>
        </w:rPr>
        <w:t xml:space="preserve"> 26</w:t>
      </w:r>
      <w:r w:rsidR="00286F37">
        <w:rPr>
          <w:lang w:val="es-AR"/>
        </w:rPr>
        <w:t xml:space="preserve"> de abril de 2020</w:t>
      </w:r>
      <w:r w:rsidR="00A069FC">
        <w:rPr>
          <w:lang w:val="es-AR"/>
        </w:rPr>
        <w:t xml:space="preserve">, </w:t>
      </w:r>
      <w:r w:rsidR="008E0BCF">
        <w:rPr>
          <w:lang w:val="es-AR"/>
        </w:rPr>
        <w:t xml:space="preserve">ambas </w:t>
      </w:r>
      <w:r>
        <w:rPr>
          <w:lang w:val="es-AR"/>
        </w:rPr>
        <w:t xml:space="preserve">anteriores </w:t>
      </w:r>
      <w:r w:rsidR="00F32F9B">
        <w:rPr>
          <w:lang w:val="es-AR"/>
        </w:rPr>
        <w:t xml:space="preserve">a la presentación de </w:t>
      </w:r>
      <w:r w:rsidR="00DB355C">
        <w:rPr>
          <w:lang w:val="es-AR"/>
        </w:rPr>
        <w:t>las</w:t>
      </w:r>
      <w:r w:rsidR="00F32F9B">
        <w:rPr>
          <w:lang w:val="es-AR"/>
        </w:rPr>
        <w:t xml:space="preserve"> observaciones </w:t>
      </w:r>
      <w:r w:rsidR="00DB355C">
        <w:rPr>
          <w:lang w:val="es-AR"/>
        </w:rPr>
        <w:t>d</w:t>
      </w:r>
      <w:r w:rsidR="00F32F9B">
        <w:rPr>
          <w:lang w:val="es-AR"/>
        </w:rPr>
        <w:t>el Estado parte.</w:t>
      </w:r>
    </w:p>
  </w:footnote>
  <w:footnote w:id="4">
    <w:p w14:paraId="7D0E8B7D" w14:textId="26570B3E" w:rsidR="003C137F" w:rsidRPr="003C137F" w:rsidRDefault="003C137F">
      <w:pPr>
        <w:pStyle w:val="FootnoteText"/>
        <w:rPr>
          <w:lang w:val="es-AR"/>
        </w:rPr>
      </w:pPr>
      <w:r>
        <w:rPr>
          <w:lang w:val="es-AR"/>
        </w:rPr>
        <w:tab/>
      </w:r>
      <w:r>
        <w:rPr>
          <w:rStyle w:val="FootnoteReference"/>
        </w:rPr>
        <w:footnoteRef/>
      </w:r>
      <w:r w:rsidR="000972FA">
        <w:rPr>
          <w:lang w:val="es-AR"/>
        </w:rPr>
        <w:tab/>
      </w:r>
      <w:r w:rsidRPr="003C137F">
        <w:rPr>
          <w:lang w:val="es-AR"/>
        </w:rPr>
        <w:t>Quien tenía 20 años y estudiaba Contaduría en la Universidad Metropolitana de Caracas</w:t>
      </w:r>
      <w:r>
        <w:rPr>
          <w:lang w:val="es-AR"/>
        </w:rPr>
        <w:t>.</w:t>
      </w:r>
    </w:p>
  </w:footnote>
  <w:footnote w:id="5">
    <w:p w14:paraId="55EA9AEA" w14:textId="64CBA077" w:rsidR="006552C3" w:rsidRPr="006552C3" w:rsidRDefault="006552C3" w:rsidP="006552C3">
      <w:pPr>
        <w:pStyle w:val="FootnoteText"/>
        <w:jc w:val="both"/>
        <w:rPr>
          <w:lang w:val="es-AR"/>
        </w:rPr>
      </w:pPr>
      <w:r w:rsidRPr="00AE01BC">
        <w:rPr>
          <w:lang w:val="es-AR"/>
        </w:rPr>
        <w:tab/>
      </w:r>
      <w:r>
        <w:rPr>
          <w:rStyle w:val="FootnoteReference"/>
        </w:rPr>
        <w:footnoteRef/>
      </w:r>
      <w:r w:rsidR="000972FA">
        <w:rPr>
          <w:lang w:val="es-AR"/>
        </w:rPr>
        <w:tab/>
      </w:r>
      <w:r w:rsidRPr="006552C3">
        <w:rPr>
          <w:lang w:val="es-AR"/>
        </w:rPr>
        <w:t>Autopsia, Informe pericial de 9 de mayo de 2017</w:t>
      </w:r>
      <w:r>
        <w:rPr>
          <w:lang w:val="es-AR"/>
        </w:rPr>
        <w:t xml:space="preserve"> de la Unidad Criminalística Contra la Vulneración de Derechos Fundamentales Área Metropolitana de Caracas</w:t>
      </w:r>
      <w:r w:rsidRPr="006552C3">
        <w:rPr>
          <w:lang w:val="es-AR"/>
        </w:rPr>
        <w:t>, UCCV</w:t>
      </w:r>
      <w:r>
        <w:rPr>
          <w:lang w:val="es-AR"/>
        </w:rPr>
        <w:t xml:space="preserve">DF-AMC-DCF-AX-127-2017, </w:t>
      </w:r>
      <w:r w:rsidRPr="006552C3">
        <w:rPr>
          <w:lang w:val="es-AR"/>
        </w:rPr>
        <w:t>página 22</w:t>
      </w:r>
      <w:r w:rsidR="00FE32C4">
        <w:rPr>
          <w:lang w:val="es-AR"/>
        </w:rPr>
        <w:t xml:space="preserve"> </w:t>
      </w:r>
      <w:r w:rsidR="00FE32C4" w:rsidRPr="00FE32C4">
        <w:rPr>
          <w:lang w:val="es-AR"/>
        </w:rPr>
        <w:t>[</w:t>
      </w:r>
      <w:r w:rsidR="00FE32C4">
        <w:rPr>
          <w:lang w:val="es-AR"/>
        </w:rPr>
        <w:t>Anexo 4 de la comunicación</w:t>
      </w:r>
      <w:r w:rsidRPr="006552C3">
        <w:rPr>
          <w:lang w:val="es-AR"/>
        </w:rPr>
        <w:t>.</w:t>
      </w:r>
      <w:r w:rsidR="00FE32C4" w:rsidRPr="00FE32C4">
        <w:rPr>
          <w:lang w:val="es-AR"/>
        </w:rPr>
        <w:t>]</w:t>
      </w:r>
    </w:p>
  </w:footnote>
  <w:footnote w:id="6">
    <w:p w14:paraId="6D58C1C3" w14:textId="6FB3328D" w:rsidR="0033134A" w:rsidRPr="00831154" w:rsidRDefault="0033134A" w:rsidP="0033134A">
      <w:pPr>
        <w:pStyle w:val="FootnoteText"/>
        <w:jc w:val="both"/>
        <w:rPr>
          <w:lang w:val="es-AR"/>
        </w:rPr>
      </w:pPr>
      <w:r>
        <w:rPr>
          <w:lang w:val="es-AR"/>
        </w:rPr>
        <w:tab/>
      </w:r>
      <w:r>
        <w:rPr>
          <w:rStyle w:val="FootnoteReference"/>
        </w:rPr>
        <w:footnoteRef/>
      </w:r>
      <w:r w:rsidR="000972FA">
        <w:rPr>
          <w:lang w:val="es-AR"/>
        </w:rPr>
        <w:tab/>
      </w:r>
      <w:r w:rsidRPr="00831154">
        <w:rPr>
          <w:lang w:val="es-AR"/>
        </w:rPr>
        <w:t>El 20 de junio</w:t>
      </w:r>
      <w:r>
        <w:rPr>
          <w:lang w:val="es-AR"/>
        </w:rPr>
        <w:t xml:space="preserve"> de 2017</w:t>
      </w:r>
      <w:r w:rsidRPr="00831154">
        <w:rPr>
          <w:lang w:val="es-AR"/>
        </w:rPr>
        <w:t>, el Tribunal Supremo de Justicia admitió un antejuicio de mérito en contra de la Fiscal</w:t>
      </w:r>
      <w:r>
        <w:rPr>
          <w:lang w:val="es-AR"/>
        </w:rPr>
        <w:t>;</w:t>
      </w:r>
      <w:r w:rsidRPr="00831154">
        <w:rPr>
          <w:lang w:val="es-AR"/>
        </w:rPr>
        <w:t xml:space="preserve"> el 4 de agosto </w:t>
      </w:r>
      <w:r w:rsidR="00CA7285">
        <w:rPr>
          <w:lang w:val="es-AR"/>
        </w:rPr>
        <w:t xml:space="preserve">de 2017, </w:t>
      </w:r>
      <w:r w:rsidRPr="00831154">
        <w:rPr>
          <w:lang w:val="es-AR"/>
        </w:rPr>
        <w:t>se determinó que había suficientes méritos para enjuiciarla</w:t>
      </w:r>
      <w:r>
        <w:rPr>
          <w:lang w:val="es-AR"/>
        </w:rPr>
        <w:t xml:space="preserve"> p</w:t>
      </w:r>
      <w:r w:rsidRPr="00831154">
        <w:rPr>
          <w:lang w:val="es-AR"/>
        </w:rPr>
        <w:t>or la presunta comisión de las faltas graves en el ejercicio de su cargo</w:t>
      </w:r>
      <w:r w:rsidR="00CA7285">
        <w:rPr>
          <w:lang w:val="es-AR"/>
        </w:rPr>
        <w:t>, y fue finalmente destituida</w:t>
      </w:r>
      <w:r>
        <w:rPr>
          <w:lang w:val="es-AR"/>
        </w:rPr>
        <w:t>.</w:t>
      </w:r>
    </w:p>
  </w:footnote>
  <w:footnote w:id="7">
    <w:p w14:paraId="70A7D972" w14:textId="657BF3D3" w:rsidR="002D6A91" w:rsidRPr="002D6A91" w:rsidRDefault="002D6A91" w:rsidP="002D6A91">
      <w:pPr>
        <w:pStyle w:val="FootnoteText"/>
        <w:jc w:val="both"/>
        <w:rPr>
          <w:lang w:val="es-AR"/>
        </w:rPr>
      </w:pPr>
      <w:r w:rsidRPr="00904123">
        <w:rPr>
          <w:lang w:val="es-AR"/>
        </w:rPr>
        <w:tab/>
      </w:r>
      <w:r>
        <w:rPr>
          <w:rStyle w:val="FootnoteReference"/>
        </w:rPr>
        <w:footnoteRef/>
      </w:r>
      <w:r w:rsidR="000972FA">
        <w:rPr>
          <w:lang w:val="es-AR"/>
        </w:rPr>
        <w:tab/>
      </w:r>
      <w:r w:rsidR="00E4216D">
        <w:rPr>
          <w:lang w:val="es-AR"/>
        </w:rPr>
        <w:t>Los autores h</w:t>
      </w:r>
      <w:r w:rsidRPr="002D6A91">
        <w:rPr>
          <w:lang w:val="es-AR"/>
        </w:rPr>
        <w:t xml:space="preserve">acen referencia al informe de la Oficina del Alto Comisionado para los Derechos Humanos, </w:t>
      </w:r>
      <w:r w:rsidRPr="002D6A91">
        <w:rPr>
          <w:i/>
          <w:iCs/>
          <w:lang w:val="es-AR"/>
        </w:rPr>
        <w:t>Violaciones y abusos de los derechos humanos en el contexto de las protestas en la República Bolivariana de Venezuela del 1 de abril al 31 de julio de 2017</w:t>
      </w:r>
      <w:r w:rsidRPr="002D6A91">
        <w:rPr>
          <w:lang w:val="es-AR"/>
        </w:rPr>
        <w:t>, el cual hace espec</w:t>
      </w:r>
      <w:r w:rsidR="005D4108">
        <w:rPr>
          <w:lang w:val="es-AR"/>
        </w:rPr>
        <w:t>í</w:t>
      </w:r>
      <w:r w:rsidRPr="002D6A91">
        <w:rPr>
          <w:lang w:val="es-AR"/>
        </w:rPr>
        <w:t xml:space="preserve">fica referencia al caso de Juan Pablo </w:t>
      </w:r>
      <w:proofErr w:type="spellStart"/>
      <w:r w:rsidRPr="002D6A91">
        <w:rPr>
          <w:lang w:val="es-AR"/>
        </w:rPr>
        <w:t>Pernalete</w:t>
      </w:r>
      <w:proofErr w:type="spellEnd"/>
      <w:r w:rsidRPr="002D6A91">
        <w:rPr>
          <w:lang w:val="es-AR"/>
        </w:rPr>
        <w:t xml:space="preserve"> (página 1</w:t>
      </w:r>
      <w:r w:rsidR="006029C2">
        <w:rPr>
          <w:lang w:val="es-AR"/>
        </w:rPr>
        <w:t>1</w:t>
      </w:r>
      <w:r w:rsidRPr="002D6A91">
        <w:rPr>
          <w:lang w:val="es-AR"/>
        </w:rPr>
        <w:t xml:space="preserve">); al informe de la misma oficina, </w:t>
      </w:r>
      <w:r w:rsidRPr="002D6A91">
        <w:rPr>
          <w:i/>
          <w:iCs/>
          <w:lang w:val="es-AR"/>
        </w:rPr>
        <w:t xml:space="preserve">Violaciones de los Derechos Humanos en la República Bolivariana de Venezuela: </w:t>
      </w:r>
      <w:r w:rsidRPr="004521BB">
        <w:rPr>
          <w:i/>
          <w:iCs/>
          <w:lang w:val="es-AR"/>
        </w:rPr>
        <w:t>una espiral descendente que no parece tener fin</w:t>
      </w:r>
      <w:r w:rsidR="006A47C4">
        <w:rPr>
          <w:lang w:val="es-AR"/>
        </w:rPr>
        <w:t>;</w:t>
      </w:r>
      <w:r w:rsidRPr="002D6A91">
        <w:rPr>
          <w:lang w:val="es-AR"/>
        </w:rPr>
        <w:t xml:space="preserve"> </w:t>
      </w:r>
      <w:r w:rsidR="006A47C4">
        <w:rPr>
          <w:lang w:val="es-AR"/>
        </w:rPr>
        <w:t xml:space="preserve">a varios pronunciamientos de la Alta Comisionada Michelle Bachelet ante el Consejo de derechos humanos; </w:t>
      </w:r>
      <w:r w:rsidRPr="002D6A91">
        <w:rPr>
          <w:lang w:val="es-AR"/>
        </w:rPr>
        <w:t>y al informe de la Secretaría General de la Organización de los Estados Americanos y del Panel de Expertos Internacionales Independientes sobre la posible comisión de crímenes de lesa humanidad en Venezuela</w:t>
      </w:r>
      <w:r>
        <w:rPr>
          <w:lang w:val="es-AR"/>
        </w:rPr>
        <w:t>, d</w:t>
      </w:r>
      <w:r w:rsidRPr="002D6A91">
        <w:rPr>
          <w:lang w:val="es-AR"/>
        </w:rPr>
        <w:t>e 29 de mayo de 2018.</w:t>
      </w:r>
    </w:p>
  </w:footnote>
  <w:footnote w:id="8">
    <w:p w14:paraId="31DA7E20" w14:textId="65D64C90" w:rsidR="008F50BA" w:rsidRPr="008F50BA" w:rsidRDefault="008F50BA" w:rsidP="008F50BA">
      <w:pPr>
        <w:pStyle w:val="FootnoteText"/>
        <w:jc w:val="both"/>
        <w:rPr>
          <w:lang w:val="es-AR"/>
        </w:rPr>
      </w:pPr>
      <w:r>
        <w:rPr>
          <w:lang w:val="es-AR"/>
        </w:rPr>
        <w:tab/>
      </w:r>
      <w:r>
        <w:rPr>
          <w:rStyle w:val="FootnoteReference"/>
        </w:rPr>
        <w:footnoteRef/>
      </w:r>
      <w:r w:rsidR="000972FA">
        <w:rPr>
          <w:lang w:val="es-AR"/>
        </w:rPr>
        <w:tab/>
      </w:r>
      <w:r w:rsidRPr="008F50BA">
        <w:rPr>
          <w:lang w:val="es-AR"/>
        </w:rPr>
        <w:t>En particular, informe</w:t>
      </w:r>
      <w:r w:rsidR="00E218EF">
        <w:rPr>
          <w:lang w:val="es-AR"/>
        </w:rPr>
        <w:t>s</w:t>
      </w:r>
      <w:r w:rsidRPr="008F50BA">
        <w:rPr>
          <w:lang w:val="es-AR"/>
        </w:rPr>
        <w:t xml:space="preserve"> médico</w:t>
      </w:r>
      <w:r w:rsidR="00E218EF">
        <w:rPr>
          <w:lang w:val="es-AR"/>
        </w:rPr>
        <w:t>s</w:t>
      </w:r>
      <w:r w:rsidRPr="008F50BA">
        <w:rPr>
          <w:lang w:val="es-AR"/>
        </w:rPr>
        <w:t xml:space="preserve"> psiquiátrico</w:t>
      </w:r>
      <w:r w:rsidR="00E218EF">
        <w:rPr>
          <w:lang w:val="es-AR"/>
        </w:rPr>
        <w:t>s</w:t>
      </w:r>
      <w:r w:rsidRPr="008F50BA">
        <w:rPr>
          <w:lang w:val="es-AR"/>
        </w:rPr>
        <w:t xml:space="preserve"> </w:t>
      </w:r>
      <w:r w:rsidR="00E218EF">
        <w:rPr>
          <w:lang w:val="es-AR"/>
        </w:rPr>
        <w:t>de</w:t>
      </w:r>
      <w:r w:rsidRPr="008F50BA">
        <w:rPr>
          <w:lang w:val="es-AR"/>
        </w:rPr>
        <w:t xml:space="preserve"> 13 de julio de 2018 </w:t>
      </w:r>
      <w:r w:rsidR="00E218EF">
        <w:rPr>
          <w:lang w:val="es-AR"/>
        </w:rPr>
        <w:t xml:space="preserve">realizados </w:t>
      </w:r>
      <w:r w:rsidRPr="008F50BA">
        <w:rPr>
          <w:lang w:val="es-AR"/>
        </w:rPr>
        <w:t xml:space="preserve">por la Jefa de la Unidad de Psiquiatría del Hospital Dr. Domingo </w:t>
      </w:r>
      <w:proofErr w:type="spellStart"/>
      <w:r w:rsidRPr="008F50BA">
        <w:rPr>
          <w:lang w:val="es-AR"/>
        </w:rPr>
        <w:t>Luciani</w:t>
      </w:r>
      <w:proofErr w:type="spellEnd"/>
      <w:r w:rsidR="000B6E6A">
        <w:rPr>
          <w:lang w:val="es-AR"/>
        </w:rPr>
        <w:t xml:space="preserve">, y </w:t>
      </w:r>
      <w:r w:rsidR="000B6E6A" w:rsidRPr="000B6E6A">
        <w:rPr>
          <w:lang w:val="es-AR"/>
        </w:rPr>
        <w:t xml:space="preserve">exámenes psicológicos </w:t>
      </w:r>
      <w:r w:rsidR="000B6E6A">
        <w:rPr>
          <w:lang w:val="es-AR"/>
        </w:rPr>
        <w:t>de</w:t>
      </w:r>
      <w:r w:rsidR="000B6E6A" w:rsidRPr="000B6E6A">
        <w:rPr>
          <w:lang w:val="es-AR"/>
        </w:rPr>
        <w:t xml:space="preserve"> 26 y 27 de noviembre de 2018 </w:t>
      </w:r>
      <w:r w:rsidR="000B6E6A">
        <w:rPr>
          <w:lang w:val="es-AR"/>
        </w:rPr>
        <w:t>d</w:t>
      </w:r>
      <w:r w:rsidR="000B6E6A" w:rsidRPr="000B6E6A">
        <w:rPr>
          <w:lang w:val="es-AR"/>
        </w:rPr>
        <w:t>el Departamento de Psicología Forense del Ministerio Público</w:t>
      </w:r>
      <w:r w:rsidR="00E218EF">
        <w:rPr>
          <w:lang w:val="es-AR"/>
        </w:rPr>
        <w:t>.</w:t>
      </w:r>
    </w:p>
  </w:footnote>
  <w:footnote w:id="9">
    <w:p w14:paraId="7D1D1C5A" w14:textId="5C987366" w:rsidR="000858A7" w:rsidRPr="00D30093" w:rsidRDefault="000858A7" w:rsidP="000858A7">
      <w:pPr>
        <w:pStyle w:val="FootnoteText"/>
        <w:rPr>
          <w:lang w:val="es-AR"/>
        </w:rPr>
      </w:pPr>
      <w:r w:rsidRPr="00F56C32">
        <w:rPr>
          <w:lang w:val="es-AR"/>
        </w:rPr>
        <w:tab/>
      </w:r>
      <w:r>
        <w:rPr>
          <w:rStyle w:val="FootnoteReference"/>
        </w:rPr>
        <w:footnoteRef/>
      </w:r>
      <w:r w:rsidR="000972FA">
        <w:rPr>
          <w:lang w:val="es-AR"/>
        </w:rPr>
        <w:tab/>
      </w:r>
      <w:r w:rsidRPr="00D30093">
        <w:rPr>
          <w:lang w:val="es-AR"/>
        </w:rPr>
        <w:t>20 de noviembre de 2003</w:t>
      </w:r>
      <w:r>
        <w:rPr>
          <w:lang w:val="es-AR"/>
        </w:rPr>
        <w:t>, c</w:t>
      </w:r>
      <w:r w:rsidRPr="00D30093">
        <w:rPr>
          <w:lang w:val="es-AR"/>
        </w:rPr>
        <w:t xml:space="preserve">aso Carmen </w:t>
      </w:r>
      <w:proofErr w:type="spellStart"/>
      <w:r w:rsidRPr="00D30093">
        <w:rPr>
          <w:lang w:val="es-AR"/>
        </w:rPr>
        <w:t>Onilda</w:t>
      </w:r>
      <w:proofErr w:type="spellEnd"/>
      <w:r w:rsidRPr="00D30093">
        <w:rPr>
          <w:lang w:val="es-AR"/>
        </w:rPr>
        <w:t xml:space="preserve"> Gómez Paz</w:t>
      </w:r>
      <w:r>
        <w:rPr>
          <w:lang w:val="es-AR"/>
        </w:rPr>
        <w:t>.</w:t>
      </w:r>
    </w:p>
  </w:footnote>
  <w:footnote w:id="10">
    <w:p w14:paraId="67B7EC09" w14:textId="58950610" w:rsidR="001D30CF" w:rsidRPr="007072F7" w:rsidRDefault="001D30CF" w:rsidP="001D30CF">
      <w:pPr>
        <w:pStyle w:val="FootnoteText"/>
        <w:jc w:val="both"/>
        <w:rPr>
          <w:lang w:val="es-AR"/>
        </w:rPr>
      </w:pPr>
      <w:r w:rsidRPr="00B64651">
        <w:rPr>
          <w:lang w:val="es-AR"/>
        </w:rPr>
        <w:tab/>
      </w:r>
      <w:r>
        <w:rPr>
          <w:rStyle w:val="FootnoteReference"/>
        </w:rPr>
        <w:footnoteRef/>
      </w:r>
      <w:r w:rsidR="000972FA">
        <w:rPr>
          <w:lang w:val="es-AR"/>
        </w:rPr>
        <w:tab/>
      </w:r>
      <w:r w:rsidRPr="007072F7">
        <w:rPr>
          <w:lang w:val="es-AR"/>
        </w:rPr>
        <w:t>A/HRC/45/CRP.11</w:t>
      </w:r>
      <w:r>
        <w:rPr>
          <w:lang w:val="es-AR"/>
        </w:rPr>
        <w:t xml:space="preserve">, </w:t>
      </w:r>
      <w:r w:rsidRPr="007072F7">
        <w:rPr>
          <w:lang w:val="es-AR"/>
        </w:rPr>
        <w:t>15 de septiembre de 2020</w:t>
      </w:r>
      <w:r w:rsidR="002E7F59">
        <w:rPr>
          <w:lang w:val="es-AR"/>
        </w:rPr>
        <w:t>, §1781</w:t>
      </w:r>
      <w:r>
        <w:rPr>
          <w:lang w:val="es-AR"/>
        </w:rPr>
        <w:t>.</w:t>
      </w:r>
    </w:p>
  </w:footnote>
  <w:footnote w:id="11">
    <w:p w14:paraId="66B85DDA" w14:textId="06FC4BD7" w:rsidR="007072F7" w:rsidRPr="007072F7" w:rsidRDefault="007072F7" w:rsidP="00167DFA">
      <w:pPr>
        <w:pStyle w:val="FootnoteText"/>
        <w:jc w:val="both"/>
        <w:rPr>
          <w:lang w:val="es-AR"/>
        </w:rPr>
      </w:pPr>
      <w:r w:rsidRPr="00B64651">
        <w:rPr>
          <w:lang w:val="es-AR"/>
        </w:rPr>
        <w:tab/>
      </w:r>
      <w:r>
        <w:rPr>
          <w:rStyle w:val="FootnoteReference"/>
        </w:rPr>
        <w:footnoteRef/>
      </w:r>
      <w:r w:rsidR="000972FA">
        <w:rPr>
          <w:lang w:val="es-AR"/>
        </w:rPr>
        <w:tab/>
      </w:r>
      <w:r w:rsidRPr="007072F7">
        <w:rPr>
          <w:lang w:val="es-AR"/>
        </w:rPr>
        <w:t>A/HRC/45/CRP.11</w:t>
      </w:r>
      <w:r>
        <w:rPr>
          <w:lang w:val="es-AR"/>
        </w:rPr>
        <w:t xml:space="preserve">, </w:t>
      </w:r>
      <w:r w:rsidRPr="007072F7">
        <w:rPr>
          <w:lang w:val="es-AR"/>
        </w:rPr>
        <w:t>15 de septiembre de 2020</w:t>
      </w:r>
      <w:r>
        <w:rPr>
          <w:lang w:val="es-AR"/>
        </w:rPr>
        <w:t>.</w:t>
      </w:r>
      <w:r w:rsidR="00167DFA">
        <w:rPr>
          <w:lang w:val="es-AR"/>
        </w:rPr>
        <w:t xml:space="preserve"> Sin embargo, los autores también retoman del informe que, “</w:t>
      </w:r>
      <w:r w:rsidR="00167DFA" w:rsidRPr="00167DFA">
        <w:rPr>
          <w:lang w:val="es-AR"/>
        </w:rPr>
        <w:t>[</w:t>
      </w:r>
      <w:r w:rsidR="00167DFA">
        <w:rPr>
          <w:lang w:val="es-AR"/>
        </w:rPr>
        <w:t>d</w:t>
      </w:r>
      <w:r w:rsidR="00167DFA" w:rsidRPr="00167DFA">
        <w:rPr>
          <w:lang w:val="es-AR"/>
        </w:rPr>
        <w:t>]e</w:t>
      </w:r>
      <w:r w:rsidR="00167DFA">
        <w:rPr>
          <w:lang w:val="es-AR"/>
        </w:rPr>
        <w:t xml:space="preserve"> </w:t>
      </w:r>
      <w:r w:rsidR="00167DFA" w:rsidRPr="00167DFA">
        <w:rPr>
          <w:lang w:val="es-AR"/>
        </w:rPr>
        <w:t>los 36 casos investigados y/o revisados por la Misión, cuatro dieron lugar a una sentencia</w:t>
      </w:r>
      <w:r w:rsidR="00167DFA">
        <w:rPr>
          <w:lang w:val="es-AR"/>
        </w:rPr>
        <w:t xml:space="preserve"> </w:t>
      </w:r>
      <w:r w:rsidR="00167DFA" w:rsidRPr="00167DFA">
        <w:rPr>
          <w:lang w:val="es-AR"/>
        </w:rPr>
        <w:t>definitiva en la que fueron condenados y sancionados siete de los autores. De los 32 casos</w:t>
      </w:r>
      <w:r w:rsidR="00167DFA">
        <w:rPr>
          <w:lang w:val="es-AR"/>
        </w:rPr>
        <w:t xml:space="preserve"> </w:t>
      </w:r>
      <w:r w:rsidR="00167DFA" w:rsidRPr="00167DFA">
        <w:rPr>
          <w:lang w:val="es-AR"/>
        </w:rPr>
        <w:t>restantes, seis han llegado a la etapa de juicio, ocho han llegado o están a punto de llegar</w:t>
      </w:r>
      <w:r w:rsidR="00167DFA">
        <w:rPr>
          <w:lang w:val="es-AR"/>
        </w:rPr>
        <w:t xml:space="preserve"> </w:t>
      </w:r>
      <w:r w:rsidR="00167DFA" w:rsidRPr="00167DFA">
        <w:rPr>
          <w:lang w:val="es-AR"/>
        </w:rPr>
        <w:t>a la etapa de la audiencia preliminar y 18 siguen en investigación</w:t>
      </w:r>
      <w:r w:rsidR="00167DFA">
        <w:rPr>
          <w:lang w:val="es-AR"/>
        </w:rPr>
        <w:t>”.</w:t>
      </w:r>
    </w:p>
  </w:footnote>
  <w:footnote w:id="12">
    <w:p w14:paraId="0F0ADA1C" w14:textId="549152F5" w:rsidR="0081208D" w:rsidRPr="0081208D" w:rsidRDefault="0081208D" w:rsidP="0081208D">
      <w:pPr>
        <w:pStyle w:val="FootnoteText"/>
        <w:jc w:val="both"/>
        <w:rPr>
          <w:lang w:val="es-AR"/>
        </w:rPr>
      </w:pPr>
      <w:r w:rsidRPr="00F56C32">
        <w:rPr>
          <w:lang w:val="es-AR"/>
        </w:rPr>
        <w:tab/>
      </w:r>
      <w:r>
        <w:rPr>
          <w:rStyle w:val="FootnoteReference"/>
        </w:rPr>
        <w:footnoteRef/>
      </w:r>
      <w:r w:rsidR="000972FA">
        <w:rPr>
          <w:lang w:val="es-AR"/>
        </w:rPr>
        <w:tab/>
      </w:r>
      <w:r w:rsidRPr="0081208D">
        <w:rPr>
          <w:lang w:val="es-AR"/>
        </w:rPr>
        <w:t xml:space="preserve">Humberto </w:t>
      </w:r>
      <w:proofErr w:type="spellStart"/>
      <w:r w:rsidRPr="0081208D">
        <w:rPr>
          <w:lang w:val="es-AR"/>
        </w:rPr>
        <w:t>Nivaldo</w:t>
      </w:r>
      <w:proofErr w:type="spellEnd"/>
      <w:r w:rsidRPr="0081208D">
        <w:rPr>
          <w:lang w:val="es-AR"/>
        </w:rPr>
        <w:t xml:space="preserve"> González Rodríguez, José Mariano Medina Vivas, </w:t>
      </w:r>
      <w:proofErr w:type="spellStart"/>
      <w:r w:rsidRPr="0081208D">
        <w:rPr>
          <w:lang w:val="es-AR"/>
        </w:rPr>
        <w:t>Neiquer</w:t>
      </w:r>
      <w:proofErr w:type="spellEnd"/>
      <w:r w:rsidRPr="0081208D">
        <w:rPr>
          <w:lang w:val="es-AR"/>
        </w:rPr>
        <w:t xml:space="preserve"> </w:t>
      </w:r>
      <w:proofErr w:type="spellStart"/>
      <w:r w:rsidRPr="0081208D">
        <w:rPr>
          <w:lang w:val="es-AR"/>
        </w:rPr>
        <w:t>Socneyer</w:t>
      </w:r>
      <w:proofErr w:type="spellEnd"/>
      <w:r w:rsidRPr="0081208D">
        <w:rPr>
          <w:lang w:val="es-AR"/>
        </w:rPr>
        <w:t xml:space="preserve"> Blanco, Andrés Enrique de la Rosa de la Rosa, Rodolfo Gustavo Rodríguez </w:t>
      </w:r>
      <w:proofErr w:type="spellStart"/>
      <w:r w:rsidRPr="0081208D">
        <w:rPr>
          <w:lang w:val="es-AR"/>
        </w:rPr>
        <w:t>Mambel</w:t>
      </w:r>
      <w:proofErr w:type="spellEnd"/>
      <w:r w:rsidRPr="0081208D">
        <w:rPr>
          <w:lang w:val="es-AR"/>
        </w:rPr>
        <w:t>, Johan Ramón García Bracamonte, Felipe Antonio González Esquivel y Luis Alberto Chourio Sánchez</w:t>
      </w:r>
      <w:r>
        <w:rPr>
          <w:lang w:val="es-AR"/>
        </w:rPr>
        <w:t>.</w:t>
      </w:r>
    </w:p>
  </w:footnote>
  <w:footnote w:id="13">
    <w:p w14:paraId="6C19DD6C" w14:textId="302EBD37" w:rsidR="00363EA5" w:rsidRPr="00F56C32" w:rsidRDefault="00363EA5">
      <w:pPr>
        <w:pStyle w:val="FootnoteText"/>
        <w:rPr>
          <w:lang w:val="es-AR"/>
        </w:rPr>
      </w:pPr>
      <w:r w:rsidRPr="00F56C32">
        <w:rPr>
          <w:lang w:val="es-AR"/>
        </w:rPr>
        <w:tab/>
      </w:r>
      <w:r>
        <w:rPr>
          <w:rStyle w:val="FootnoteReference"/>
        </w:rPr>
        <w:footnoteRef/>
      </w:r>
      <w:r w:rsidR="000972FA">
        <w:rPr>
          <w:lang w:val="es-AR"/>
        </w:rPr>
        <w:tab/>
      </w:r>
      <w:r w:rsidRPr="00F56C32">
        <w:rPr>
          <w:lang w:val="es-AR"/>
        </w:rPr>
        <w:t>Ismael Ramón Fernández Montilla.</w:t>
      </w:r>
    </w:p>
  </w:footnote>
  <w:footnote w:id="14">
    <w:p w14:paraId="22776E5B" w14:textId="68E56104" w:rsidR="0040236A" w:rsidRPr="00C53FFB" w:rsidRDefault="0040236A" w:rsidP="0040236A">
      <w:pPr>
        <w:pStyle w:val="FootnoteText"/>
        <w:jc w:val="both"/>
        <w:rPr>
          <w:lang w:val="es-AR"/>
        </w:rPr>
      </w:pPr>
      <w:r w:rsidRPr="00F56C32">
        <w:rPr>
          <w:lang w:val="es-AR"/>
        </w:rPr>
        <w:tab/>
      </w:r>
      <w:r>
        <w:rPr>
          <w:rStyle w:val="FootnoteReference"/>
        </w:rPr>
        <w:footnoteRef/>
      </w:r>
      <w:r w:rsidR="000972FA">
        <w:rPr>
          <w:lang w:val="es-AR"/>
        </w:rPr>
        <w:tab/>
      </w:r>
      <w:r w:rsidRPr="00C53FFB">
        <w:rPr>
          <w:lang w:val="es-AR"/>
        </w:rPr>
        <w:t xml:space="preserve">Williams Alexander Gómez </w:t>
      </w:r>
      <w:proofErr w:type="spellStart"/>
      <w:r w:rsidRPr="00C53FFB">
        <w:rPr>
          <w:lang w:val="es-AR"/>
        </w:rPr>
        <w:t>Carrasquero</w:t>
      </w:r>
      <w:proofErr w:type="spellEnd"/>
      <w:r w:rsidRPr="00C53FFB">
        <w:rPr>
          <w:lang w:val="es-AR"/>
        </w:rPr>
        <w:t>, Alejandro José Lorenzo Montero y</w:t>
      </w:r>
      <w:r>
        <w:rPr>
          <w:lang w:val="es-AR"/>
        </w:rPr>
        <w:t xml:space="preserve"> </w:t>
      </w:r>
      <w:r w:rsidRPr="00C53FFB">
        <w:rPr>
          <w:lang w:val="es-AR"/>
        </w:rPr>
        <w:t xml:space="preserve">José Alejandro Díaz </w:t>
      </w:r>
      <w:proofErr w:type="spellStart"/>
      <w:r w:rsidRPr="00C53FFB">
        <w:rPr>
          <w:lang w:val="es-AR"/>
        </w:rPr>
        <w:t>Díaz</w:t>
      </w:r>
      <w:proofErr w:type="spellEnd"/>
      <w:r>
        <w:rPr>
          <w:lang w:val="es-AR"/>
        </w:rPr>
        <w:t>.</w:t>
      </w:r>
    </w:p>
  </w:footnote>
  <w:footnote w:id="15">
    <w:p w14:paraId="1D687B47" w14:textId="61E04921" w:rsidR="0040236A" w:rsidRPr="00F56C32" w:rsidRDefault="0040236A" w:rsidP="0040236A">
      <w:pPr>
        <w:pStyle w:val="FootnoteText"/>
        <w:rPr>
          <w:lang w:val="es-AR"/>
        </w:rPr>
      </w:pPr>
      <w:r w:rsidRPr="00F56C32">
        <w:rPr>
          <w:lang w:val="es-AR"/>
        </w:rPr>
        <w:tab/>
      </w:r>
      <w:r>
        <w:rPr>
          <w:rStyle w:val="FootnoteReference"/>
        </w:rPr>
        <w:footnoteRef/>
      </w:r>
      <w:r w:rsidR="000972FA">
        <w:rPr>
          <w:lang w:val="es-AR"/>
        </w:rPr>
        <w:tab/>
      </w:r>
      <w:r w:rsidRPr="00F56C32">
        <w:rPr>
          <w:lang w:val="es-AR"/>
        </w:rPr>
        <w:t>Jesús Ricardo Ballesteros.</w:t>
      </w:r>
    </w:p>
  </w:footnote>
  <w:footnote w:id="16">
    <w:p w14:paraId="6CB2D922" w14:textId="01FB54FD" w:rsidR="00074577" w:rsidRPr="00074577" w:rsidRDefault="00074577" w:rsidP="00A811B0">
      <w:pPr>
        <w:pStyle w:val="FootnoteText"/>
        <w:jc w:val="both"/>
        <w:rPr>
          <w:lang w:val="es-AR"/>
        </w:rPr>
      </w:pPr>
      <w:r w:rsidRPr="00F56C32">
        <w:rPr>
          <w:lang w:val="es-AR"/>
        </w:rPr>
        <w:tab/>
      </w:r>
      <w:r>
        <w:rPr>
          <w:rStyle w:val="FootnoteReference"/>
        </w:rPr>
        <w:footnoteRef/>
      </w:r>
      <w:r w:rsidR="000972FA">
        <w:rPr>
          <w:lang w:val="es-AR"/>
        </w:rPr>
        <w:tab/>
      </w:r>
      <w:r w:rsidRPr="00074577">
        <w:rPr>
          <w:lang w:val="es-AR"/>
        </w:rPr>
        <w:t>A/HRC/47/55</w:t>
      </w:r>
      <w:r>
        <w:rPr>
          <w:lang w:val="es-AR"/>
        </w:rPr>
        <w:t xml:space="preserve">, </w:t>
      </w:r>
      <w:r w:rsidRPr="00074577">
        <w:rPr>
          <w:lang w:val="es-AR"/>
        </w:rPr>
        <w:t>16 de junio de 2021</w:t>
      </w:r>
      <w:r w:rsidR="00A811B0">
        <w:rPr>
          <w:lang w:val="es-AR"/>
        </w:rPr>
        <w:t xml:space="preserve">, </w:t>
      </w:r>
      <w:r w:rsidR="00A811B0" w:rsidRPr="00A811B0">
        <w:rPr>
          <w:lang w:val="es-AR"/>
        </w:rPr>
        <w:t>párr. 42</w:t>
      </w:r>
      <w:r w:rsidR="00A811B0">
        <w:rPr>
          <w:lang w:val="es-AR"/>
        </w:rPr>
        <w:t>:</w:t>
      </w:r>
      <w:r w:rsidR="00A811B0" w:rsidRPr="00A811B0">
        <w:rPr>
          <w:lang w:val="es-AR"/>
        </w:rPr>
        <w:t xml:space="preserve"> “El ACNUDH reconoce las medidas adoptadas por el Ministerio Público para investigar las violaciones de derechos humanos cometidas por las fuerzas de seguridad”</w:t>
      </w:r>
      <w:r>
        <w:rPr>
          <w:lang w:val="es-AR"/>
        </w:rPr>
        <w:t>.</w:t>
      </w:r>
    </w:p>
  </w:footnote>
  <w:footnote w:id="17">
    <w:p w14:paraId="12FFD438" w14:textId="70D93D61" w:rsidR="00A00C4A" w:rsidRPr="00A00C4A" w:rsidRDefault="00A00C4A">
      <w:pPr>
        <w:pStyle w:val="FootnoteText"/>
        <w:rPr>
          <w:lang w:val="es-AR"/>
        </w:rPr>
      </w:pPr>
      <w:r w:rsidRPr="00F56C32">
        <w:rPr>
          <w:lang w:val="es-AR"/>
        </w:rPr>
        <w:tab/>
      </w:r>
      <w:r>
        <w:rPr>
          <w:rStyle w:val="FootnoteReference"/>
        </w:rPr>
        <w:footnoteRef/>
      </w:r>
      <w:r w:rsidR="000972FA">
        <w:rPr>
          <w:lang w:val="es-AR"/>
        </w:rPr>
        <w:tab/>
      </w:r>
      <w:r w:rsidRPr="00A00C4A">
        <w:rPr>
          <w:lang w:val="es-AR"/>
        </w:rPr>
        <w:t>A/HRC/35/28</w:t>
      </w:r>
      <w:r>
        <w:rPr>
          <w:lang w:val="es-AR"/>
        </w:rPr>
        <w:t>.</w:t>
      </w:r>
    </w:p>
  </w:footnote>
  <w:footnote w:id="18">
    <w:p w14:paraId="69FD5473" w14:textId="5F492F64" w:rsidR="00C46C48" w:rsidRPr="00C46C48" w:rsidRDefault="00C46C48">
      <w:pPr>
        <w:pStyle w:val="FootnoteText"/>
        <w:rPr>
          <w:lang w:val="es-AR"/>
        </w:rPr>
      </w:pPr>
      <w:r w:rsidRPr="00B524F4">
        <w:rPr>
          <w:lang w:val="es-AR"/>
        </w:rPr>
        <w:tab/>
      </w:r>
      <w:r>
        <w:rPr>
          <w:rStyle w:val="FootnoteReference"/>
        </w:rPr>
        <w:footnoteRef/>
      </w:r>
      <w:r w:rsidR="000972FA">
        <w:rPr>
          <w:lang w:val="es-AR"/>
        </w:rPr>
        <w:tab/>
      </w:r>
      <w:r w:rsidRPr="00C46C48">
        <w:rPr>
          <w:lang w:val="es-AR"/>
        </w:rPr>
        <w:t xml:space="preserve">Alejandro José Lorenzo Montero y José Alejandro Díaz </w:t>
      </w:r>
      <w:proofErr w:type="spellStart"/>
      <w:r w:rsidRPr="00C46C48">
        <w:rPr>
          <w:lang w:val="es-AR"/>
        </w:rPr>
        <w:t>Díaz</w:t>
      </w:r>
      <w:proofErr w:type="spellEnd"/>
      <w:r>
        <w:rPr>
          <w:lang w:val="es-AR"/>
        </w:rPr>
        <w:t>.</w:t>
      </w:r>
    </w:p>
  </w:footnote>
  <w:footnote w:id="19">
    <w:p w14:paraId="4CCC4D70" w14:textId="32123131" w:rsidR="004E0237" w:rsidRPr="004E0237" w:rsidRDefault="004E0237" w:rsidP="004E0237">
      <w:pPr>
        <w:pStyle w:val="FootnoteText"/>
        <w:jc w:val="both"/>
        <w:rPr>
          <w:lang w:val="es-AR"/>
        </w:rPr>
      </w:pPr>
      <w:r w:rsidRPr="00B524F4">
        <w:rPr>
          <w:lang w:val="es-AR"/>
        </w:rPr>
        <w:tab/>
      </w:r>
      <w:r>
        <w:rPr>
          <w:rStyle w:val="FootnoteReference"/>
        </w:rPr>
        <w:footnoteRef/>
      </w:r>
      <w:r w:rsidR="000972FA">
        <w:rPr>
          <w:lang w:val="es-AR"/>
        </w:rPr>
        <w:tab/>
      </w:r>
      <w:r w:rsidRPr="004E0237">
        <w:rPr>
          <w:lang w:val="es-AR"/>
        </w:rPr>
        <w:t xml:space="preserve">Humberto </w:t>
      </w:r>
      <w:proofErr w:type="spellStart"/>
      <w:r w:rsidRPr="004E0237">
        <w:rPr>
          <w:lang w:val="es-AR"/>
        </w:rPr>
        <w:t>Nivaldo</w:t>
      </w:r>
      <w:proofErr w:type="spellEnd"/>
      <w:r w:rsidRPr="004E0237">
        <w:rPr>
          <w:lang w:val="es-AR"/>
        </w:rPr>
        <w:t xml:space="preserve"> González Rodríguez, José Mariano Medina Vivas, </w:t>
      </w:r>
      <w:proofErr w:type="spellStart"/>
      <w:r w:rsidRPr="004E0237">
        <w:rPr>
          <w:lang w:val="es-AR"/>
        </w:rPr>
        <w:t>Neiquer</w:t>
      </w:r>
      <w:proofErr w:type="spellEnd"/>
      <w:r w:rsidRPr="004E0237">
        <w:rPr>
          <w:lang w:val="es-AR"/>
        </w:rPr>
        <w:t xml:space="preserve"> </w:t>
      </w:r>
      <w:proofErr w:type="spellStart"/>
      <w:r w:rsidRPr="004E0237">
        <w:rPr>
          <w:lang w:val="es-AR"/>
        </w:rPr>
        <w:t>Socneiyer</w:t>
      </w:r>
      <w:proofErr w:type="spellEnd"/>
      <w:r w:rsidRPr="004E0237">
        <w:rPr>
          <w:lang w:val="es-AR"/>
        </w:rPr>
        <w:t xml:space="preserve"> Blanco, Andrés Enrique de la Rosa de la Rosa, Rodolfo Gustavo Rodríguez </w:t>
      </w:r>
      <w:proofErr w:type="spellStart"/>
      <w:r w:rsidRPr="004E0237">
        <w:rPr>
          <w:lang w:val="es-AR"/>
        </w:rPr>
        <w:t>Mambel</w:t>
      </w:r>
      <w:proofErr w:type="spellEnd"/>
      <w:r w:rsidRPr="004E0237">
        <w:rPr>
          <w:lang w:val="es-AR"/>
        </w:rPr>
        <w:t xml:space="preserve">, Johan Ramón García Bracamonte, Felipe Antonio González Esquivel, Ismael Ramón Fernández Montilla, Williams Alexander Gómez </w:t>
      </w:r>
      <w:proofErr w:type="spellStart"/>
      <w:r w:rsidRPr="004E0237">
        <w:rPr>
          <w:lang w:val="es-AR"/>
        </w:rPr>
        <w:t>Carrasquero</w:t>
      </w:r>
      <w:proofErr w:type="spellEnd"/>
      <w:r w:rsidRPr="004E0237">
        <w:rPr>
          <w:lang w:val="es-AR"/>
        </w:rPr>
        <w:t xml:space="preserve"> y Jesús Ricardo Ballesteros</w:t>
      </w:r>
      <w:r>
        <w:rPr>
          <w:lang w:val="es-AR"/>
        </w:rPr>
        <w:t>.</w:t>
      </w:r>
    </w:p>
  </w:footnote>
  <w:footnote w:id="20">
    <w:p w14:paraId="2C4DF8DE" w14:textId="12AE77B4" w:rsidR="001D5065" w:rsidRPr="001D5065" w:rsidRDefault="001D5065" w:rsidP="001D5065">
      <w:pPr>
        <w:pStyle w:val="FootnoteText"/>
        <w:jc w:val="both"/>
        <w:rPr>
          <w:lang w:val="es-AR"/>
        </w:rPr>
      </w:pPr>
      <w:r>
        <w:rPr>
          <w:lang w:val="es-AR"/>
        </w:rPr>
        <w:tab/>
      </w:r>
      <w:r>
        <w:rPr>
          <w:rStyle w:val="FootnoteReference"/>
        </w:rPr>
        <w:footnoteRef/>
      </w:r>
      <w:r w:rsidR="000972FA">
        <w:rPr>
          <w:lang w:val="es-AR"/>
        </w:rPr>
        <w:tab/>
      </w:r>
      <w:r w:rsidRPr="001D5065">
        <w:rPr>
          <w:lang w:val="es-AR"/>
        </w:rPr>
        <w:t>Tribunal Cuadragésimo Segundo (42°) de Primera Instancia en Funciones de Control del Circuito Judicial Penal del Área Metropolitana de Caracas</w:t>
      </w:r>
      <w:r>
        <w:rPr>
          <w:lang w:val="es-AR"/>
        </w:rPr>
        <w:t>.</w:t>
      </w:r>
    </w:p>
  </w:footnote>
  <w:footnote w:id="21">
    <w:p w14:paraId="6AD0BC5A" w14:textId="3A1B9635" w:rsidR="00893182" w:rsidRPr="00F46574" w:rsidRDefault="00893182" w:rsidP="00E7768E">
      <w:pPr>
        <w:pStyle w:val="FootnoteText"/>
        <w:jc w:val="both"/>
        <w:rPr>
          <w:lang w:val="es-AR"/>
        </w:rPr>
      </w:pPr>
      <w:r w:rsidRPr="00F46574">
        <w:rPr>
          <w:lang w:val="es-AR"/>
        </w:rPr>
        <w:tab/>
      </w:r>
      <w:r>
        <w:rPr>
          <w:rStyle w:val="FootnoteReference"/>
        </w:rPr>
        <w:footnoteRef/>
      </w:r>
      <w:r w:rsidR="000972FA">
        <w:rPr>
          <w:lang w:val="es-AR"/>
        </w:rPr>
        <w:tab/>
      </w:r>
      <w:r w:rsidR="00E7768E" w:rsidRPr="00E7768E">
        <w:rPr>
          <w:lang w:val="es-AR"/>
        </w:rPr>
        <w:t xml:space="preserve">Jurisprudencia constante desde el dictamen </w:t>
      </w:r>
      <w:r w:rsidR="00E7768E" w:rsidRPr="00E7768E">
        <w:rPr>
          <w:i/>
          <w:iCs/>
          <w:lang w:val="es-AR"/>
        </w:rPr>
        <w:t>T.K. c. Francia</w:t>
      </w:r>
      <w:r w:rsidR="00E7768E" w:rsidRPr="00E7768E">
        <w:rPr>
          <w:lang w:val="es-AR"/>
        </w:rPr>
        <w:t xml:space="preserve"> (CCPR/C/37/D/220/1987) de 8 de noviembre de 1989, párr. </w:t>
      </w:r>
      <w:r w:rsidR="00E7768E" w:rsidRPr="00F46574">
        <w:rPr>
          <w:lang w:val="es-AR"/>
        </w:rPr>
        <w:t>8.3.</w:t>
      </w:r>
    </w:p>
  </w:footnote>
  <w:footnote w:id="22">
    <w:p w14:paraId="208E149E" w14:textId="1EE5E566" w:rsidR="00906CBE" w:rsidRPr="00F21DD1" w:rsidRDefault="00906CBE">
      <w:pPr>
        <w:pStyle w:val="FootnoteText"/>
        <w:rPr>
          <w:lang w:val="es-AR"/>
        </w:rPr>
      </w:pPr>
      <w:r w:rsidRPr="00C36F79">
        <w:rPr>
          <w:lang w:val="es-AR"/>
        </w:rPr>
        <w:tab/>
      </w:r>
      <w:r>
        <w:rPr>
          <w:rStyle w:val="FootnoteReference"/>
        </w:rPr>
        <w:footnoteRef/>
      </w:r>
      <w:r w:rsidRPr="00F21DD1">
        <w:rPr>
          <w:lang w:val="es-AR"/>
        </w:rPr>
        <w:t xml:space="preserve"> </w:t>
      </w:r>
      <w:r w:rsidRPr="00F21DD1">
        <w:rPr>
          <w:lang w:val="es-AR"/>
        </w:rPr>
        <w:tab/>
      </w:r>
      <w:r w:rsidRPr="00F21DD1">
        <w:rPr>
          <w:lang w:val="es-AR"/>
        </w:rPr>
        <w:t>OG 36</w:t>
      </w:r>
      <w:r w:rsidR="00C63BFA" w:rsidRPr="00F21DD1">
        <w:rPr>
          <w:lang w:val="es-AR"/>
        </w:rPr>
        <w:t>, párr. 17</w:t>
      </w:r>
      <w:r w:rsidRPr="00F21DD1">
        <w:rPr>
          <w:lang w:val="es-AR"/>
        </w:rPr>
        <w:t>.</w:t>
      </w:r>
    </w:p>
  </w:footnote>
  <w:footnote w:id="23">
    <w:p w14:paraId="0C6B9190" w14:textId="478C844A" w:rsidR="002E6C2B" w:rsidRPr="00F30790" w:rsidRDefault="002E6C2B" w:rsidP="002E6C2B">
      <w:pPr>
        <w:pStyle w:val="FootnoteText"/>
        <w:jc w:val="both"/>
        <w:rPr>
          <w:lang w:val="es-AR"/>
        </w:rPr>
      </w:pPr>
      <w:r w:rsidRPr="003A7396">
        <w:rPr>
          <w:lang w:val="es-AR"/>
        </w:rPr>
        <w:tab/>
      </w:r>
      <w:r>
        <w:rPr>
          <w:rStyle w:val="FootnoteReference"/>
        </w:rPr>
        <w:footnoteRef/>
      </w:r>
      <w:r w:rsidR="000972FA">
        <w:rPr>
          <w:lang w:val="es-AR"/>
        </w:rPr>
        <w:tab/>
      </w:r>
      <w:r w:rsidRPr="00F30790">
        <w:rPr>
          <w:lang w:val="es-AR"/>
        </w:rPr>
        <w:t xml:space="preserve">Observación general núm. 36 (2018) sobre el derecho a la vida, </w:t>
      </w:r>
      <w:proofErr w:type="spellStart"/>
      <w:r w:rsidRPr="00F30790">
        <w:rPr>
          <w:lang w:val="es-AR"/>
        </w:rPr>
        <w:t>párrs</w:t>
      </w:r>
      <w:proofErr w:type="spellEnd"/>
      <w:r w:rsidRPr="00F30790">
        <w:rPr>
          <w:lang w:val="es-AR"/>
        </w:rPr>
        <w:t>. 7, 19, 21 y 27; CCPR/C/128/D/3018/2017, párr. 9.5</w:t>
      </w:r>
      <w:r>
        <w:rPr>
          <w:lang w:val="es-AR"/>
        </w:rPr>
        <w:t xml:space="preserve">. </w:t>
      </w:r>
      <w:r w:rsidRPr="00F30790">
        <w:rPr>
          <w:lang w:val="es-AR"/>
        </w:rPr>
        <w:t>Véase también</w:t>
      </w:r>
      <w:r>
        <w:rPr>
          <w:lang w:val="es-AR"/>
        </w:rPr>
        <w:t xml:space="preserve"> </w:t>
      </w:r>
      <w:r w:rsidRPr="00F30790">
        <w:rPr>
          <w:lang w:val="es-AR"/>
        </w:rPr>
        <w:t>Protocolo de</w:t>
      </w:r>
      <w:r>
        <w:rPr>
          <w:lang w:val="es-AR"/>
        </w:rPr>
        <w:t xml:space="preserve"> </w:t>
      </w:r>
      <w:r w:rsidRPr="00F30790">
        <w:rPr>
          <w:lang w:val="es-AR"/>
        </w:rPr>
        <w:t>Minnesota sobre la Investigación de Muertes Potencialmente Ilícitas</w:t>
      </w:r>
      <w:r w:rsidR="007E7C90">
        <w:rPr>
          <w:lang w:val="es-AR"/>
        </w:rPr>
        <w:t>;</w:t>
      </w:r>
      <w:r>
        <w:rPr>
          <w:lang w:val="es-AR"/>
        </w:rPr>
        <w:t xml:space="preserve"> </w:t>
      </w:r>
      <w:r w:rsidRPr="009E4309">
        <w:rPr>
          <w:lang w:val="es-AR"/>
        </w:rPr>
        <w:t xml:space="preserve">informe del Relator Especial sobre las ejecuciones extrajudiciales, sumarias o arbitrarias, Christof </w:t>
      </w:r>
      <w:proofErr w:type="spellStart"/>
      <w:r w:rsidRPr="009E4309">
        <w:rPr>
          <w:lang w:val="es-AR"/>
        </w:rPr>
        <w:t>Heyns</w:t>
      </w:r>
      <w:proofErr w:type="spellEnd"/>
      <w:r w:rsidRPr="009E4309">
        <w:rPr>
          <w:lang w:val="es-AR"/>
        </w:rPr>
        <w:t>, A/HRC/26/36 (1 de abril del 2014), párr. 46</w:t>
      </w:r>
      <w:r w:rsidRPr="00F30790">
        <w:rPr>
          <w:lang w:val="es-AR"/>
        </w:rPr>
        <w:t>.</w:t>
      </w:r>
    </w:p>
  </w:footnote>
  <w:footnote w:id="24">
    <w:p w14:paraId="04E0C634" w14:textId="6656A97B" w:rsidR="00361DCF" w:rsidRPr="007F08A8" w:rsidRDefault="000972FA" w:rsidP="00361DCF">
      <w:pPr>
        <w:pStyle w:val="FootnoteText"/>
        <w:jc w:val="both"/>
        <w:rPr>
          <w:lang w:val="es-AR"/>
        </w:rPr>
      </w:pPr>
      <w:r>
        <w:rPr>
          <w:lang w:val="es-AR"/>
        </w:rPr>
        <w:tab/>
      </w:r>
      <w:r w:rsidR="00361DCF">
        <w:rPr>
          <w:rStyle w:val="FootnoteReference"/>
        </w:rPr>
        <w:footnoteRef/>
      </w:r>
      <w:r w:rsidR="00361DCF" w:rsidRPr="007F08A8">
        <w:rPr>
          <w:lang w:val="es-AR"/>
        </w:rPr>
        <w:tab/>
      </w:r>
      <w:r w:rsidR="00361DCF">
        <w:rPr>
          <w:lang w:val="es-AR"/>
        </w:rPr>
        <w:t>Observación general núm. 36 (2019)</w:t>
      </w:r>
      <w:r w:rsidR="00361DCF" w:rsidRPr="007F08A8">
        <w:rPr>
          <w:lang w:val="es-AR"/>
        </w:rPr>
        <w:t>, párr. 27</w:t>
      </w:r>
      <w:r w:rsidR="003B6162">
        <w:rPr>
          <w:lang w:val="es-AR"/>
        </w:rPr>
        <w:t xml:space="preserve">; </w:t>
      </w:r>
      <w:r w:rsidR="003B6162" w:rsidRPr="003B6162">
        <w:rPr>
          <w:i/>
          <w:iCs/>
          <w:lang w:val="es-AR"/>
        </w:rPr>
        <w:t>Emiliano García Mendoza y Rubén Pariona Camposano c. Perú</w:t>
      </w:r>
      <w:r w:rsidR="003B6162">
        <w:rPr>
          <w:lang w:val="es-AR"/>
        </w:rPr>
        <w:t xml:space="preserve"> (</w:t>
      </w:r>
      <w:r w:rsidR="003B6162" w:rsidRPr="003B6162">
        <w:rPr>
          <w:lang w:val="es-AR"/>
        </w:rPr>
        <w:t>CCPR/C/134/D/3664/2019</w:t>
      </w:r>
      <w:r w:rsidR="003B6162">
        <w:rPr>
          <w:lang w:val="es-AR"/>
        </w:rPr>
        <w:t>)</w:t>
      </w:r>
      <w:r w:rsidR="003B6162" w:rsidRPr="003B6162">
        <w:rPr>
          <w:lang w:val="es-AR"/>
        </w:rPr>
        <w:t>, párr. 8.</w:t>
      </w:r>
      <w:r w:rsidR="003B6162">
        <w:rPr>
          <w:lang w:val="es-AR"/>
        </w:rPr>
        <w:t>7</w:t>
      </w:r>
      <w:r w:rsidR="00361DCF" w:rsidRPr="007F08A8">
        <w:rPr>
          <w:lang w:val="es-AR"/>
        </w:rPr>
        <w:t>.</w:t>
      </w:r>
    </w:p>
  </w:footnote>
  <w:footnote w:id="25">
    <w:p w14:paraId="1FC41CFB" w14:textId="2F4A804D" w:rsidR="00400C7D" w:rsidRPr="001875F9" w:rsidRDefault="00400C7D" w:rsidP="001875F9">
      <w:pPr>
        <w:pStyle w:val="FootnoteText"/>
        <w:jc w:val="both"/>
        <w:rPr>
          <w:lang w:val="es-AR"/>
        </w:rPr>
      </w:pPr>
      <w:r w:rsidRPr="008E6C13">
        <w:rPr>
          <w:lang w:val="es-AR"/>
        </w:rPr>
        <w:tab/>
      </w:r>
      <w:r>
        <w:rPr>
          <w:rStyle w:val="FootnoteReference"/>
        </w:rPr>
        <w:footnoteRef/>
      </w:r>
      <w:r w:rsidR="000972FA">
        <w:rPr>
          <w:lang w:val="es-AR"/>
        </w:rPr>
        <w:tab/>
      </w:r>
      <w:r w:rsidRPr="001875F9">
        <w:rPr>
          <w:lang w:val="es-AR"/>
        </w:rPr>
        <w:t>A/HRC/47/55, párr. 42</w:t>
      </w:r>
      <w:r w:rsidR="001875F9" w:rsidRPr="001875F9">
        <w:rPr>
          <w:lang w:val="es-AR"/>
        </w:rPr>
        <w:t>: “El ACNUDH reconoce las medidas adoptadas por el Ministerio Público para investigar las violaciones de derechos humanos cometidas por las fuerzas de seguridad. Según el Ministerio Público, entre agosto de 2017 y abril de 2021, 716 agentes de seguridad y 40 civiles fueron acusados de graves violaciones de los derechos humanos, y 153 fueron condenados</w:t>
      </w:r>
      <w:r w:rsidR="00E140EF">
        <w:rPr>
          <w:lang w:val="es-AR"/>
        </w:rPr>
        <w:t xml:space="preserve">. </w:t>
      </w:r>
      <w:r w:rsidR="00E140EF" w:rsidRPr="00E140EF">
        <w:rPr>
          <w:lang w:val="es-AR"/>
        </w:rPr>
        <w:t>El 1 de mayo de 2021, se anunció que 12 miembros de la Guardia Nacional Bolivariana habían sido acusados por el homicidio de Juan Pablo Pernalete, quien habría resultado muerto por el impacto de una bombona de gas lacrimógeno durante una protesta en 2017</w:t>
      </w:r>
      <w:r w:rsidR="001875F9" w:rsidRPr="001875F9">
        <w:rPr>
          <w:lang w:val="es-AR"/>
        </w:rPr>
        <w:t>”</w:t>
      </w:r>
      <w:r w:rsidR="001875F9">
        <w:rPr>
          <w:lang w:val="es-A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FAD1C" w14:textId="74F70C9D" w:rsidR="00C51CC6" w:rsidRPr="00FD0BF5" w:rsidRDefault="004768E9" w:rsidP="004768E9">
    <w:pPr>
      <w:pStyle w:val="Header"/>
      <w:rPr>
        <w:lang w:val="es-ES"/>
      </w:rPr>
    </w:pPr>
    <w:r w:rsidRPr="00FD0BF5">
      <w:rPr>
        <w:lang w:val="es-ES"/>
      </w:rPr>
      <w:t>CCPR/C/143/D/3283/2019</w:t>
    </w:r>
    <w:r w:rsidR="00253F61" w:rsidRPr="00FD0BF5">
      <w:rPr>
        <w:lang w:val="es-ES"/>
      </w:rPr>
      <w:t xml:space="preserve"> Versión avanzada s</w:t>
    </w:r>
    <w:r w:rsidR="00253F61">
      <w:rPr>
        <w:lang w:val="es-ES"/>
      </w:rPr>
      <w:t>in editar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90A9" w14:textId="11226DF2" w:rsidR="00C51CC6" w:rsidRPr="00FD0BF5" w:rsidRDefault="00253F61" w:rsidP="006A31AE">
    <w:pPr>
      <w:pStyle w:val="Header"/>
      <w:jc w:val="right"/>
      <w:rPr>
        <w:lang w:val="es-ES"/>
      </w:rPr>
    </w:pPr>
    <w:r>
      <w:rPr>
        <w:lang w:val="es-ES"/>
      </w:rPr>
      <w:t xml:space="preserve">Versión avanzada sin editar </w:t>
    </w:r>
    <w:r w:rsidR="00EF2814" w:rsidRPr="00FD0BF5">
      <w:rPr>
        <w:lang w:val="es-ES"/>
      </w:rPr>
      <w:t>CCPR/C/1</w:t>
    </w:r>
    <w:r w:rsidR="00E64883" w:rsidRPr="00FD0BF5">
      <w:rPr>
        <w:lang w:val="es-ES"/>
      </w:rPr>
      <w:t>4</w:t>
    </w:r>
    <w:r w:rsidR="007C7FF1" w:rsidRPr="00FD0BF5">
      <w:rPr>
        <w:lang w:val="es-ES"/>
      </w:rPr>
      <w:t>3</w:t>
    </w:r>
    <w:r w:rsidR="00EF2814" w:rsidRPr="00FD0BF5">
      <w:rPr>
        <w:lang w:val="es-ES"/>
      </w:rPr>
      <w:t>/D/</w:t>
    </w:r>
    <w:r w:rsidR="00311B7F" w:rsidRPr="00FD0BF5">
      <w:rPr>
        <w:lang w:val="es-ES"/>
      </w:rPr>
      <w:t>3</w:t>
    </w:r>
    <w:r w:rsidR="004768E9" w:rsidRPr="00FD0BF5">
      <w:rPr>
        <w:lang w:val="es-ES"/>
      </w:rPr>
      <w:t>283</w:t>
    </w:r>
    <w:r w:rsidR="00EF2814" w:rsidRPr="00FD0BF5">
      <w:rPr>
        <w:lang w:val="es-ES"/>
      </w:rPr>
      <w:t>/20</w:t>
    </w:r>
    <w:r w:rsidR="00311B7F" w:rsidRPr="00FD0BF5">
      <w:rPr>
        <w:lang w:val="es-ES"/>
      </w:rPr>
      <w:t>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AF395C"/>
    <w:multiLevelType w:val="multilevel"/>
    <w:tmpl w:val="6C8CD312"/>
    <w:lvl w:ilvl="0">
      <w:start w:val="9"/>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2" w15:restartNumberingAfterBreak="0">
    <w:nsid w:val="0ED5350C"/>
    <w:multiLevelType w:val="hybridMultilevel"/>
    <w:tmpl w:val="DB4EE57E"/>
    <w:lvl w:ilvl="0" w:tplc="728852E0">
      <w:start w:val="3"/>
      <w:numFmt w:val="bullet"/>
      <w:lvlText w:val="-"/>
      <w:lvlJc w:val="left"/>
      <w:pPr>
        <w:ind w:left="2628" w:hanging="360"/>
      </w:pPr>
      <w:rPr>
        <w:rFonts w:ascii="Times New Roman" w:eastAsia="SimSun" w:hAnsi="Times New Roman" w:cs="Times New Roman" w:hint="default"/>
      </w:rPr>
    </w:lvl>
    <w:lvl w:ilvl="1" w:tplc="20000003">
      <w:start w:val="1"/>
      <w:numFmt w:val="bullet"/>
      <w:lvlText w:val="o"/>
      <w:lvlJc w:val="left"/>
      <w:pPr>
        <w:ind w:left="3348" w:hanging="360"/>
      </w:pPr>
      <w:rPr>
        <w:rFonts w:ascii="Courier New" w:hAnsi="Courier New" w:cs="Courier New" w:hint="default"/>
      </w:rPr>
    </w:lvl>
    <w:lvl w:ilvl="2" w:tplc="20000005" w:tentative="1">
      <w:start w:val="1"/>
      <w:numFmt w:val="bullet"/>
      <w:lvlText w:val=""/>
      <w:lvlJc w:val="left"/>
      <w:pPr>
        <w:ind w:left="4068" w:hanging="360"/>
      </w:pPr>
      <w:rPr>
        <w:rFonts w:ascii="Wingdings" w:hAnsi="Wingdings" w:hint="default"/>
      </w:rPr>
    </w:lvl>
    <w:lvl w:ilvl="3" w:tplc="20000001" w:tentative="1">
      <w:start w:val="1"/>
      <w:numFmt w:val="bullet"/>
      <w:lvlText w:val=""/>
      <w:lvlJc w:val="left"/>
      <w:pPr>
        <w:ind w:left="4788" w:hanging="360"/>
      </w:pPr>
      <w:rPr>
        <w:rFonts w:ascii="Symbol" w:hAnsi="Symbol" w:hint="default"/>
      </w:rPr>
    </w:lvl>
    <w:lvl w:ilvl="4" w:tplc="20000003" w:tentative="1">
      <w:start w:val="1"/>
      <w:numFmt w:val="bullet"/>
      <w:lvlText w:val="o"/>
      <w:lvlJc w:val="left"/>
      <w:pPr>
        <w:ind w:left="5508" w:hanging="360"/>
      </w:pPr>
      <w:rPr>
        <w:rFonts w:ascii="Courier New" w:hAnsi="Courier New" w:cs="Courier New" w:hint="default"/>
      </w:rPr>
    </w:lvl>
    <w:lvl w:ilvl="5" w:tplc="20000005" w:tentative="1">
      <w:start w:val="1"/>
      <w:numFmt w:val="bullet"/>
      <w:lvlText w:val=""/>
      <w:lvlJc w:val="left"/>
      <w:pPr>
        <w:ind w:left="6228" w:hanging="360"/>
      </w:pPr>
      <w:rPr>
        <w:rFonts w:ascii="Wingdings" w:hAnsi="Wingdings" w:hint="default"/>
      </w:rPr>
    </w:lvl>
    <w:lvl w:ilvl="6" w:tplc="20000001" w:tentative="1">
      <w:start w:val="1"/>
      <w:numFmt w:val="bullet"/>
      <w:lvlText w:val=""/>
      <w:lvlJc w:val="left"/>
      <w:pPr>
        <w:ind w:left="6948" w:hanging="360"/>
      </w:pPr>
      <w:rPr>
        <w:rFonts w:ascii="Symbol" w:hAnsi="Symbol" w:hint="default"/>
      </w:rPr>
    </w:lvl>
    <w:lvl w:ilvl="7" w:tplc="20000003" w:tentative="1">
      <w:start w:val="1"/>
      <w:numFmt w:val="bullet"/>
      <w:lvlText w:val="o"/>
      <w:lvlJc w:val="left"/>
      <w:pPr>
        <w:ind w:left="7668" w:hanging="360"/>
      </w:pPr>
      <w:rPr>
        <w:rFonts w:ascii="Courier New" w:hAnsi="Courier New" w:cs="Courier New" w:hint="default"/>
      </w:rPr>
    </w:lvl>
    <w:lvl w:ilvl="8" w:tplc="20000005" w:tentative="1">
      <w:start w:val="1"/>
      <w:numFmt w:val="bullet"/>
      <w:lvlText w:val=""/>
      <w:lvlJc w:val="left"/>
      <w:pPr>
        <w:ind w:left="8388" w:hanging="360"/>
      </w:pPr>
      <w:rPr>
        <w:rFonts w:ascii="Wingdings" w:hAnsi="Wingdings" w:hint="default"/>
      </w:rPr>
    </w:lvl>
  </w:abstractNum>
  <w:abstractNum w:abstractNumId="3" w15:restartNumberingAfterBreak="0">
    <w:nsid w:val="10537B40"/>
    <w:multiLevelType w:val="hybridMultilevel"/>
    <w:tmpl w:val="0B087798"/>
    <w:lvl w:ilvl="0" w:tplc="25CC75AE">
      <w:numFmt w:val="bullet"/>
      <w:lvlText w:val="-"/>
      <w:lvlJc w:val="left"/>
      <w:pPr>
        <w:ind w:left="1494" w:hanging="360"/>
      </w:pPr>
      <w:rPr>
        <w:rFonts w:ascii="Times New Roman" w:eastAsia="SimSu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297932"/>
    <w:multiLevelType w:val="multilevel"/>
    <w:tmpl w:val="9CFCDF88"/>
    <w:lvl w:ilvl="0">
      <w:start w:val="3"/>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7" w15:restartNumberingAfterBreak="0">
    <w:nsid w:val="2F9C3547"/>
    <w:multiLevelType w:val="multilevel"/>
    <w:tmpl w:val="647ECD68"/>
    <w:lvl w:ilvl="0">
      <w:start w:val="9"/>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8"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BE2B7D"/>
    <w:multiLevelType w:val="hybridMultilevel"/>
    <w:tmpl w:val="71960FEE"/>
    <w:lvl w:ilvl="0" w:tplc="CD280E22">
      <w:start w:val="2"/>
      <w:numFmt w:val="bullet"/>
      <w:lvlText w:val="-"/>
      <w:lvlJc w:val="left"/>
      <w:pPr>
        <w:ind w:left="1494" w:hanging="360"/>
      </w:pPr>
      <w:rPr>
        <w:rFonts w:ascii="Times New Roman" w:eastAsia="SimSun" w:hAnsi="Times New Roman" w:cs="Times New Roman" w:hint="default"/>
      </w:rPr>
    </w:lvl>
    <w:lvl w:ilvl="1" w:tplc="040C0003">
      <w:start w:val="1"/>
      <w:numFmt w:val="bullet"/>
      <w:lvlText w:val="o"/>
      <w:lvlJc w:val="left"/>
      <w:pPr>
        <w:ind w:left="2214" w:hanging="360"/>
      </w:pPr>
      <w:rPr>
        <w:rFonts w:ascii="Courier New" w:hAnsi="Courier New" w:cs="Courier New" w:hint="default"/>
      </w:rPr>
    </w:lvl>
    <w:lvl w:ilvl="2" w:tplc="040C0005">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0" w15:restartNumberingAfterBreak="0">
    <w:nsid w:val="59543AC8"/>
    <w:multiLevelType w:val="hybridMultilevel"/>
    <w:tmpl w:val="D160C7D4"/>
    <w:lvl w:ilvl="0" w:tplc="4E40653A">
      <w:start w:val="1"/>
      <w:numFmt w:val="decimal"/>
      <w:lvlText w:val="%1."/>
      <w:lvlJc w:val="left"/>
      <w:pPr>
        <w:ind w:left="1494" w:hanging="360"/>
      </w:pPr>
      <w:rPr>
        <w:rFonts w:hint="default"/>
      </w:rPr>
    </w:lvl>
    <w:lvl w:ilvl="1" w:tplc="20000019" w:tentative="1">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abstractNum w:abstractNumId="11"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650951B1"/>
    <w:multiLevelType w:val="hybridMultilevel"/>
    <w:tmpl w:val="EC029B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DE0E19"/>
    <w:multiLevelType w:val="hybridMultilevel"/>
    <w:tmpl w:val="D638D63C"/>
    <w:lvl w:ilvl="0" w:tplc="848C667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E472B3"/>
    <w:multiLevelType w:val="hybridMultilevel"/>
    <w:tmpl w:val="24B6B104"/>
    <w:lvl w:ilvl="0" w:tplc="7D06C1A4">
      <w:start w:val="7"/>
      <w:numFmt w:val="bullet"/>
      <w:lvlText w:val="-"/>
      <w:lvlJc w:val="left"/>
      <w:pPr>
        <w:ind w:left="1494" w:hanging="360"/>
      </w:pPr>
      <w:rPr>
        <w:rFonts w:ascii="Times New Roman" w:eastAsia="SimSun" w:hAnsi="Times New Roman" w:cs="Times New Roman" w:hint="default"/>
      </w:rPr>
    </w:lvl>
    <w:lvl w:ilvl="1" w:tplc="040C0003">
      <w:start w:val="1"/>
      <w:numFmt w:val="bullet"/>
      <w:lvlText w:val="o"/>
      <w:lvlJc w:val="left"/>
      <w:pPr>
        <w:ind w:left="2214" w:hanging="360"/>
      </w:pPr>
      <w:rPr>
        <w:rFonts w:ascii="Courier New" w:hAnsi="Courier New" w:cs="Courier New" w:hint="default"/>
      </w:rPr>
    </w:lvl>
    <w:lvl w:ilvl="2" w:tplc="040C0005">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6" w15:restartNumberingAfterBreak="0">
    <w:nsid w:val="6E7D0D93"/>
    <w:multiLevelType w:val="multilevel"/>
    <w:tmpl w:val="05F61200"/>
    <w:lvl w:ilvl="0">
      <w:start w:val="3"/>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7" w15:restartNumberingAfterBreak="0">
    <w:nsid w:val="6EE477B3"/>
    <w:multiLevelType w:val="multilevel"/>
    <w:tmpl w:val="C7B02A0A"/>
    <w:lvl w:ilvl="0">
      <w:start w:val="3"/>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8"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23151570">
    <w:abstractNumId w:val="8"/>
  </w:num>
  <w:num w:numId="2" w16cid:durableId="1274897572">
    <w:abstractNumId w:val="5"/>
  </w:num>
  <w:num w:numId="3" w16cid:durableId="145783640">
    <w:abstractNumId w:val="0"/>
  </w:num>
  <w:num w:numId="4" w16cid:durableId="2075198429">
    <w:abstractNumId w:val="11"/>
  </w:num>
  <w:num w:numId="5" w16cid:durableId="1628657682">
    <w:abstractNumId w:val="12"/>
  </w:num>
  <w:num w:numId="6" w16cid:durableId="215632690">
    <w:abstractNumId w:val="18"/>
  </w:num>
  <w:num w:numId="7" w16cid:durableId="633488377">
    <w:abstractNumId w:val="4"/>
  </w:num>
  <w:num w:numId="8" w16cid:durableId="631204849">
    <w:abstractNumId w:val="14"/>
  </w:num>
  <w:num w:numId="9" w16cid:durableId="635796977">
    <w:abstractNumId w:val="3"/>
  </w:num>
  <w:num w:numId="10" w16cid:durableId="2118673387">
    <w:abstractNumId w:val="9"/>
  </w:num>
  <w:num w:numId="11" w16cid:durableId="445317666">
    <w:abstractNumId w:val="16"/>
  </w:num>
  <w:num w:numId="12" w16cid:durableId="899943069">
    <w:abstractNumId w:val="17"/>
  </w:num>
  <w:num w:numId="13" w16cid:durableId="1224944716">
    <w:abstractNumId w:val="6"/>
  </w:num>
  <w:num w:numId="14" w16cid:durableId="1989357039">
    <w:abstractNumId w:val="1"/>
  </w:num>
  <w:num w:numId="15" w16cid:durableId="1639729113">
    <w:abstractNumId w:val="7"/>
  </w:num>
  <w:num w:numId="16" w16cid:durableId="1143814545">
    <w:abstractNumId w:val="13"/>
  </w:num>
  <w:num w:numId="17" w16cid:durableId="377627519">
    <w:abstractNumId w:val="15"/>
  </w:num>
  <w:num w:numId="18" w16cid:durableId="1683778181">
    <w:abstractNumId w:val="2"/>
  </w:num>
  <w:num w:numId="19" w16cid:durableId="21443477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activeWritingStyle w:appName="MSWord" w:lang="es-ES" w:vendorID="64" w:dllVersion="6" w:nlCheck="1" w:checkStyle="0"/>
  <w:activeWritingStyle w:appName="MSWord" w:lang="es-ES_tradnl" w:vendorID="64" w:dllVersion="6" w:nlCheck="1" w:checkStyle="0"/>
  <w:activeWritingStyle w:appName="MSWord" w:lang="es-EC" w:vendorID="64" w:dllVersion="6" w:nlCheck="1" w:checkStyle="0"/>
  <w:activeWritingStyle w:appName="MSWord" w:lang="en-GB" w:vendorID="64" w:dllVersion="6" w:nlCheck="1" w:checkStyle="0"/>
  <w:activeWritingStyle w:appName="MSWord" w:lang="es-MX"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s-BO" w:vendorID="64" w:dllVersion="6" w:nlCheck="1" w:checkStyle="0"/>
  <w:activeWritingStyle w:appName="MSWord" w:lang="es-ES_tradnl" w:vendorID="64" w:dllVersion="0" w:nlCheck="1" w:checkStyle="0"/>
  <w:activeWritingStyle w:appName="MSWord" w:lang="en-GB" w:vendorID="64" w:dllVersion="0" w:nlCheck="1" w:checkStyle="0"/>
  <w:activeWritingStyle w:appName="MSWord" w:lang="es-ES" w:vendorID="64" w:dllVersion="0" w:nlCheck="1" w:checkStyle="0"/>
  <w:activeWritingStyle w:appName="MSWord" w:lang="fr-FR" w:vendorID="64" w:dllVersion="6" w:nlCheck="1" w:checkStyle="0"/>
  <w:activeWritingStyle w:appName="MSWord" w:lang="es-VE" w:vendorID="64" w:dllVersion="6" w:nlCheck="1" w:checkStyle="0"/>
  <w:activeWritingStyle w:appName="MSWord" w:lang="es-AR" w:vendorID="64" w:dllVersion="6" w:nlCheck="1" w:checkStyle="0"/>
  <w:activeWritingStyle w:appName="MSWord" w:lang="en-US" w:vendorID="64" w:dllVersion="6" w:nlCheck="1" w:checkStyle="0"/>
  <w:activeWritingStyle w:appName="MSWord" w:lang="en-US" w:vendorID="64" w:dllVersion="4096" w:nlCheck="1" w:checkStyle="0"/>
  <w:activeWritingStyle w:appName="MSWord" w:lang="pt-BR" w:vendorID="64" w:dllVersion="4096" w:nlCheck="1" w:checkStyle="0"/>
  <w:activeWritingStyle w:appName="MSWord" w:lang="fr-CH" w:vendorID="64" w:dllVersion="4096" w:nlCheck="1" w:checkStyle="0"/>
  <w:activeWritingStyle w:appName="MSWord" w:lang="fr-CH" w:vendorID="64" w:dllVersion="6" w:nlCheck="1" w:checkStyle="0"/>
  <w:activeWritingStyle w:appName="MSWord" w:lang="es-AR" w:vendorID="64" w:dllVersion="0" w:nlCheck="1" w:checkStyle="0"/>
  <w:activeWritingStyle w:appName="MSWord" w:lang="es-EC" w:vendorID="64" w:dllVersion="0" w:nlCheck="1" w:checkStyle="0"/>
  <w:activeWritingStyle w:appName="MSWord" w:lang="fr-FR" w:vendorID="64" w:dllVersion="0" w:nlCheck="1" w:checkStyle="0"/>
  <w:activeWritingStyle w:appName="MSWord" w:lang="pt-PT" w:vendorID="64" w:dllVersion="0" w:nlCheck="1" w:checkStyle="0"/>
  <w:activeWritingStyle w:appName="MSWord" w:lang="fr-CH" w:vendorID="64" w:dllVersion="0" w:nlCheck="1" w:checkStyle="0"/>
  <w:activeWritingStyle w:appName="MSWord" w:lang="en-US" w:vendorID="64" w:dllVersion="0" w:nlCheck="1" w:checkStyle="0"/>
  <w:activeWritingStyle w:appName="MSWord" w:lang="es-VE" w:vendorID="64" w:dllVersion="0" w:nlCheck="1" w:checkStyle="0"/>
  <w:proofState w:spelling="clean" w:grammar="clean"/>
  <w:documentProtection w:edit="trackedChanges" w:enforcement="0"/>
  <w:defaultTabStop w:val="567"/>
  <w:hyphenationZone w:val="425"/>
  <w:evenAndOddHeaders/>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110"/>
    <w:rsid w:val="000001FF"/>
    <w:rsid w:val="0000038B"/>
    <w:rsid w:val="0000069F"/>
    <w:rsid w:val="00000813"/>
    <w:rsid w:val="00000891"/>
    <w:rsid w:val="00000932"/>
    <w:rsid w:val="00000CCD"/>
    <w:rsid w:val="00001016"/>
    <w:rsid w:val="0000108D"/>
    <w:rsid w:val="00001125"/>
    <w:rsid w:val="00001454"/>
    <w:rsid w:val="00001843"/>
    <w:rsid w:val="000019F3"/>
    <w:rsid w:val="00001A38"/>
    <w:rsid w:val="00001C23"/>
    <w:rsid w:val="00001EBB"/>
    <w:rsid w:val="00002271"/>
    <w:rsid w:val="00002275"/>
    <w:rsid w:val="0000254F"/>
    <w:rsid w:val="0000260E"/>
    <w:rsid w:val="0000295E"/>
    <w:rsid w:val="00002A5F"/>
    <w:rsid w:val="00002F7E"/>
    <w:rsid w:val="000034E3"/>
    <w:rsid w:val="00003639"/>
    <w:rsid w:val="000036BF"/>
    <w:rsid w:val="000036DC"/>
    <w:rsid w:val="000036ED"/>
    <w:rsid w:val="00003A19"/>
    <w:rsid w:val="00003D82"/>
    <w:rsid w:val="00003D90"/>
    <w:rsid w:val="0000400A"/>
    <w:rsid w:val="0000402C"/>
    <w:rsid w:val="0000414C"/>
    <w:rsid w:val="000041E5"/>
    <w:rsid w:val="0000422C"/>
    <w:rsid w:val="0000463C"/>
    <w:rsid w:val="000046F5"/>
    <w:rsid w:val="00004929"/>
    <w:rsid w:val="00004D5C"/>
    <w:rsid w:val="00004D8A"/>
    <w:rsid w:val="00004ECE"/>
    <w:rsid w:val="0000529B"/>
    <w:rsid w:val="00005989"/>
    <w:rsid w:val="00005AFE"/>
    <w:rsid w:val="00005D63"/>
    <w:rsid w:val="00005FCE"/>
    <w:rsid w:val="0000614D"/>
    <w:rsid w:val="00006438"/>
    <w:rsid w:val="000066C4"/>
    <w:rsid w:val="00006C3A"/>
    <w:rsid w:val="00006CE1"/>
    <w:rsid w:val="00006D9E"/>
    <w:rsid w:val="00006F29"/>
    <w:rsid w:val="000070AA"/>
    <w:rsid w:val="000071B4"/>
    <w:rsid w:val="0000745A"/>
    <w:rsid w:val="00007659"/>
    <w:rsid w:val="000076EB"/>
    <w:rsid w:val="00007757"/>
    <w:rsid w:val="00007812"/>
    <w:rsid w:val="0000794F"/>
    <w:rsid w:val="00007AE8"/>
    <w:rsid w:val="00007DFF"/>
    <w:rsid w:val="00007FBC"/>
    <w:rsid w:val="000104A7"/>
    <w:rsid w:val="0001052C"/>
    <w:rsid w:val="00010555"/>
    <w:rsid w:val="00010699"/>
    <w:rsid w:val="00010904"/>
    <w:rsid w:val="00010C8A"/>
    <w:rsid w:val="0001119D"/>
    <w:rsid w:val="00011702"/>
    <w:rsid w:val="00011DFB"/>
    <w:rsid w:val="00012055"/>
    <w:rsid w:val="000122BE"/>
    <w:rsid w:val="000124E4"/>
    <w:rsid w:val="00012537"/>
    <w:rsid w:val="00012B43"/>
    <w:rsid w:val="00012F9E"/>
    <w:rsid w:val="00013435"/>
    <w:rsid w:val="000135E6"/>
    <w:rsid w:val="00013B44"/>
    <w:rsid w:val="00014522"/>
    <w:rsid w:val="0001454F"/>
    <w:rsid w:val="0001463C"/>
    <w:rsid w:val="00014794"/>
    <w:rsid w:val="0001494A"/>
    <w:rsid w:val="00014A46"/>
    <w:rsid w:val="00014C77"/>
    <w:rsid w:val="00014CF0"/>
    <w:rsid w:val="00014D59"/>
    <w:rsid w:val="00014E67"/>
    <w:rsid w:val="00014ECB"/>
    <w:rsid w:val="00015128"/>
    <w:rsid w:val="00015192"/>
    <w:rsid w:val="000152FF"/>
    <w:rsid w:val="000153A2"/>
    <w:rsid w:val="00015429"/>
    <w:rsid w:val="000155E8"/>
    <w:rsid w:val="00015773"/>
    <w:rsid w:val="000158F1"/>
    <w:rsid w:val="000159D4"/>
    <w:rsid w:val="00015A06"/>
    <w:rsid w:val="00015D00"/>
    <w:rsid w:val="000160A8"/>
    <w:rsid w:val="000161FD"/>
    <w:rsid w:val="00016224"/>
    <w:rsid w:val="000163E3"/>
    <w:rsid w:val="00016723"/>
    <w:rsid w:val="0001674E"/>
    <w:rsid w:val="000167EA"/>
    <w:rsid w:val="000169EF"/>
    <w:rsid w:val="00016E8B"/>
    <w:rsid w:val="00016E8F"/>
    <w:rsid w:val="0001700A"/>
    <w:rsid w:val="000170F4"/>
    <w:rsid w:val="00017187"/>
    <w:rsid w:val="000171EB"/>
    <w:rsid w:val="0001728F"/>
    <w:rsid w:val="00017947"/>
    <w:rsid w:val="00017C40"/>
    <w:rsid w:val="00017C45"/>
    <w:rsid w:val="00017D80"/>
    <w:rsid w:val="00017EA1"/>
    <w:rsid w:val="000200C9"/>
    <w:rsid w:val="000200DB"/>
    <w:rsid w:val="000201DD"/>
    <w:rsid w:val="000203C6"/>
    <w:rsid w:val="000203CE"/>
    <w:rsid w:val="000203E2"/>
    <w:rsid w:val="000203F5"/>
    <w:rsid w:val="00020434"/>
    <w:rsid w:val="0002047A"/>
    <w:rsid w:val="00020558"/>
    <w:rsid w:val="000205D5"/>
    <w:rsid w:val="00020735"/>
    <w:rsid w:val="000207CE"/>
    <w:rsid w:val="00020AEC"/>
    <w:rsid w:val="00020B61"/>
    <w:rsid w:val="00020C5B"/>
    <w:rsid w:val="00020E61"/>
    <w:rsid w:val="0002111A"/>
    <w:rsid w:val="0002134B"/>
    <w:rsid w:val="00021712"/>
    <w:rsid w:val="00021778"/>
    <w:rsid w:val="0002193C"/>
    <w:rsid w:val="00021957"/>
    <w:rsid w:val="00021A0E"/>
    <w:rsid w:val="00021C30"/>
    <w:rsid w:val="00021C71"/>
    <w:rsid w:val="00021EDC"/>
    <w:rsid w:val="00022206"/>
    <w:rsid w:val="00022411"/>
    <w:rsid w:val="000228F4"/>
    <w:rsid w:val="00022E14"/>
    <w:rsid w:val="00022E70"/>
    <w:rsid w:val="00023068"/>
    <w:rsid w:val="000231F9"/>
    <w:rsid w:val="0002325B"/>
    <w:rsid w:val="000232E5"/>
    <w:rsid w:val="00023438"/>
    <w:rsid w:val="000234F7"/>
    <w:rsid w:val="000236E7"/>
    <w:rsid w:val="00023789"/>
    <w:rsid w:val="000238CC"/>
    <w:rsid w:val="000239C0"/>
    <w:rsid w:val="00023A6D"/>
    <w:rsid w:val="00023B64"/>
    <w:rsid w:val="00023E1D"/>
    <w:rsid w:val="00023F0C"/>
    <w:rsid w:val="00024A1B"/>
    <w:rsid w:val="00024B08"/>
    <w:rsid w:val="00024B12"/>
    <w:rsid w:val="00024D89"/>
    <w:rsid w:val="00024E11"/>
    <w:rsid w:val="00024E79"/>
    <w:rsid w:val="00024F11"/>
    <w:rsid w:val="00024FD6"/>
    <w:rsid w:val="00025344"/>
    <w:rsid w:val="000253FC"/>
    <w:rsid w:val="00025562"/>
    <w:rsid w:val="0002579F"/>
    <w:rsid w:val="000258E0"/>
    <w:rsid w:val="000258FA"/>
    <w:rsid w:val="00025907"/>
    <w:rsid w:val="00026017"/>
    <w:rsid w:val="0002603F"/>
    <w:rsid w:val="0002636F"/>
    <w:rsid w:val="0002643B"/>
    <w:rsid w:val="00026686"/>
    <w:rsid w:val="000269AD"/>
    <w:rsid w:val="000269D5"/>
    <w:rsid w:val="00026AE7"/>
    <w:rsid w:val="00026AF8"/>
    <w:rsid w:val="00026EEA"/>
    <w:rsid w:val="00026F58"/>
    <w:rsid w:val="00027074"/>
    <w:rsid w:val="0002752E"/>
    <w:rsid w:val="000275FF"/>
    <w:rsid w:val="0002788D"/>
    <w:rsid w:val="0002793E"/>
    <w:rsid w:val="00027DA2"/>
    <w:rsid w:val="00027DE2"/>
    <w:rsid w:val="00027E24"/>
    <w:rsid w:val="00027E61"/>
    <w:rsid w:val="00030035"/>
    <w:rsid w:val="00030398"/>
    <w:rsid w:val="00030621"/>
    <w:rsid w:val="0003074A"/>
    <w:rsid w:val="000307AB"/>
    <w:rsid w:val="00030866"/>
    <w:rsid w:val="000308DD"/>
    <w:rsid w:val="00030D27"/>
    <w:rsid w:val="00030D70"/>
    <w:rsid w:val="00031010"/>
    <w:rsid w:val="000310F6"/>
    <w:rsid w:val="0003118B"/>
    <w:rsid w:val="000312F5"/>
    <w:rsid w:val="00031369"/>
    <w:rsid w:val="000314C6"/>
    <w:rsid w:val="00031586"/>
    <w:rsid w:val="00031681"/>
    <w:rsid w:val="0003179D"/>
    <w:rsid w:val="000318D7"/>
    <w:rsid w:val="00031C46"/>
    <w:rsid w:val="00031C73"/>
    <w:rsid w:val="00031FC9"/>
    <w:rsid w:val="00031FD1"/>
    <w:rsid w:val="000322D0"/>
    <w:rsid w:val="00032513"/>
    <w:rsid w:val="00032960"/>
    <w:rsid w:val="00032E0B"/>
    <w:rsid w:val="00032F21"/>
    <w:rsid w:val="00032F65"/>
    <w:rsid w:val="00033809"/>
    <w:rsid w:val="00033DBA"/>
    <w:rsid w:val="00034072"/>
    <w:rsid w:val="000340A1"/>
    <w:rsid w:val="000343BA"/>
    <w:rsid w:val="00034661"/>
    <w:rsid w:val="00034809"/>
    <w:rsid w:val="000352EF"/>
    <w:rsid w:val="00035302"/>
    <w:rsid w:val="00035790"/>
    <w:rsid w:val="00035803"/>
    <w:rsid w:val="000358A9"/>
    <w:rsid w:val="00035988"/>
    <w:rsid w:val="00035ABE"/>
    <w:rsid w:val="00035E68"/>
    <w:rsid w:val="00035E89"/>
    <w:rsid w:val="00035F1A"/>
    <w:rsid w:val="0003615E"/>
    <w:rsid w:val="0003618D"/>
    <w:rsid w:val="000361E9"/>
    <w:rsid w:val="00036301"/>
    <w:rsid w:val="00036374"/>
    <w:rsid w:val="00036794"/>
    <w:rsid w:val="00036B43"/>
    <w:rsid w:val="00036BBD"/>
    <w:rsid w:val="00036BFF"/>
    <w:rsid w:val="00036CF6"/>
    <w:rsid w:val="00036F84"/>
    <w:rsid w:val="00037266"/>
    <w:rsid w:val="000374C0"/>
    <w:rsid w:val="00037659"/>
    <w:rsid w:val="00037728"/>
    <w:rsid w:val="000378BF"/>
    <w:rsid w:val="00037930"/>
    <w:rsid w:val="00037C77"/>
    <w:rsid w:val="000401C6"/>
    <w:rsid w:val="0004036D"/>
    <w:rsid w:val="0004039F"/>
    <w:rsid w:val="0004068E"/>
    <w:rsid w:val="000407C7"/>
    <w:rsid w:val="00040A2B"/>
    <w:rsid w:val="000412F7"/>
    <w:rsid w:val="00041620"/>
    <w:rsid w:val="000417D8"/>
    <w:rsid w:val="0004219A"/>
    <w:rsid w:val="000423A8"/>
    <w:rsid w:val="00042469"/>
    <w:rsid w:val="00042490"/>
    <w:rsid w:val="00042549"/>
    <w:rsid w:val="0004254F"/>
    <w:rsid w:val="00042591"/>
    <w:rsid w:val="0004260A"/>
    <w:rsid w:val="0004295F"/>
    <w:rsid w:val="00042967"/>
    <w:rsid w:val="00042AEE"/>
    <w:rsid w:val="00042E7A"/>
    <w:rsid w:val="00042EFD"/>
    <w:rsid w:val="00043317"/>
    <w:rsid w:val="00043664"/>
    <w:rsid w:val="000437D0"/>
    <w:rsid w:val="00043876"/>
    <w:rsid w:val="00043A06"/>
    <w:rsid w:val="00043A20"/>
    <w:rsid w:val="00043E06"/>
    <w:rsid w:val="00043F2B"/>
    <w:rsid w:val="00043F51"/>
    <w:rsid w:val="000443ED"/>
    <w:rsid w:val="00044462"/>
    <w:rsid w:val="000444A5"/>
    <w:rsid w:val="00044A44"/>
    <w:rsid w:val="00044E05"/>
    <w:rsid w:val="00045005"/>
    <w:rsid w:val="000455E8"/>
    <w:rsid w:val="000457AB"/>
    <w:rsid w:val="0004591C"/>
    <w:rsid w:val="00045ECB"/>
    <w:rsid w:val="00046222"/>
    <w:rsid w:val="000463A4"/>
    <w:rsid w:val="000463C5"/>
    <w:rsid w:val="00046435"/>
    <w:rsid w:val="000465B7"/>
    <w:rsid w:val="000465E0"/>
    <w:rsid w:val="0004688B"/>
    <w:rsid w:val="00046A31"/>
    <w:rsid w:val="00046B58"/>
    <w:rsid w:val="00046E92"/>
    <w:rsid w:val="00046EF0"/>
    <w:rsid w:val="00046FA7"/>
    <w:rsid w:val="00047000"/>
    <w:rsid w:val="000470B6"/>
    <w:rsid w:val="00047145"/>
    <w:rsid w:val="0004726B"/>
    <w:rsid w:val="00047434"/>
    <w:rsid w:val="0004747C"/>
    <w:rsid w:val="000474DE"/>
    <w:rsid w:val="00047509"/>
    <w:rsid w:val="00047593"/>
    <w:rsid w:val="0004771C"/>
    <w:rsid w:val="0004775D"/>
    <w:rsid w:val="000477F4"/>
    <w:rsid w:val="000479ED"/>
    <w:rsid w:val="00047C3F"/>
    <w:rsid w:val="00047D67"/>
    <w:rsid w:val="00047F56"/>
    <w:rsid w:val="000501D3"/>
    <w:rsid w:val="00050343"/>
    <w:rsid w:val="00050711"/>
    <w:rsid w:val="00050742"/>
    <w:rsid w:val="000507DE"/>
    <w:rsid w:val="0005097B"/>
    <w:rsid w:val="00050A46"/>
    <w:rsid w:val="00050BC2"/>
    <w:rsid w:val="00050E75"/>
    <w:rsid w:val="00050EE3"/>
    <w:rsid w:val="0005143D"/>
    <w:rsid w:val="00051458"/>
    <w:rsid w:val="00051AB0"/>
    <w:rsid w:val="00051C6C"/>
    <w:rsid w:val="00051CFB"/>
    <w:rsid w:val="00052467"/>
    <w:rsid w:val="000524EC"/>
    <w:rsid w:val="000526D3"/>
    <w:rsid w:val="00052775"/>
    <w:rsid w:val="00052927"/>
    <w:rsid w:val="00052A2D"/>
    <w:rsid w:val="00052AD8"/>
    <w:rsid w:val="00052C5B"/>
    <w:rsid w:val="00052D8E"/>
    <w:rsid w:val="00052DCB"/>
    <w:rsid w:val="00052F78"/>
    <w:rsid w:val="00053289"/>
    <w:rsid w:val="000537F6"/>
    <w:rsid w:val="000538BE"/>
    <w:rsid w:val="00053EA7"/>
    <w:rsid w:val="0005424C"/>
    <w:rsid w:val="00054434"/>
    <w:rsid w:val="00054520"/>
    <w:rsid w:val="0005470E"/>
    <w:rsid w:val="00054790"/>
    <w:rsid w:val="00054A02"/>
    <w:rsid w:val="00054D72"/>
    <w:rsid w:val="00054EFC"/>
    <w:rsid w:val="000551FF"/>
    <w:rsid w:val="0005534D"/>
    <w:rsid w:val="00055479"/>
    <w:rsid w:val="0005565B"/>
    <w:rsid w:val="000557E0"/>
    <w:rsid w:val="00055FA0"/>
    <w:rsid w:val="000561C6"/>
    <w:rsid w:val="0005645F"/>
    <w:rsid w:val="000564B8"/>
    <w:rsid w:val="00056763"/>
    <w:rsid w:val="00056920"/>
    <w:rsid w:val="00056A50"/>
    <w:rsid w:val="00056AB5"/>
    <w:rsid w:val="00056ACD"/>
    <w:rsid w:val="0005738A"/>
    <w:rsid w:val="0005754F"/>
    <w:rsid w:val="000576AF"/>
    <w:rsid w:val="000576BA"/>
    <w:rsid w:val="00057850"/>
    <w:rsid w:val="00057B67"/>
    <w:rsid w:val="00057ED9"/>
    <w:rsid w:val="00057FA1"/>
    <w:rsid w:val="00057FAA"/>
    <w:rsid w:val="00060010"/>
    <w:rsid w:val="0006037D"/>
    <w:rsid w:val="00060468"/>
    <w:rsid w:val="00060473"/>
    <w:rsid w:val="00060675"/>
    <w:rsid w:val="00060735"/>
    <w:rsid w:val="000607A6"/>
    <w:rsid w:val="0006084E"/>
    <w:rsid w:val="00060C5F"/>
    <w:rsid w:val="00060D83"/>
    <w:rsid w:val="000613EA"/>
    <w:rsid w:val="000614AE"/>
    <w:rsid w:val="00061604"/>
    <w:rsid w:val="0006168F"/>
    <w:rsid w:val="0006170E"/>
    <w:rsid w:val="000618DC"/>
    <w:rsid w:val="00061D7F"/>
    <w:rsid w:val="00061F37"/>
    <w:rsid w:val="00062038"/>
    <w:rsid w:val="00062336"/>
    <w:rsid w:val="0006250F"/>
    <w:rsid w:val="00062608"/>
    <w:rsid w:val="00062757"/>
    <w:rsid w:val="00062883"/>
    <w:rsid w:val="00062A18"/>
    <w:rsid w:val="00062B0D"/>
    <w:rsid w:val="00062C81"/>
    <w:rsid w:val="00062EBD"/>
    <w:rsid w:val="00062ED9"/>
    <w:rsid w:val="00062F11"/>
    <w:rsid w:val="000635F3"/>
    <w:rsid w:val="000637C9"/>
    <w:rsid w:val="00063907"/>
    <w:rsid w:val="00063BCC"/>
    <w:rsid w:val="00063C43"/>
    <w:rsid w:val="00064416"/>
    <w:rsid w:val="00064485"/>
    <w:rsid w:val="000645A3"/>
    <w:rsid w:val="00064655"/>
    <w:rsid w:val="00064D83"/>
    <w:rsid w:val="00064E0D"/>
    <w:rsid w:val="00064F75"/>
    <w:rsid w:val="0006523D"/>
    <w:rsid w:val="000654C0"/>
    <w:rsid w:val="0006553A"/>
    <w:rsid w:val="000655FF"/>
    <w:rsid w:val="00065903"/>
    <w:rsid w:val="00065BC3"/>
    <w:rsid w:val="00065CAB"/>
    <w:rsid w:val="00065F33"/>
    <w:rsid w:val="0006620D"/>
    <w:rsid w:val="00066658"/>
    <w:rsid w:val="000666F6"/>
    <w:rsid w:val="0006671A"/>
    <w:rsid w:val="00066965"/>
    <w:rsid w:val="00066C53"/>
    <w:rsid w:val="00066D7A"/>
    <w:rsid w:val="00066E7A"/>
    <w:rsid w:val="00066F54"/>
    <w:rsid w:val="00067056"/>
    <w:rsid w:val="0006719C"/>
    <w:rsid w:val="0006742A"/>
    <w:rsid w:val="00067583"/>
    <w:rsid w:val="000677A3"/>
    <w:rsid w:val="000677D6"/>
    <w:rsid w:val="000677E9"/>
    <w:rsid w:val="00067CEF"/>
    <w:rsid w:val="00067D02"/>
    <w:rsid w:val="00067E47"/>
    <w:rsid w:val="000700D9"/>
    <w:rsid w:val="00070123"/>
    <w:rsid w:val="000702C5"/>
    <w:rsid w:val="00070592"/>
    <w:rsid w:val="00070922"/>
    <w:rsid w:val="000709D5"/>
    <w:rsid w:val="00070CDD"/>
    <w:rsid w:val="00070DB8"/>
    <w:rsid w:val="00071061"/>
    <w:rsid w:val="0007129F"/>
    <w:rsid w:val="00071360"/>
    <w:rsid w:val="000713BA"/>
    <w:rsid w:val="000717FE"/>
    <w:rsid w:val="00071C6B"/>
    <w:rsid w:val="00071D49"/>
    <w:rsid w:val="000722EE"/>
    <w:rsid w:val="0007237C"/>
    <w:rsid w:val="00072664"/>
    <w:rsid w:val="00072728"/>
    <w:rsid w:val="00072A64"/>
    <w:rsid w:val="00072AF0"/>
    <w:rsid w:val="00072C26"/>
    <w:rsid w:val="00072C84"/>
    <w:rsid w:val="00072D08"/>
    <w:rsid w:val="00072FCF"/>
    <w:rsid w:val="000735BC"/>
    <w:rsid w:val="000736AC"/>
    <w:rsid w:val="00073897"/>
    <w:rsid w:val="000738C5"/>
    <w:rsid w:val="000739B4"/>
    <w:rsid w:val="00073A1F"/>
    <w:rsid w:val="00073D51"/>
    <w:rsid w:val="00073E21"/>
    <w:rsid w:val="000740DD"/>
    <w:rsid w:val="00074245"/>
    <w:rsid w:val="00074577"/>
    <w:rsid w:val="000745B4"/>
    <w:rsid w:val="000747B9"/>
    <w:rsid w:val="000748AA"/>
    <w:rsid w:val="000748D8"/>
    <w:rsid w:val="00074AB4"/>
    <w:rsid w:val="00074DF8"/>
    <w:rsid w:val="00074E24"/>
    <w:rsid w:val="00074F01"/>
    <w:rsid w:val="00075A87"/>
    <w:rsid w:val="00075B67"/>
    <w:rsid w:val="00075CC6"/>
    <w:rsid w:val="00076001"/>
    <w:rsid w:val="00076109"/>
    <w:rsid w:val="000761F0"/>
    <w:rsid w:val="000768D3"/>
    <w:rsid w:val="00076AD2"/>
    <w:rsid w:val="00076B5B"/>
    <w:rsid w:val="00076BC8"/>
    <w:rsid w:val="00076F2E"/>
    <w:rsid w:val="00076FAA"/>
    <w:rsid w:val="00077020"/>
    <w:rsid w:val="000770AC"/>
    <w:rsid w:val="00077180"/>
    <w:rsid w:val="000771C9"/>
    <w:rsid w:val="00077FA0"/>
    <w:rsid w:val="0008004A"/>
    <w:rsid w:val="00080150"/>
    <w:rsid w:val="000802A5"/>
    <w:rsid w:val="000802CF"/>
    <w:rsid w:val="00080384"/>
    <w:rsid w:val="0008046A"/>
    <w:rsid w:val="000804BD"/>
    <w:rsid w:val="0008060A"/>
    <w:rsid w:val="00080621"/>
    <w:rsid w:val="000806F8"/>
    <w:rsid w:val="00080981"/>
    <w:rsid w:val="00080F10"/>
    <w:rsid w:val="00081329"/>
    <w:rsid w:val="00081405"/>
    <w:rsid w:val="000816DD"/>
    <w:rsid w:val="00081D85"/>
    <w:rsid w:val="00082068"/>
    <w:rsid w:val="00082195"/>
    <w:rsid w:val="00082434"/>
    <w:rsid w:val="00082613"/>
    <w:rsid w:val="00082944"/>
    <w:rsid w:val="00082980"/>
    <w:rsid w:val="00082B52"/>
    <w:rsid w:val="00082BF0"/>
    <w:rsid w:val="00082E07"/>
    <w:rsid w:val="00082EA3"/>
    <w:rsid w:val="00082ED8"/>
    <w:rsid w:val="00082F91"/>
    <w:rsid w:val="00083082"/>
    <w:rsid w:val="00083121"/>
    <w:rsid w:val="00083177"/>
    <w:rsid w:val="000831BF"/>
    <w:rsid w:val="00083285"/>
    <w:rsid w:val="000833F3"/>
    <w:rsid w:val="00083556"/>
    <w:rsid w:val="000835AD"/>
    <w:rsid w:val="0008371E"/>
    <w:rsid w:val="00083C32"/>
    <w:rsid w:val="00083C71"/>
    <w:rsid w:val="00083D8D"/>
    <w:rsid w:val="00083E34"/>
    <w:rsid w:val="0008407F"/>
    <w:rsid w:val="00084127"/>
    <w:rsid w:val="0008412C"/>
    <w:rsid w:val="000843D2"/>
    <w:rsid w:val="00084411"/>
    <w:rsid w:val="0008443D"/>
    <w:rsid w:val="0008453B"/>
    <w:rsid w:val="000846F4"/>
    <w:rsid w:val="00084732"/>
    <w:rsid w:val="0008473C"/>
    <w:rsid w:val="00084754"/>
    <w:rsid w:val="000848E3"/>
    <w:rsid w:val="00084A62"/>
    <w:rsid w:val="00084BB6"/>
    <w:rsid w:val="00084BE3"/>
    <w:rsid w:val="00084D44"/>
    <w:rsid w:val="00084ED3"/>
    <w:rsid w:val="00084F4D"/>
    <w:rsid w:val="00085092"/>
    <w:rsid w:val="000852E9"/>
    <w:rsid w:val="00085402"/>
    <w:rsid w:val="0008560E"/>
    <w:rsid w:val="00085743"/>
    <w:rsid w:val="0008589B"/>
    <w:rsid w:val="000858A7"/>
    <w:rsid w:val="0008592D"/>
    <w:rsid w:val="00085BAF"/>
    <w:rsid w:val="00085D81"/>
    <w:rsid w:val="00085DE5"/>
    <w:rsid w:val="00086501"/>
    <w:rsid w:val="00086A70"/>
    <w:rsid w:val="00086AA7"/>
    <w:rsid w:val="00086F42"/>
    <w:rsid w:val="00086F48"/>
    <w:rsid w:val="0008731B"/>
    <w:rsid w:val="000874E4"/>
    <w:rsid w:val="0008788A"/>
    <w:rsid w:val="00087B75"/>
    <w:rsid w:val="00087C59"/>
    <w:rsid w:val="00087CC0"/>
    <w:rsid w:val="00087FEC"/>
    <w:rsid w:val="000900CF"/>
    <w:rsid w:val="000905AF"/>
    <w:rsid w:val="000905C2"/>
    <w:rsid w:val="00090753"/>
    <w:rsid w:val="000907A2"/>
    <w:rsid w:val="00090AC2"/>
    <w:rsid w:val="00090ADB"/>
    <w:rsid w:val="00090D5F"/>
    <w:rsid w:val="00090D65"/>
    <w:rsid w:val="00090EA0"/>
    <w:rsid w:val="00090F6E"/>
    <w:rsid w:val="0009132E"/>
    <w:rsid w:val="000914DA"/>
    <w:rsid w:val="00091B70"/>
    <w:rsid w:val="00091BA6"/>
    <w:rsid w:val="00091BBB"/>
    <w:rsid w:val="00091BD9"/>
    <w:rsid w:val="00091C70"/>
    <w:rsid w:val="00091E77"/>
    <w:rsid w:val="0009234F"/>
    <w:rsid w:val="0009241F"/>
    <w:rsid w:val="00092703"/>
    <w:rsid w:val="00092715"/>
    <w:rsid w:val="00092CC7"/>
    <w:rsid w:val="00092FD7"/>
    <w:rsid w:val="000936D7"/>
    <w:rsid w:val="000938F9"/>
    <w:rsid w:val="00093BC6"/>
    <w:rsid w:val="00094067"/>
    <w:rsid w:val="00094134"/>
    <w:rsid w:val="000943CD"/>
    <w:rsid w:val="00094448"/>
    <w:rsid w:val="000945C2"/>
    <w:rsid w:val="0009481F"/>
    <w:rsid w:val="00094B0A"/>
    <w:rsid w:val="00094E8A"/>
    <w:rsid w:val="00095103"/>
    <w:rsid w:val="00095477"/>
    <w:rsid w:val="00095492"/>
    <w:rsid w:val="000955C1"/>
    <w:rsid w:val="00095626"/>
    <w:rsid w:val="0009568E"/>
    <w:rsid w:val="00095723"/>
    <w:rsid w:val="00095976"/>
    <w:rsid w:val="0009611E"/>
    <w:rsid w:val="00096257"/>
    <w:rsid w:val="000963E7"/>
    <w:rsid w:val="00096585"/>
    <w:rsid w:val="000965E5"/>
    <w:rsid w:val="00096735"/>
    <w:rsid w:val="00096741"/>
    <w:rsid w:val="000969FD"/>
    <w:rsid w:val="00096B58"/>
    <w:rsid w:val="00096CD8"/>
    <w:rsid w:val="0009702F"/>
    <w:rsid w:val="000972FA"/>
    <w:rsid w:val="0009754D"/>
    <w:rsid w:val="000977B0"/>
    <w:rsid w:val="00097CBB"/>
    <w:rsid w:val="00097CD2"/>
    <w:rsid w:val="00097DAB"/>
    <w:rsid w:val="00097F3F"/>
    <w:rsid w:val="00097F79"/>
    <w:rsid w:val="000A0052"/>
    <w:rsid w:val="000A00AC"/>
    <w:rsid w:val="000A01D2"/>
    <w:rsid w:val="000A02CB"/>
    <w:rsid w:val="000A04A6"/>
    <w:rsid w:val="000A08D3"/>
    <w:rsid w:val="000A093D"/>
    <w:rsid w:val="000A0AE9"/>
    <w:rsid w:val="000A0E37"/>
    <w:rsid w:val="000A1033"/>
    <w:rsid w:val="000A10F0"/>
    <w:rsid w:val="000A145D"/>
    <w:rsid w:val="000A14EE"/>
    <w:rsid w:val="000A1593"/>
    <w:rsid w:val="000A15B4"/>
    <w:rsid w:val="000A16AA"/>
    <w:rsid w:val="000A17F4"/>
    <w:rsid w:val="000A1A07"/>
    <w:rsid w:val="000A1A98"/>
    <w:rsid w:val="000A1BB0"/>
    <w:rsid w:val="000A1BE8"/>
    <w:rsid w:val="000A1D37"/>
    <w:rsid w:val="000A1EA2"/>
    <w:rsid w:val="000A1F50"/>
    <w:rsid w:val="000A1FF3"/>
    <w:rsid w:val="000A2234"/>
    <w:rsid w:val="000A235A"/>
    <w:rsid w:val="000A24AD"/>
    <w:rsid w:val="000A255E"/>
    <w:rsid w:val="000A2693"/>
    <w:rsid w:val="000A27BD"/>
    <w:rsid w:val="000A27F3"/>
    <w:rsid w:val="000A2B2F"/>
    <w:rsid w:val="000A300A"/>
    <w:rsid w:val="000A30EE"/>
    <w:rsid w:val="000A3303"/>
    <w:rsid w:val="000A3373"/>
    <w:rsid w:val="000A3450"/>
    <w:rsid w:val="000A350D"/>
    <w:rsid w:val="000A392E"/>
    <w:rsid w:val="000A3A9E"/>
    <w:rsid w:val="000A3AD7"/>
    <w:rsid w:val="000A3B6E"/>
    <w:rsid w:val="000A3BC9"/>
    <w:rsid w:val="000A3DE4"/>
    <w:rsid w:val="000A3FC8"/>
    <w:rsid w:val="000A400E"/>
    <w:rsid w:val="000A4179"/>
    <w:rsid w:val="000A427C"/>
    <w:rsid w:val="000A4359"/>
    <w:rsid w:val="000A4516"/>
    <w:rsid w:val="000A456D"/>
    <w:rsid w:val="000A4862"/>
    <w:rsid w:val="000A4A23"/>
    <w:rsid w:val="000A4C8E"/>
    <w:rsid w:val="000A4D70"/>
    <w:rsid w:val="000A4ED6"/>
    <w:rsid w:val="000A5020"/>
    <w:rsid w:val="000A50B4"/>
    <w:rsid w:val="000A50C6"/>
    <w:rsid w:val="000A5194"/>
    <w:rsid w:val="000A52BE"/>
    <w:rsid w:val="000A5818"/>
    <w:rsid w:val="000A5E9F"/>
    <w:rsid w:val="000A61BA"/>
    <w:rsid w:val="000A624A"/>
    <w:rsid w:val="000A6677"/>
    <w:rsid w:val="000A682B"/>
    <w:rsid w:val="000A6832"/>
    <w:rsid w:val="000A6B42"/>
    <w:rsid w:val="000A71C0"/>
    <w:rsid w:val="000A7234"/>
    <w:rsid w:val="000A727A"/>
    <w:rsid w:val="000A7359"/>
    <w:rsid w:val="000A7942"/>
    <w:rsid w:val="000A7F0B"/>
    <w:rsid w:val="000B0109"/>
    <w:rsid w:val="000B0C88"/>
    <w:rsid w:val="000B0CA2"/>
    <w:rsid w:val="000B0CDC"/>
    <w:rsid w:val="000B0F60"/>
    <w:rsid w:val="000B111D"/>
    <w:rsid w:val="000B116A"/>
    <w:rsid w:val="000B1197"/>
    <w:rsid w:val="000B1614"/>
    <w:rsid w:val="000B16D2"/>
    <w:rsid w:val="000B1876"/>
    <w:rsid w:val="000B18C1"/>
    <w:rsid w:val="000B1B61"/>
    <w:rsid w:val="000B1C23"/>
    <w:rsid w:val="000B1C8C"/>
    <w:rsid w:val="000B1CB1"/>
    <w:rsid w:val="000B2525"/>
    <w:rsid w:val="000B28AE"/>
    <w:rsid w:val="000B2C1F"/>
    <w:rsid w:val="000B2D05"/>
    <w:rsid w:val="000B315F"/>
    <w:rsid w:val="000B3179"/>
    <w:rsid w:val="000B323F"/>
    <w:rsid w:val="000B3315"/>
    <w:rsid w:val="000B33CD"/>
    <w:rsid w:val="000B3581"/>
    <w:rsid w:val="000B38F4"/>
    <w:rsid w:val="000B3ACA"/>
    <w:rsid w:val="000B3B7C"/>
    <w:rsid w:val="000B4217"/>
    <w:rsid w:val="000B474D"/>
    <w:rsid w:val="000B47ED"/>
    <w:rsid w:val="000B4BF6"/>
    <w:rsid w:val="000B4E63"/>
    <w:rsid w:val="000B4F5A"/>
    <w:rsid w:val="000B506B"/>
    <w:rsid w:val="000B50CC"/>
    <w:rsid w:val="000B5940"/>
    <w:rsid w:val="000B5AAD"/>
    <w:rsid w:val="000B5B58"/>
    <w:rsid w:val="000B5BAF"/>
    <w:rsid w:val="000B5C0B"/>
    <w:rsid w:val="000B5F9D"/>
    <w:rsid w:val="000B6046"/>
    <w:rsid w:val="000B6077"/>
    <w:rsid w:val="000B6085"/>
    <w:rsid w:val="000B6217"/>
    <w:rsid w:val="000B63EE"/>
    <w:rsid w:val="000B647D"/>
    <w:rsid w:val="000B68B7"/>
    <w:rsid w:val="000B695D"/>
    <w:rsid w:val="000B6DD8"/>
    <w:rsid w:val="000B6E6A"/>
    <w:rsid w:val="000B6EFC"/>
    <w:rsid w:val="000B714F"/>
    <w:rsid w:val="000B74D4"/>
    <w:rsid w:val="000B778C"/>
    <w:rsid w:val="000B7964"/>
    <w:rsid w:val="000B7CF4"/>
    <w:rsid w:val="000C00FE"/>
    <w:rsid w:val="000C0207"/>
    <w:rsid w:val="000C050A"/>
    <w:rsid w:val="000C070C"/>
    <w:rsid w:val="000C0871"/>
    <w:rsid w:val="000C0C3E"/>
    <w:rsid w:val="000C0CA3"/>
    <w:rsid w:val="000C0E65"/>
    <w:rsid w:val="000C10C8"/>
    <w:rsid w:val="000C133E"/>
    <w:rsid w:val="000C13C1"/>
    <w:rsid w:val="000C145A"/>
    <w:rsid w:val="000C1806"/>
    <w:rsid w:val="000C1866"/>
    <w:rsid w:val="000C18D9"/>
    <w:rsid w:val="000C1BFB"/>
    <w:rsid w:val="000C1D18"/>
    <w:rsid w:val="000C1DB5"/>
    <w:rsid w:val="000C241C"/>
    <w:rsid w:val="000C251E"/>
    <w:rsid w:val="000C2893"/>
    <w:rsid w:val="000C2AF0"/>
    <w:rsid w:val="000C2B38"/>
    <w:rsid w:val="000C2FCE"/>
    <w:rsid w:val="000C3054"/>
    <w:rsid w:val="000C318C"/>
    <w:rsid w:val="000C31E9"/>
    <w:rsid w:val="000C34B3"/>
    <w:rsid w:val="000C36E1"/>
    <w:rsid w:val="000C3719"/>
    <w:rsid w:val="000C373D"/>
    <w:rsid w:val="000C3776"/>
    <w:rsid w:val="000C37F9"/>
    <w:rsid w:val="000C394E"/>
    <w:rsid w:val="000C3BA7"/>
    <w:rsid w:val="000C3C3A"/>
    <w:rsid w:val="000C3CAA"/>
    <w:rsid w:val="000C3E5F"/>
    <w:rsid w:val="000C4213"/>
    <w:rsid w:val="000C4488"/>
    <w:rsid w:val="000C45FA"/>
    <w:rsid w:val="000C46F3"/>
    <w:rsid w:val="000C4755"/>
    <w:rsid w:val="000C47A1"/>
    <w:rsid w:val="000C4B15"/>
    <w:rsid w:val="000C4CD3"/>
    <w:rsid w:val="000C4F69"/>
    <w:rsid w:val="000C5080"/>
    <w:rsid w:val="000C5133"/>
    <w:rsid w:val="000C5261"/>
    <w:rsid w:val="000C54FE"/>
    <w:rsid w:val="000C5647"/>
    <w:rsid w:val="000C5858"/>
    <w:rsid w:val="000C5B18"/>
    <w:rsid w:val="000C5D02"/>
    <w:rsid w:val="000C5E0C"/>
    <w:rsid w:val="000C5E7B"/>
    <w:rsid w:val="000C6A99"/>
    <w:rsid w:val="000C6FCD"/>
    <w:rsid w:val="000C7201"/>
    <w:rsid w:val="000C723A"/>
    <w:rsid w:val="000C7386"/>
    <w:rsid w:val="000C7578"/>
    <w:rsid w:val="000C7698"/>
    <w:rsid w:val="000C76BE"/>
    <w:rsid w:val="000C7AB8"/>
    <w:rsid w:val="000C7B9E"/>
    <w:rsid w:val="000C7C3C"/>
    <w:rsid w:val="000C7CF1"/>
    <w:rsid w:val="000C7E18"/>
    <w:rsid w:val="000C7FFD"/>
    <w:rsid w:val="000D000F"/>
    <w:rsid w:val="000D00D0"/>
    <w:rsid w:val="000D0207"/>
    <w:rsid w:val="000D0579"/>
    <w:rsid w:val="000D0780"/>
    <w:rsid w:val="000D083B"/>
    <w:rsid w:val="000D090B"/>
    <w:rsid w:val="000D0B21"/>
    <w:rsid w:val="000D0BDC"/>
    <w:rsid w:val="000D0C6E"/>
    <w:rsid w:val="000D0C79"/>
    <w:rsid w:val="000D0CF2"/>
    <w:rsid w:val="000D0ECE"/>
    <w:rsid w:val="000D0F5E"/>
    <w:rsid w:val="000D11E4"/>
    <w:rsid w:val="000D12A3"/>
    <w:rsid w:val="000D16BD"/>
    <w:rsid w:val="000D1A0E"/>
    <w:rsid w:val="000D1B4C"/>
    <w:rsid w:val="000D1B52"/>
    <w:rsid w:val="000D1D2D"/>
    <w:rsid w:val="000D1D51"/>
    <w:rsid w:val="000D2577"/>
    <w:rsid w:val="000D2645"/>
    <w:rsid w:val="000D27C1"/>
    <w:rsid w:val="000D2821"/>
    <w:rsid w:val="000D2BF7"/>
    <w:rsid w:val="000D2FC5"/>
    <w:rsid w:val="000D2FE3"/>
    <w:rsid w:val="000D3167"/>
    <w:rsid w:val="000D3265"/>
    <w:rsid w:val="000D340B"/>
    <w:rsid w:val="000D40A3"/>
    <w:rsid w:val="000D4140"/>
    <w:rsid w:val="000D427A"/>
    <w:rsid w:val="000D4558"/>
    <w:rsid w:val="000D471F"/>
    <w:rsid w:val="000D4893"/>
    <w:rsid w:val="000D48C9"/>
    <w:rsid w:val="000D49F2"/>
    <w:rsid w:val="000D4B14"/>
    <w:rsid w:val="000D4E79"/>
    <w:rsid w:val="000D5098"/>
    <w:rsid w:val="000D534F"/>
    <w:rsid w:val="000D5492"/>
    <w:rsid w:val="000D5591"/>
    <w:rsid w:val="000D594A"/>
    <w:rsid w:val="000D5950"/>
    <w:rsid w:val="000D5B2B"/>
    <w:rsid w:val="000D61F9"/>
    <w:rsid w:val="000D6317"/>
    <w:rsid w:val="000D6387"/>
    <w:rsid w:val="000D69CF"/>
    <w:rsid w:val="000D6C67"/>
    <w:rsid w:val="000D6E25"/>
    <w:rsid w:val="000D6ECD"/>
    <w:rsid w:val="000D6FA5"/>
    <w:rsid w:val="000D762C"/>
    <w:rsid w:val="000D76D1"/>
    <w:rsid w:val="000D7D92"/>
    <w:rsid w:val="000D7E76"/>
    <w:rsid w:val="000D7FA3"/>
    <w:rsid w:val="000E01A1"/>
    <w:rsid w:val="000E02A6"/>
    <w:rsid w:val="000E0665"/>
    <w:rsid w:val="000E073F"/>
    <w:rsid w:val="000E083B"/>
    <w:rsid w:val="000E0AE1"/>
    <w:rsid w:val="000E0B78"/>
    <w:rsid w:val="000E0C04"/>
    <w:rsid w:val="000E0DF9"/>
    <w:rsid w:val="000E0E5C"/>
    <w:rsid w:val="000E120F"/>
    <w:rsid w:val="000E1622"/>
    <w:rsid w:val="000E1744"/>
    <w:rsid w:val="000E1793"/>
    <w:rsid w:val="000E18E8"/>
    <w:rsid w:val="000E19E1"/>
    <w:rsid w:val="000E208F"/>
    <w:rsid w:val="000E2206"/>
    <w:rsid w:val="000E26A6"/>
    <w:rsid w:val="000E2731"/>
    <w:rsid w:val="000E27FB"/>
    <w:rsid w:val="000E28BD"/>
    <w:rsid w:val="000E299F"/>
    <w:rsid w:val="000E2A35"/>
    <w:rsid w:val="000E2B82"/>
    <w:rsid w:val="000E2BC0"/>
    <w:rsid w:val="000E3191"/>
    <w:rsid w:val="000E31DB"/>
    <w:rsid w:val="000E31DD"/>
    <w:rsid w:val="000E3389"/>
    <w:rsid w:val="000E33DB"/>
    <w:rsid w:val="000E33F3"/>
    <w:rsid w:val="000E345E"/>
    <w:rsid w:val="000E346A"/>
    <w:rsid w:val="000E368A"/>
    <w:rsid w:val="000E3707"/>
    <w:rsid w:val="000E3B7E"/>
    <w:rsid w:val="000E3CCC"/>
    <w:rsid w:val="000E3D56"/>
    <w:rsid w:val="000E3F49"/>
    <w:rsid w:val="000E4198"/>
    <w:rsid w:val="000E41F1"/>
    <w:rsid w:val="000E4359"/>
    <w:rsid w:val="000E436A"/>
    <w:rsid w:val="000E44AB"/>
    <w:rsid w:val="000E46E8"/>
    <w:rsid w:val="000E48C0"/>
    <w:rsid w:val="000E4F8B"/>
    <w:rsid w:val="000E51FC"/>
    <w:rsid w:val="000E5347"/>
    <w:rsid w:val="000E5381"/>
    <w:rsid w:val="000E5455"/>
    <w:rsid w:val="000E57AD"/>
    <w:rsid w:val="000E5CB4"/>
    <w:rsid w:val="000E5DB0"/>
    <w:rsid w:val="000E5E56"/>
    <w:rsid w:val="000E6282"/>
    <w:rsid w:val="000E6777"/>
    <w:rsid w:val="000E6806"/>
    <w:rsid w:val="000E6A5B"/>
    <w:rsid w:val="000E6BF2"/>
    <w:rsid w:val="000E6FF4"/>
    <w:rsid w:val="000E740A"/>
    <w:rsid w:val="000E7796"/>
    <w:rsid w:val="000E7864"/>
    <w:rsid w:val="000E79E8"/>
    <w:rsid w:val="000E7BB4"/>
    <w:rsid w:val="000E7C75"/>
    <w:rsid w:val="000F0010"/>
    <w:rsid w:val="000F00DE"/>
    <w:rsid w:val="000F01A1"/>
    <w:rsid w:val="000F03A7"/>
    <w:rsid w:val="000F07AB"/>
    <w:rsid w:val="000F07C6"/>
    <w:rsid w:val="000F07E2"/>
    <w:rsid w:val="000F0805"/>
    <w:rsid w:val="000F0899"/>
    <w:rsid w:val="000F0A9C"/>
    <w:rsid w:val="000F0C30"/>
    <w:rsid w:val="000F0D86"/>
    <w:rsid w:val="000F0FB0"/>
    <w:rsid w:val="000F1495"/>
    <w:rsid w:val="000F189A"/>
    <w:rsid w:val="000F197F"/>
    <w:rsid w:val="000F1D20"/>
    <w:rsid w:val="000F1D50"/>
    <w:rsid w:val="000F1FBF"/>
    <w:rsid w:val="000F212A"/>
    <w:rsid w:val="000F228F"/>
    <w:rsid w:val="000F22C0"/>
    <w:rsid w:val="000F2455"/>
    <w:rsid w:val="000F26C9"/>
    <w:rsid w:val="000F26D7"/>
    <w:rsid w:val="000F2709"/>
    <w:rsid w:val="000F2A18"/>
    <w:rsid w:val="000F2A29"/>
    <w:rsid w:val="000F2DA8"/>
    <w:rsid w:val="000F2EE3"/>
    <w:rsid w:val="000F303A"/>
    <w:rsid w:val="000F3249"/>
    <w:rsid w:val="000F3803"/>
    <w:rsid w:val="000F3A3C"/>
    <w:rsid w:val="000F3A45"/>
    <w:rsid w:val="000F3C11"/>
    <w:rsid w:val="000F3E34"/>
    <w:rsid w:val="000F3F3E"/>
    <w:rsid w:val="000F41BE"/>
    <w:rsid w:val="000F4670"/>
    <w:rsid w:val="000F494A"/>
    <w:rsid w:val="000F4AB1"/>
    <w:rsid w:val="000F4C79"/>
    <w:rsid w:val="000F4F29"/>
    <w:rsid w:val="000F4FDA"/>
    <w:rsid w:val="000F5048"/>
    <w:rsid w:val="000F51EA"/>
    <w:rsid w:val="000F53D2"/>
    <w:rsid w:val="000F5575"/>
    <w:rsid w:val="000F55AE"/>
    <w:rsid w:val="000F57B9"/>
    <w:rsid w:val="000F5D6D"/>
    <w:rsid w:val="000F6642"/>
    <w:rsid w:val="000F6C77"/>
    <w:rsid w:val="000F7018"/>
    <w:rsid w:val="000F7572"/>
    <w:rsid w:val="000F76B9"/>
    <w:rsid w:val="000F785C"/>
    <w:rsid w:val="000F7B18"/>
    <w:rsid w:val="000F7C25"/>
    <w:rsid w:val="000F7CE4"/>
    <w:rsid w:val="000F7E77"/>
    <w:rsid w:val="00100205"/>
    <w:rsid w:val="00100291"/>
    <w:rsid w:val="001004B5"/>
    <w:rsid w:val="001005D8"/>
    <w:rsid w:val="00100649"/>
    <w:rsid w:val="0010065E"/>
    <w:rsid w:val="001006E4"/>
    <w:rsid w:val="00100793"/>
    <w:rsid w:val="001008C6"/>
    <w:rsid w:val="00100C33"/>
    <w:rsid w:val="00100EEF"/>
    <w:rsid w:val="00100F23"/>
    <w:rsid w:val="00101312"/>
    <w:rsid w:val="00101A08"/>
    <w:rsid w:val="00101B34"/>
    <w:rsid w:val="00101D1C"/>
    <w:rsid w:val="0010209C"/>
    <w:rsid w:val="0010225A"/>
    <w:rsid w:val="00102509"/>
    <w:rsid w:val="00102983"/>
    <w:rsid w:val="001029B0"/>
    <w:rsid w:val="00102E08"/>
    <w:rsid w:val="00102F26"/>
    <w:rsid w:val="00103244"/>
    <w:rsid w:val="00103402"/>
    <w:rsid w:val="0010350F"/>
    <w:rsid w:val="0010369C"/>
    <w:rsid w:val="001039A7"/>
    <w:rsid w:val="00103AA8"/>
    <w:rsid w:val="00103D23"/>
    <w:rsid w:val="00103EE4"/>
    <w:rsid w:val="00103F34"/>
    <w:rsid w:val="00103F7B"/>
    <w:rsid w:val="001040F1"/>
    <w:rsid w:val="00104309"/>
    <w:rsid w:val="001043D3"/>
    <w:rsid w:val="001045ED"/>
    <w:rsid w:val="00104606"/>
    <w:rsid w:val="00104A07"/>
    <w:rsid w:val="00104A26"/>
    <w:rsid w:val="00104E29"/>
    <w:rsid w:val="00104E6F"/>
    <w:rsid w:val="00104ECA"/>
    <w:rsid w:val="00105030"/>
    <w:rsid w:val="00105182"/>
    <w:rsid w:val="0010533C"/>
    <w:rsid w:val="0010538F"/>
    <w:rsid w:val="001054A6"/>
    <w:rsid w:val="00105604"/>
    <w:rsid w:val="0010567C"/>
    <w:rsid w:val="001056C2"/>
    <w:rsid w:val="001056E2"/>
    <w:rsid w:val="00105884"/>
    <w:rsid w:val="00105965"/>
    <w:rsid w:val="00105CCF"/>
    <w:rsid w:val="00105D56"/>
    <w:rsid w:val="001060C3"/>
    <w:rsid w:val="001067D8"/>
    <w:rsid w:val="00106B51"/>
    <w:rsid w:val="00106C19"/>
    <w:rsid w:val="00106C30"/>
    <w:rsid w:val="00106CDC"/>
    <w:rsid w:val="00106F24"/>
    <w:rsid w:val="0010702C"/>
    <w:rsid w:val="0010730C"/>
    <w:rsid w:val="0010745D"/>
    <w:rsid w:val="001075E5"/>
    <w:rsid w:val="00107B53"/>
    <w:rsid w:val="00107BA1"/>
    <w:rsid w:val="00107C0A"/>
    <w:rsid w:val="00110054"/>
    <w:rsid w:val="00110074"/>
    <w:rsid w:val="0011017F"/>
    <w:rsid w:val="001101E5"/>
    <w:rsid w:val="001103CF"/>
    <w:rsid w:val="001104DA"/>
    <w:rsid w:val="00110576"/>
    <w:rsid w:val="001108D1"/>
    <w:rsid w:val="00110D5E"/>
    <w:rsid w:val="00110F30"/>
    <w:rsid w:val="00111091"/>
    <w:rsid w:val="0011149F"/>
    <w:rsid w:val="00111717"/>
    <w:rsid w:val="00111791"/>
    <w:rsid w:val="00111850"/>
    <w:rsid w:val="001118CA"/>
    <w:rsid w:val="00111B60"/>
    <w:rsid w:val="00111C57"/>
    <w:rsid w:val="00111E5A"/>
    <w:rsid w:val="00111E9E"/>
    <w:rsid w:val="00112386"/>
    <w:rsid w:val="001124AF"/>
    <w:rsid w:val="00112774"/>
    <w:rsid w:val="00112A5A"/>
    <w:rsid w:val="00112B5D"/>
    <w:rsid w:val="00112B62"/>
    <w:rsid w:val="00112B86"/>
    <w:rsid w:val="00112BEC"/>
    <w:rsid w:val="00112CD0"/>
    <w:rsid w:val="00112EB1"/>
    <w:rsid w:val="00112FB7"/>
    <w:rsid w:val="00113176"/>
    <w:rsid w:val="00113240"/>
    <w:rsid w:val="0011327C"/>
    <w:rsid w:val="0011339C"/>
    <w:rsid w:val="0011346F"/>
    <w:rsid w:val="0011357C"/>
    <w:rsid w:val="001136A5"/>
    <w:rsid w:val="001137F0"/>
    <w:rsid w:val="00113806"/>
    <w:rsid w:val="00113C8E"/>
    <w:rsid w:val="00113C94"/>
    <w:rsid w:val="00113D11"/>
    <w:rsid w:val="0011401B"/>
    <w:rsid w:val="00114048"/>
    <w:rsid w:val="00114068"/>
    <w:rsid w:val="00114271"/>
    <w:rsid w:val="0011476A"/>
    <w:rsid w:val="001148AB"/>
    <w:rsid w:val="001149BE"/>
    <w:rsid w:val="00114C52"/>
    <w:rsid w:val="00114C63"/>
    <w:rsid w:val="00114E1C"/>
    <w:rsid w:val="00114ED4"/>
    <w:rsid w:val="00114F7F"/>
    <w:rsid w:val="00115065"/>
    <w:rsid w:val="001151B1"/>
    <w:rsid w:val="00115217"/>
    <w:rsid w:val="001155CF"/>
    <w:rsid w:val="00115651"/>
    <w:rsid w:val="001156B8"/>
    <w:rsid w:val="00115883"/>
    <w:rsid w:val="0011590B"/>
    <w:rsid w:val="00115A87"/>
    <w:rsid w:val="00115ACB"/>
    <w:rsid w:val="00115B83"/>
    <w:rsid w:val="00115D32"/>
    <w:rsid w:val="00115EDD"/>
    <w:rsid w:val="0011610C"/>
    <w:rsid w:val="0011611A"/>
    <w:rsid w:val="0011639C"/>
    <w:rsid w:val="001163B1"/>
    <w:rsid w:val="00116421"/>
    <w:rsid w:val="0011666A"/>
    <w:rsid w:val="00116907"/>
    <w:rsid w:val="00116ABE"/>
    <w:rsid w:val="00116DD3"/>
    <w:rsid w:val="00116E9E"/>
    <w:rsid w:val="00117573"/>
    <w:rsid w:val="00117928"/>
    <w:rsid w:val="00117CA1"/>
    <w:rsid w:val="00117CB2"/>
    <w:rsid w:val="00117F9D"/>
    <w:rsid w:val="001200B6"/>
    <w:rsid w:val="001202B4"/>
    <w:rsid w:val="00120312"/>
    <w:rsid w:val="00120366"/>
    <w:rsid w:val="00120762"/>
    <w:rsid w:val="00120D47"/>
    <w:rsid w:val="00121058"/>
    <w:rsid w:val="00121264"/>
    <w:rsid w:val="00121404"/>
    <w:rsid w:val="00121E32"/>
    <w:rsid w:val="00121F78"/>
    <w:rsid w:val="00121F7F"/>
    <w:rsid w:val="00121FC8"/>
    <w:rsid w:val="00122402"/>
    <w:rsid w:val="00122437"/>
    <w:rsid w:val="00122452"/>
    <w:rsid w:val="00122732"/>
    <w:rsid w:val="00122809"/>
    <w:rsid w:val="001228F4"/>
    <w:rsid w:val="0012299F"/>
    <w:rsid w:val="00122A15"/>
    <w:rsid w:val="00122ABA"/>
    <w:rsid w:val="00122B82"/>
    <w:rsid w:val="00122C16"/>
    <w:rsid w:val="00122DD5"/>
    <w:rsid w:val="001231EA"/>
    <w:rsid w:val="001232F6"/>
    <w:rsid w:val="001235E9"/>
    <w:rsid w:val="001236AA"/>
    <w:rsid w:val="001239AE"/>
    <w:rsid w:val="00124129"/>
    <w:rsid w:val="00124144"/>
    <w:rsid w:val="00124206"/>
    <w:rsid w:val="00124250"/>
    <w:rsid w:val="001242F4"/>
    <w:rsid w:val="001246C3"/>
    <w:rsid w:val="0012492E"/>
    <w:rsid w:val="00124971"/>
    <w:rsid w:val="00124A89"/>
    <w:rsid w:val="00124BC8"/>
    <w:rsid w:val="00124D63"/>
    <w:rsid w:val="00124D93"/>
    <w:rsid w:val="00124DFD"/>
    <w:rsid w:val="00124FFD"/>
    <w:rsid w:val="001253DC"/>
    <w:rsid w:val="00125737"/>
    <w:rsid w:val="001257DE"/>
    <w:rsid w:val="001258F8"/>
    <w:rsid w:val="001259FC"/>
    <w:rsid w:val="00125BBA"/>
    <w:rsid w:val="00125F1A"/>
    <w:rsid w:val="00125F28"/>
    <w:rsid w:val="0012616D"/>
    <w:rsid w:val="00126188"/>
    <w:rsid w:val="001267E6"/>
    <w:rsid w:val="001269D8"/>
    <w:rsid w:val="00126A5C"/>
    <w:rsid w:val="00126AF9"/>
    <w:rsid w:val="00126F54"/>
    <w:rsid w:val="001271FF"/>
    <w:rsid w:val="00127286"/>
    <w:rsid w:val="001272F2"/>
    <w:rsid w:val="001275FB"/>
    <w:rsid w:val="00127695"/>
    <w:rsid w:val="00127B6F"/>
    <w:rsid w:val="00127FAE"/>
    <w:rsid w:val="001300C0"/>
    <w:rsid w:val="0013015E"/>
    <w:rsid w:val="00130273"/>
    <w:rsid w:val="0013065E"/>
    <w:rsid w:val="001309DA"/>
    <w:rsid w:val="00130CE2"/>
    <w:rsid w:val="00130E7A"/>
    <w:rsid w:val="001310A9"/>
    <w:rsid w:val="00131161"/>
    <w:rsid w:val="0013137D"/>
    <w:rsid w:val="0013150C"/>
    <w:rsid w:val="00131750"/>
    <w:rsid w:val="001317A9"/>
    <w:rsid w:val="0013195A"/>
    <w:rsid w:val="00131985"/>
    <w:rsid w:val="00131D7A"/>
    <w:rsid w:val="00131F42"/>
    <w:rsid w:val="0013228D"/>
    <w:rsid w:val="0013259F"/>
    <w:rsid w:val="00132901"/>
    <w:rsid w:val="00132A62"/>
    <w:rsid w:val="00132BCF"/>
    <w:rsid w:val="00132C59"/>
    <w:rsid w:val="00132E34"/>
    <w:rsid w:val="0013321E"/>
    <w:rsid w:val="00133332"/>
    <w:rsid w:val="0013341D"/>
    <w:rsid w:val="001334C0"/>
    <w:rsid w:val="0013351C"/>
    <w:rsid w:val="001337BE"/>
    <w:rsid w:val="001337F3"/>
    <w:rsid w:val="00133895"/>
    <w:rsid w:val="00133BD8"/>
    <w:rsid w:val="00133D93"/>
    <w:rsid w:val="001342BE"/>
    <w:rsid w:val="00134396"/>
    <w:rsid w:val="00134552"/>
    <w:rsid w:val="0013481A"/>
    <w:rsid w:val="00134887"/>
    <w:rsid w:val="00134908"/>
    <w:rsid w:val="00134E28"/>
    <w:rsid w:val="00134E3D"/>
    <w:rsid w:val="00134F06"/>
    <w:rsid w:val="0013514C"/>
    <w:rsid w:val="00135242"/>
    <w:rsid w:val="00135265"/>
    <w:rsid w:val="00135398"/>
    <w:rsid w:val="0013584A"/>
    <w:rsid w:val="00135A8A"/>
    <w:rsid w:val="00135BD9"/>
    <w:rsid w:val="001361C6"/>
    <w:rsid w:val="001362D0"/>
    <w:rsid w:val="00136318"/>
    <w:rsid w:val="0013691F"/>
    <w:rsid w:val="00136B02"/>
    <w:rsid w:val="00136C70"/>
    <w:rsid w:val="00136CE3"/>
    <w:rsid w:val="00136CE5"/>
    <w:rsid w:val="00137196"/>
    <w:rsid w:val="0013741F"/>
    <w:rsid w:val="0013758E"/>
    <w:rsid w:val="00137621"/>
    <w:rsid w:val="00137B82"/>
    <w:rsid w:val="00137D72"/>
    <w:rsid w:val="0014016B"/>
    <w:rsid w:val="00140315"/>
    <w:rsid w:val="00140573"/>
    <w:rsid w:val="0014063A"/>
    <w:rsid w:val="001409CD"/>
    <w:rsid w:val="00141151"/>
    <w:rsid w:val="001412B0"/>
    <w:rsid w:val="00141467"/>
    <w:rsid w:val="00141618"/>
    <w:rsid w:val="0014164D"/>
    <w:rsid w:val="001418EE"/>
    <w:rsid w:val="00141904"/>
    <w:rsid w:val="00141955"/>
    <w:rsid w:val="00141AAC"/>
    <w:rsid w:val="00141B24"/>
    <w:rsid w:val="00141C08"/>
    <w:rsid w:val="00141E54"/>
    <w:rsid w:val="00141ED4"/>
    <w:rsid w:val="00142265"/>
    <w:rsid w:val="00142B7B"/>
    <w:rsid w:val="00143089"/>
    <w:rsid w:val="001430B7"/>
    <w:rsid w:val="001431D5"/>
    <w:rsid w:val="0014337C"/>
    <w:rsid w:val="001433D0"/>
    <w:rsid w:val="001434D9"/>
    <w:rsid w:val="00143541"/>
    <w:rsid w:val="0014371C"/>
    <w:rsid w:val="00143737"/>
    <w:rsid w:val="00143785"/>
    <w:rsid w:val="00143910"/>
    <w:rsid w:val="00143BA8"/>
    <w:rsid w:val="00143F50"/>
    <w:rsid w:val="001441EA"/>
    <w:rsid w:val="00144B07"/>
    <w:rsid w:val="001451AE"/>
    <w:rsid w:val="0014539C"/>
    <w:rsid w:val="001454AC"/>
    <w:rsid w:val="001454FB"/>
    <w:rsid w:val="00145837"/>
    <w:rsid w:val="001459DA"/>
    <w:rsid w:val="00145A48"/>
    <w:rsid w:val="00145A5E"/>
    <w:rsid w:val="00145B85"/>
    <w:rsid w:val="00145C89"/>
    <w:rsid w:val="00145D28"/>
    <w:rsid w:val="00146138"/>
    <w:rsid w:val="001465CE"/>
    <w:rsid w:val="0014663C"/>
    <w:rsid w:val="0014671A"/>
    <w:rsid w:val="0014681E"/>
    <w:rsid w:val="00146874"/>
    <w:rsid w:val="00146A3E"/>
    <w:rsid w:val="00146AA2"/>
    <w:rsid w:val="00146AF1"/>
    <w:rsid w:val="00147029"/>
    <w:rsid w:val="001470AD"/>
    <w:rsid w:val="0014723D"/>
    <w:rsid w:val="00147569"/>
    <w:rsid w:val="001476F2"/>
    <w:rsid w:val="001479EC"/>
    <w:rsid w:val="00147AAD"/>
    <w:rsid w:val="00147EB0"/>
    <w:rsid w:val="00147F7F"/>
    <w:rsid w:val="00150096"/>
    <w:rsid w:val="001501A5"/>
    <w:rsid w:val="00150357"/>
    <w:rsid w:val="00150695"/>
    <w:rsid w:val="001506E6"/>
    <w:rsid w:val="001508D9"/>
    <w:rsid w:val="00150C94"/>
    <w:rsid w:val="00150D4D"/>
    <w:rsid w:val="00150DEF"/>
    <w:rsid w:val="00150F21"/>
    <w:rsid w:val="00150F93"/>
    <w:rsid w:val="00150F94"/>
    <w:rsid w:val="00151328"/>
    <w:rsid w:val="0015163F"/>
    <w:rsid w:val="00151691"/>
    <w:rsid w:val="00151871"/>
    <w:rsid w:val="0015188F"/>
    <w:rsid w:val="001518CB"/>
    <w:rsid w:val="00151A32"/>
    <w:rsid w:val="00151A54"/>
    <w:rsid w:val="00151D71"/>
    <w:rsid w:val="0015227C"/>
    <w:rsid w:val="00152860"/>
    <w:rsid w:val="00152877"/>
    <w:rsid w:val="00152CDA"/>
    <w:rsid w:val="0015340D"/>
    <w:rsid w:val="001537E6"/>
    <w:rsid w:val="001537F7"/>
    <w:rsid w:val="001538D1"/>
    <w:rsid w:val="00153970"/>
    <w:rsid w:val="001539A9"/>
    <w:rsid w:val="00153BA2"/>
    <w:rsid w:val="0015425F"/>
    <w:rsid w:val="00154297"/>
    <w:rsid w:val="00154388"/>
    <w:rsid w:val="00154414"/>
    <w:rsid w:val="00154D5D"/>
    <w:rsid w:val="00154DF4"/>
    <w:rsid w:val="00154DFB"/>
    <w:rsid w:val="00155208"/>
    <w:rsid w:val="001552BB"/>
    <w:rsid w:val="0015542B"/>
    <w:rsid w:val="00155625"/>
    <w:rsid w:val="001557FD"/>
    <w:rsid w:val="001559B0"/>
    <w:rsid w:val="001559E4"/>
    <w:rsid w:val="00155A2C"/>
    <w:rsid w:val="00155A72"/>
    <w:rsid w:val="00155BC6"/>
    <w:rsid w:val="00155DDE"/>
    <w:rsid w:val="00155FEB"/>
    <w:rsid w:val="00155FF7"/>
    <w:rsid w:val="0015609F"/>
    <w:rsid w:val="00156119"/>
    <w:rsid w:val="00156202"/>
    <w:rsid w:val="0015641C"/>
    <w:rsid w:val="00156442"/>
    <w:rsid w:val="001564D9"/>
    <w:rsid w:val="00156568"/>
    <w:rsid w:val="001566FF"/>
    <w:rsid w:val="00156D76"/>
    <w:rsid w:val="00156D93"/>
    <w:rsid w:val="0015704C"/>
    <w:rsid w:val="001571C0"/>
    <w:rsid w:val="0015730D"/>
    <w:rsid w:val="00157438"/>
    <w:rsid w:val="00157813"/>
    <w:rsid w:val="00157981"/>
    <w:rsid w:val="001579E5"/>
    <w:rsid w:val="00157AF6"/>
    <w:rsid w:val="00157C49"/>
    <w:rsid w:val="00157C51"/>
    <w:rsid w:val="00157D09"/>
    <w:rsid w:val="00157E48"/>
    <w:rsid w:val="00157E82"/>
    <w:rsid w:val="001600CA"/>
    <w:rsid w:val="001600D9"/>
    <w:rsid w:val="001600E7"/>
    <w:rsid w:val="001600EF"/>
    <w:rsid w:val="00160415"/>
    <w:rsid w:val="00160456"/>
    <w:rsid w:val="00160545"/>
    <w:rsid w:val="0016094B"/>
    <w:rsid w:val="00160BF2"/>
    <w:rsid w:val="00160C7A"/>
    <w:rsid w:val="00160F28"/>
    <w:rsid w:val="00161173"/>
    <w:rsid w:val="00161278"/>
    <w:rsid w:val="00161588"/>
    <w:rsid w:val="00161918"/>
    <w:rsid w:val="00161B95"/>
    <w:rsid w:val="00161D0B"/>
    <w:rsid w:val="00161E2F"/>
    <w:rsid w:val="00162218"/>
    <w:rsid w:val="0016256B"/>
    <w:rsid w:val="0016259D"/>
    <w:rsid w:val="0016262D"/>
    <w:rsid w:val="001631D0"/>
    <w:rsid w:val="001635DE"/>
    <w:rsid w:val="001639BB"/>
    <w:rsid w:val="00163E8F"/>
    <w:rsid w:val="00164268"/>
    <w:rsid w:val="001645AD"/>
    <w:rsid w:val="00164759"/>
    <w:rsid w:val="00164A89"/>
    <w:rsid w:val="00164A8E"/>
    <w:rsid w:val="00164B8D"/>
    <w:rsid w:val="00164DB3"/>
    <w:rsid w:val="001650B3"/>
    <w:rsid w:val="00165158"/>
    <w:rsid w:val="00165248"/>
    <w:rsid w:val="00165501"/>
    <w:rsid w:val="00165546"/>
    <w:rsid w:val="001655FE"/>
    <w:rsid w:val="0016572E"/>
    <w:rsid w:val="0016576A"/>
    <w:rsid w:val="001658DF"/>
    <w:rsid w:val="00165C15"/>
    <w:rsid w:val="00165D11"/>
    <w:rsid w:val="001665F1"/>
    <w:rsid w:val="001668B3"/>
    <w:rsid w:val="00166AD6"/>
    <w:rsid w:val="00166CF2"/>
    <w:rsid w:val="00166E33"/>
    <w:rsid w:val="00166F81"/>
    <w:rsid w:val="00167093"/>
    <w:rsid w:val="0016715A"/>
    <w:rsid w:val="00167251"/>
    <w:rsid w:val="0016744F"/>
    <w:rsid w:val="0016770F"/>
    <w:rsid w:val="00167744"/>
    <w:rsid w:val="00167917"/>
    <w:rsid w:val="00167B38"/>
    <w:rsid w:val="00167C5A"/>
    <w:rsid w:val="00167DFA"/>
    <w:rsid w:val="0017025A"/>
    <w:rsid w:val="00170390"/>
    <w:rsid w:val="00170422"/>
    <w:rsid w:val="00170572"/>
    <w:rsid w:val="00170594"/>
    <w:rsid w:val="00170628"/>
    <w:rsid w:val="00170853"/>
    <w:rsid w:val="00170917"/>
    <w:rsid w:val="00170B37"/>
    <w:rsid w:val="00170EF9"/>
    <w:rsid w:val="0017111C"/>
    <w:rsid w:val="0017112D"/>
    <w:rsid w:val="00171248"/>
    <w:rsid w:val="0017146B"/>
    <w:rsid w:val="00171878"/>
    <w:rsid w:val="00171880"/>
    <w:rsid w:val="001718AA"/>
    <w:rsid w:val="0017192B"/>
    <w:rsid w:val="00171B30"/>
    <w:rsid w:val="00171B7A"/>
    <w:rsid w:val="00171E51"/>
    <w:rsid w:val="00172250"/>
    <w:rsid w:val="001722B9"/>
    <w:rsid w:val="001722C7"/>
    <w:rsid w:val="00172403"/>
    <w:rsid w:val="00172471"/>
    <w:rsid w:val="00172806"/>
    <w:rsid w:val="001728A4"/>
    <w:rsid w:val="00172D8B"/>
    <w:rsid w:val="00172DB2"/>
    <w:rsid w:val="00172F3F"/>
    <w:rsid w:val="001731E5"/>
    <w:rsid w:val="001732F7"/>
    <w:rsid w:val="0017331B"/>
    <w:rsid w:val="0017359F"/>
    <w:rsid w:val="0017363A"/>
    <w:rsid w:val="00173684"/>
    <w:rsid w:val="00173893"/>
    <w:rsid w:val="001738EB"/>
    <w:rsid w:val="00173996"/>
    <w:rsid w:val="00173CF5"/>
    <w:rsid w:val="00174115"/>
    <w:rsid w:val="001743B2"/>
    <w:rsid w:val="001744DF"/>
    <w:rsid w:val="001746F9"/>
    <w:rsid w:val="00174793"/>
    <w:rsid w:val="001747EB"/>
    <w:rsid w:val="0017489B"/>
    <w:rsid w:val="001749B8"/>
    <w:rsid w:val="00174EAA"/>
    <w:rsid w:val="00174F28"/>
    <w:rsid w:val="00174FC9"/>
    <w:rsid w:val="00175184"/>
    <w:rsid w:val="00175193"/>
    <w:rsid w:val="001756EE"/>
    <w:rsid w:val="0017586E"/>
    <w:rsid w:val="00175C73"/>
    <w:rsid w:val="00175D34"/>
    <w:rsid w:val="00175DE4"/>
    <w:rsid w:val="00175FFA"/>
    <w:rsid w:val="001761EC"/>
    <w:rsid w:val="0017629E"/>
    <w:rsid w:val="0017649D"/>
    <w:rsid w:val="0017662E"/>
    <w:rsid w:val="00176734"/>
    <w:rsid w:val="00176AB9"/>
    <w:rsid w:val="00176D9D"/>
    <w:rsid w:val="00177068"/>
    <w:rsid w:val="001770A5"/>
    <w:rsid w:val="00177302"/>
    <w:rsid w:val="00177533"/>
    <w:rsid w:val="0017781F"/>
    <w:rsid w:val="0017788E"/>
    <w:rsid w:val="00177C90"/>
    <w:rsid w:val="00177E57"/>
    <w:rsid w:val="00177E70"/>
    <w:rsid w:val="00180053"/>
    <w:rsid w:val="0018006F"/>
    <w:rsid w:val="00180111"/>
    <w:rsid w:val="001801CF"/>
    <w:rsid w:val="00180256"/>
    <w:rsid w:val="00180641"/>
    <w:rsid w:val="00180668"/>
    <w:rsid w:val="00180753"/>
    <w:rsid w:val="0018090C"/>
    <w:rsid w:val="00180B59"/>
    <w:rsid w:val="00180CE8"/>
    <w:rsid w:val="00180E8B"/>
    <w:rsid w:val="00181307"/>
    <w:rsid w:val="00181540"/>
    <w:rsid w:val="0018160C"/>
    <w:rsid w:val="00181780"/>
    <w:rsid w:val="001818E6"/>
    <w:rsid w:val="00181C16"/>
    <w:rsid w:val="00181D56"/>
    <w:rsid w:val="00181D80"/>
    <w:rsid w:val="00181DB3"/>
    <w:rsid w:val="00181F7D"/>
    <w:rsid w:val="00182028"/>
    <w:rsid w:val="0018211B"/>
    <w:rsid w:val="00182162"/>
    <w:rsid w:val="001821CE"/>
    <w:rsid w:val="001824AB"/>
    <w:rsid w:val="00182559"/>
    <w:rsid w:val="00182817"/>
    <w:rsid w:val="0018295C"/>
    <w:rsid w:val="00182CCC"/>
    <w:rsid w:val="00182EC3"/>
    <w:rsid w:val="00182F44"/>
    <w:rsid w:val="00182FD6"/>
    <w:rsid w:val="001830D6"/>
    <w:rsid w:val="00183134"/>
    <w:rsid w:val="0018332D"/>
    <w:rsid w:val="0018340C"/>
    <w:rsid w:val="001834A3"/>
    <w:rsid w:val="00183525"/>
    <w:rsid w:val="0018356F"/>
    <w:rsid w:val="00183A8D"/>
    <w:rsid w:val="00183B06"/>
    <w:rsid w:val="00183B1F"/>
    <w:rsid w:val="00183B46"/>
    <w:rsid w:val="00183C44"/>
    <w:rsid w:val="001840E7"/>
    <w:rsid w:val="00184492"/>
    <w:rsid w:val="00184505"/>
    <w:rsid w:val="00184735"/>
    <w:rsid w:val="001847B3"/>
    <w:rsid w:val="001849F0"/>
    <w:rsid w:val="00184B3C"/>
    <w:rsid w:val="00184D65"/>
    <w:rsid w:val="00184F02"/>
    <w:rsid w:val="00185240"/>
    <w:rsid w:val="00185703"/>
    <w:rsid w:val="00185881"/>
    <w:rsid w:val="00185ACD"/>
    <w:rsid w:val="00185D63"/>
    <w:rsid w:val="00185FFA"/>
    <w:rsid w:val="00186058"/>
    <w:rsid w:val="0018638B"/>
    <w:rsid w:val="001863C0"/>
    <w:rsid w:val="00186455"/>
    <w:rsid w:val="001864B7"/>
    <w:rsid w:val="0018659C"/>
    <w:rsid w:val="0018664B"/>
    <w:rsid w:val="001866CC"/>
    <w:rsid w:val="00186750"/>
    <w:rsid w:val="001867AA"/>
    <w:rsid w:val="00186DF0"/>
    <w:rsid w:val="00187340"/>
    <w:rsid w:val="00187557"/>
    <w:rsid w:val="001875BD"/>
    <w:rsid w:val="001875F9"/>
    <w:rsid w:val="00187650"/>
    <w:rsid w:val="00187722"/>
    <w:rsid w:val="00187B35"/>
    <w:rsid w:val="001901EC"/>
    <w:rsid w:val="001907C6"/>
    <w:rsid w:val="0019080B"/>
    <w:rsid w:val="0019095C"/>
    <w:rsid w:val="00190ED1"/>
    <w:rsid w:val="0019105E"/>
    <w:rsid w:val="001910B0"/>
    <w:rsid w:val="00191143"/>
    <w:rsid w:val="001912F4"/>
    <w:rsid w:val="0019140B"/>
    <w:rsid w:val="0019176A"/>
    <w:rsid w:val="00191797"/>
    <w:rsid w:val="00191B5A"/>
    <w:rsid w:val="00191B6F"/>
    <w:rsid w:val="00191E1F"/>
    <w:rsid w:val="00192605"/>
    <w:rsid w:val="00192642"/>
    <w:rsid w:val="001927E2"/>
    <w:rsid w:val="00192835"/>
    <w:rsid w:val="00192D71"/>
    <w:rsid w:val="00192DAF"/>
    <w:rsid w:val="00192E2F"/>
    <w:rsid w:val="00192E61"/>
    <w:rsid w:val="00192F39"/>
    <w:rsid w:val="00192FA4"/>
    <w:rsid w:val="00192FC8"/>
    <w:rsid w:val="001930CE"/>
    <w:rsid w:val="00193145"/>
    <w:rsid w:val="0019333C"/>
    <w:rsid w:val="00193412"/>
    <w:rsid w:val="001934E4"/>
    <w:rsid w:val="00193511"/>
    <w:rsid w:val="001938AC"/>
    <w:rsid w:val="00193AD8"/>
    <w:rsid w:val="00193C9A"/>
    <w:rsid w:val="00194447"/>
    <w:rsid w:val="001944F3"/>
    <w:rsid w:val="0019472C"/>
    <w:rsid w:val="001947B3"/>
    <w:rsid w:val="00194BB2"/>
    <w:rsid w:val="0019505F"/>
    <w:rsid w:val="00195113"/>
    <w:rsid w:val="00195448"/>
    <w:rsid w:val="0019575E"/>
    <w:rsid w:val="00195772"/>
    <w:rsid w:val="00195A30"/>
    <w:rsid w:val="00195BDB"/>
    <w:rsid w:val="00195DC5"/>
    <w:rsid w:val="00195FAA"/>
    <w:rsid w:val="001961B7"/>
    <w:rsid w:val="001961D3"/>
    <w:rsid w:val="0019659E"/>
    <w:rsid w:val="0019662A"/>
    <w:rsid w:val="001966FD"/>
    <w:rsid w:val="0019680C"/>
    <w:rsid w:val="00196821"/>
    <w:rsid w:val="00196A0C"/>
    <w:rsid w:val="00196BD8"/>
    <w:rsid w:val="00196F2D"/>
    <w:rsid w:val="00196F4F"/>
    <w:rsid w:val="00197118"/>
    <w:rsid w:val="001972DB"/>
    <w:rsid w:val="0019744D"/>
    <w:rsid w:val="001975AA"/>
    <w:rsid w:val="00197748"/>
    <w:rsid w:val="001979B2"/>
    <w:rsid w:val="00197ADA"/>
    <w:rsid w:val="00197C03"/>
    <w:rsid w:val="00197E27"/>
    <w:rsid w:val="001A0121"/>
    <w:rsid w:val="001A0379"/>
    <w:rsid w:val="001A0819"/>
    <w:rsid w:val="001A08B5"/>
    <w:rsid w:val="001A0B31"/>
    <w:rsid w:val="001A0BB0"/>
    <w:rsid w:val="001A0C16"/>
    <w:rsid w:val="001A0D1C"/>
    <w:rsid w:val="001A1498"/>
    <w:rsid w:val="001A1A27"/>
    <w:rsid w:val="001A1DA0"/>
    <w:rsid w:val="001A20B1"/>
    <w:rsid w:val="001A243A"/>
    <w:rsid w:val="001A2488"/>
    <w:rsid w:val="001A25AA"/>
    <w:rsid w:val="001A274B"/>
    <w:rsid w:val="001A28DF"/>
    <w:rsid w:val="001A2A9B"/>
    <w:rsid w:val="001A2C33"/>
    <w:rsid w:val="001A2E80"/>
    <w:rsid w:val="001A2F04"/>
    <w:rsid w:val="001A30E3"/>
    <w:rsid w:val="001A3363"/>
    <w:rsid w:val="001A36D1"/>
    <w:rsid w:val="001A3A1D"/>
    <w:rsid w:val="001A3B9E"/>
    <w:rsid w:val="001A3C67"/>
    <w:rsid w:val="001A3DC4"/>
    <w:rsid w:val="001A3F69"/>
    <w:rsid w:val="001A3F6D"/>
    <w:rsid w:val="001A4048"/>
    <w:rsid w:val="001A40CA"/>
    <w:rsid w:val="001A418A"/>
    <w:rsid w:val="001A423D"/>
    <w:rsid w:val="001A4334"/>
    <w:rsid w:val="001A43DF"/>
    <w:rsid w:val="001A4447"/>
    <w:rsid w:val="001A4E1D"/>
    <w:rsid w:val="001A5C35"/>
    <w:rsid w:val="001A5D8F"/>
    <w:rsid w:val="001A6000"/>
    <w:rsid w:val="001A614B"/>
    <w:rsid w:val="001A6529"/>
    <w:rsid w:val="001A65A7"/>
    <w:rsid w:val="001A671B"/>
    <w:rsid w:val="001A671F"/>
    <w:rsid w:val="001A6EAF"/>
    <w:rsid w:val="001A6F1E"/>
    <w:rsid w:val="001A70F1"/>
    <w:rsid w:val="001A7509"/>
    <w:rsid w:val="001A773D"/>
    <w:rsid w:val="001A7A04"/>
    <w:rsid w:val="001A7D3D"/>
    <w:rsid w:val="001A7E92"/>
    <w:rsid w:val="001B001C"/>
    <w:rsid w:val="001B055F"/>
    <w:rsid w:val="001B07A0"/>
    <w:rsid w:val="001B08ED"/>
    <w:rsid w:val="001B095F"/>
    <w:rsid w:val="001B09A2"/>
    <w:rsid w:val="001B0AC4"/>
    <w:rsid w:val="001B0CFE"/>
    <w:rsid w:val="001B0D22"/>
    <w:rsid w:val="001B0E8A"/>
    <w:rsid w:val="001B1069"/>
    <w:rsid w:val="001B10F7"/>
    <w:rsid w:val="001B158D"/>
    <w:rsid w:val="001B176D"/>
    <w:rsid w:val="001B1F6B"/>
    <w:rsid w:val="001B2279"/>
    <w:rsid w:val="001B2525"/>
    <w:rsid w:val="001B27FC"/>
    <w:rsid w:val="001B28E1"/>
    <w:rsid w:val="001B2A40"/>
    <w:rsid w:val="001B2A6B"/>
    <w:rsid w:val="001B311D"/>
    <w:rsid w:val="001B31DD"/>
    <w:rsid w:val="001B32C0"/>
    <w:rsid w:val="001B32E7"/>
    <w:rsid w:val="001B33BE"/>
    <w:rsid w:val="001B33C0"/>
    <w:rsid w:val="001B3642"/>
    <w:rsid w:val="001B3923"/>
    <w:rsid w:val="001B3A16"/>
    <w:rsid w:val="001B3D36"/>
    <w:rsid w:val="001B3DEA"/>
    <w:rsid w:val="001B41C4"/>
    <w:rsid w:val="001B4248"/>
    <w:rsid w:val="001B4349"/>
    <w:rsid w:val="001B4738"/>
    <w:rsid w:val="001B4E60"/>
    <w:rsid w:val="001B4EC5"/>
    <w:rsid w:val="001B50B1"/>
    <w:rsid w:val="001B5114"/>
    <w:rsid w:val="001B534F"/>
    <w:rsid w:val="001B5364"/>
    <w:rsid w:val="001B5461"/>
    <w:rsid w:val="001B5863"/>
    <w:rsid w:val="001B5EA5"/>
    <w:rsid w:val="001B63A1"/>
    <w:rsid w:val="001B6483"/>
    <w:rsid w:val="001B657C"/>
    <w:rsid w:val="001B6961"/>
    <w:rsid w:val="001B6A7F"/>
    <w:rsid w:val="001B73DF"/>
    <w:rsid w:val="001B7714"/>
    <w:rsid w:val="001B771E"/>
    <w:rsid w:val="001B7874"/>
    <w:rsid w:val="001B7878"/>
    <w:rsid w:val="001B7881"/>
    <w:rsid w:val="001B793F"/>
    <w:rsid w:val="001B7ABD"/>
    <w:rsid w:val="001B7B97"/>
    <w:rsid w:val="001C0193"/>
    <w:rsid w:val="001C0364"/>
    <w:rsid w:val="001C0429"/>
    <w:rsid w:val="001C0652"/>
    <w:rsid w:val="001C078E"/>
    <w:rsid w:val="001C07C9"/>
    <w:rsid w:val="001C0B27"/>
    <w:rsid w:val="001C0EEE"/>
    <w:rsid w:val="001C0F8B"/>
    <w:rsid w:val="001C145C"/>
    <w:rsid w:val="001C163A"/>
    <w:rsid w:val="001C1B6F"/>
    <w:rsid w:val="001C1B8F"/>
    <w:rsid w:val="001C1BA6"/>
    <w:rsid w:val="001C1D4E"/>
    <w:rsid w:val="001C1F95"/>
    <w:rsid w:val="001C2130"/>
    <w:rsid w:val="001C213C"/>
    <w:rsid w:val="001C216C"/>
    <w:rsid w:val="001C233C"/>
    <w:rsid w:val="001C2445"/>
    <w:rsid w:val="001C277A"/>
    <w:rsid w:val="001C27E6"/>
    <w:rsid w:val="001C2D52"/>
    <w:rsid w:val="001C2E02"/>
    <w:rsid w:val="001C2E79"/>
    <w:rsid w:val="001C2ECD"/>
    <w:rsid w:val="001C30BE"/>
    <w:rsid w:val="001C30F7"/>
    <w:rsid w:val="001C32FD"/>
    <w:rsid w:val="001C356D"/>
    <w:rsid w:val="001C389F"/>
    <w:rsid w:val="001C38A5"/>
    <w:rsid w:val="001C3B85"/>
    <w:rsid w:val="001C3C28"/>
    <w:rsid w:val="001C40F0"/>
    <w:rsid w:val="001C412E"/>
    <w:rsid w:val="001C41EA"/>
    <w:rsid w:val="001C4221"/>
    <w:rsid w:val="001C4420"/>
    <w:rsid w:val="001C44C7"/>
    <w:rsid w:val="001C4549"/>
    <w:rsid w:val="001C458E"/>
    <w:rsid w:val="001C45F6"/>
    <w:rsid w:val="001C484E"/>
    <w:rsid w:val="001C50E7"/>
    <w:rsid w:val="001C5176"/>
    <w:rsid w:val="001C51D0"/>
    <w:rsid w:val="001C5494"/>
    <w:rsid w:val="001C5594"/>
    <w:rsid w:val="001C55FE"/>
    <w:rsid w:val="001C565F"/>
    <w:rsid w:val="001C57B1"/>
    <w:rsid w:val="001C57DA"/>
    <w:rsid w:val="001C5F86"/>
    <w:rsid w:val="001C60F0"/>
    <w:rsid w:val="001C6112"/>
    <w:rsid w:val="001C61EF"/>
    <w:rsid w:val="001C6762"/>
    <w:rsid w:val="001C686D"/>
    <w:rsid w:val="001C6BB0"/>
    <w:rsid w:val="001C6E04"/>
    <w:rsid w:val="001C6E80"/>
    <w:rsid w:val="001C6FFF"/>
    <w:rsid w:val="001C701F"/>
    <w:rsid w:val="001C7027"/>
    <w:rsid w:val="001C7308"/>
    <w:rsid w:val="001C745B"/>
    <w:rsid w:val="001C7517"/>
    <w:rsid w:val="001C777D"/>
    <w:rsid w:val="001C7A55"/>
    <w:rsid w:val="001C7A64"/>
    <w:rsid w:val="001C7B5C"/>
    <w:rsid w:val="001C7C66"/>
    <w:rsid w:val="001C7C93"/>
    <w:rsid w:val="001C7D55"/>
    <w:rsid w:val="001C7F95"/>
    <w:rsid w:val="001C7FF7"/>
    <w:rsid w:val="001D0091"/>
    <w:rsid w:val="001D027D"/>
    <w:rsid w:val="001D03D7"/>
    <w:rsid w:val="001D04B7"/>
    <w:rsid w:val="001D05BC"/>
    <w:rsid w:val="001D0820"/>
    <w:rsid w:val="001D08E2"/>
    <w:rsid w:val="001D0AC8"/>
    <w:rsid w:val="001D0AF4"/>
    <w:rsid w:val="001D0B2D"/>
    <w:rsid w:val="001D0E27"/>
    <w:rsid w:val="001D153E"/>
    <w:rsid w:val="001D154F"/>
    <w:rsid w:val="001D18DC"/>
    <w:rsid w:val="001D1A1C"/>
    <w:rsid w:val="001D1B0C"/>
    <w:rsid w:val="001D1BB6"/>
    <w:rsid w:val="001D1CE6"/>
    <w:rsid w:val="001D2265"/>
    <w:rsid w:val="001D26E8"/>
    <w:rsid w:val="001D2BD8"/>
    <w:rsid w:val="001D2CC2"/>
    <w:rsid w:val="001D2E12"/>
    <w:rsid w:val="001D2F7F"/>
    <w:rsid w:val="001D3005"/>
    <w:rsid w:val="001D30CF"/>
    <w:rsid w:val="001D30D9"/>
    <w:rsid w:val="001D33F8"/>
    <w:rsid w:val="001D3697"/>
    <w:rsid w:val="001D379E"/>
    <w:rsid w:val="001D37EA"/>
    <w:rsid w:val="001D3858"/>
    <w:rsid w:val="001D3865"/>
    <w:rsid w:val="001D3876"/>
    <w:rsid w:val="001D38E1"/>
    <w:rsid w:val="001D3A9A"/>
    <w:rsid w:val="001D3ADC"/>
    <w:rsid w:val="001D413F"/>
    <w:rsid w:val="001D4196"/>
    <w:rsid w:val="001D461A"/>
    <w:rsid w:val="001D4643"/>
    <w:rsid w:val="001D47E1"/>
    <w:rsid w:val="001D48F8"/>
    <w:rsid w:val="001D492C"/>
    <w:rsid w:val="001D4938"/>
    <w:rsid w:val="001D4981"/>
    <w:rsid w:val="001D4C8D"/>
    <w:rsid w:val="001D4D41"/>
    <w:rsid w:val="001D4D96"/>
    <w:rsid w:val="001D4DA5"/>
    <w:rsid w:val="001D4E0E"/>
    <w:rsid w:val="001D4FBC"/>
    <w:rsid w:val="001D5065"/>
    <w:rsid w:val="001D51AB"/>
    <w:rsid w:val="001D51C1"/>
    <w:rsid w:val="001D51CE"/>
    <w:rsid w:val="001D522D"/>
    <w:rsid w:val="001D5261"/>
    <w:rsid w:val="001D5402"/>
    <w:rsid w:val="001D5529"/>
    <w:rsid w:val="001D55C3"/>
    <w:rsid w:val="001D5743"/>
    <w:rsid w:val="001D580D"/>
    <w:rsid w:val="001D5852"/>
    <w:rsid w:val="001D5B2D"/>
    <w:rsid w:val="001D5C25"/>
    <w:rsid w:val="001D5CAA"/>
    <w:rsid w:val="001D5FA0"/>
    <w:rsid w:val="001D61CC"/>
    <w:rsid w:val="001D6481"/>
    <w:rsid w:val="001D67FD"/>
    <w:rsid w:val="001D6ABE"/>
    <w:rsid w:val="001D6DC9"/>
    <w:rsid w:val="001D7012"/>
    <w:rsid w:val="001D7018"/>
    <w:rsid w:val="001D7730"/>
    <w:rsid w:val="001D78F7"/>
    <w:rsid w:val="001D7B4B"/>
    <w:rsid w:val="001D7E26"/>
    <w:rsid w:val="001D7E2A"/>
    <w:rsid w:val="001D7EAD"/>
    <w:rsid w:val="001D7EB5"/>
    <w:rsid w:val="001E002B"/>
    <w:rsid w:val="001E0175"/>
    <w:rsid w:val="001E026A"/>
    <w:rsid w:val="001E030E"/>
    <w:rsid w:val="001E05FE"/>
    <w:rsid w:val="001E0694"/>
    <w:rsid w:val="001E08F3"/>
    <w:rsid w:val="001E0909"/>
    <w:rsid w:val="001E09EA"/>
    <w:rsid w:val="001E0B9F"/>
    <w:rsid w:val="001E0FA7"/>
    <w:rsid w:val="001E11A3"/>
    <w:rsid w:val="001E1548"/>
    <w:rsid w:val="001E163E"/>
    <w:rsid w:val="001E178C"/>
    <w:rsid w:val="001E1896"/>
    <w:rsid w:val="001E1924"/>
    <w:rsid w:val="001E1C2A"/>
    <w:rsid w:val="001E1CCD"/>
    <w:rsid w:val="001E1CCF"/>
    <w:rsid w:val="001E20AD"/>
    <w:rsid w:val="001E247B"/>
    <w:rsid w:val="001E2481"/>
    <w:rsid w:val="001E2573"/>
    <w:rsid w:val="001E25C0"/>
    <w:rsid w:val="001E288B"/>
    <w:rsid w:val="001E2C66"/>
    <w:rsid w:val="001E2D15"/>
    <w:rsid w:val="001E2F6D"/>
    <w:rsid w:val="001E3127"/>
    <w:rsid w:val="001E3244"/>
    <w:rsid w:val="001E33A0"/>
    <w:rsid w:val="001E3434"/>
    <w:rsid w:val="001E3462"/>
    <w:rsid w:val="001E3675"/>
    <w:rsid w:val="001E3921"/>
    <w:rsid w:val="001E3C98"/>
    <w:rsid w:val="001E3DA6"/>
    <w:rsid w:val="001E3DB9"/>
    <w:rsid w:val="001E3DF7"/>
    <w:rsid w:val="001E3F86"/>
    <w:rsid w:val="001E42B1"/>
    <w:rsid w:val="001E431E"/>
    <w:rsid w:val="001E4336"/>
    <w:rsid w:val="001E4361"/>
    <w:rsid w:val="001E455C"/>
    <w:rsid w:val="001E471D"/>
    <w:rsid w:val="001E485E"/>
    <w:rsid w:val="001E4A39"/>
    <w:rsid w:val="001E4A93"/>
    <w:rsid w:val="001E4FA6"/>
    <w:rsid w:val="001E51C5"/>
    <w:rsid w:val="001E561C"/>
    <w:rsid w:val="001E5709"/>
    <w:rsid w:val="001E5981"/>
    <w:rsid w:val="001E5F7F"/>
    <w:rsid w:val="001E5F9A"/>
    <w:rsid w:val="001E6040"/>
    <w:rsid w:val="001E6353"/>
    <w:rsid w:val="001E64AE"/>
    <w:rsid w:val="001E64E2"/>
    <w:rsid w:val="001E6956"/>
    <w:rsid w:val="001E6D04"/>
    <w:rsid w:val="001E6E7D"/>
    <w:rsid w:val="001E6F79"/>
    <w:rsid w:val="001E753D"/>
    <w:rsid w:val="001E7663"/>
    <w:rsid w:val="001E7889"/>
    <w:rsid w:val="001E791F"/>
    <w:rsid w:val="001E7E3B"/>
    <w:rsid w:val="001E7F41"/>
    <w:rsid w:val="001F0168"/>
    <w:rsid w:val="001F02D8"/>
    <w:rsid w:val="001F0654"/>
    <w:rsid w:val="001F0720"/>
    <w:rsid w:val="001F07A3"/>
    <w:rsid w:val="001F0B01"/>
    <w:rsid w:val="001F0FF5"/>
    <w:rsid w:val="001F1113"/>
    <w:rsid w:val="001F11D7"/>
    <w:rsid w:val="001F11E1"/>
    <w:rsid w:val="001F14A1"/>
    <w:rsid w:val="001F155A"/>
    <w:rsid w:val="001F15B5"/>
    <w:rsid w:val="001F15CD"/>
    <w:rsid w:val="001F17EF"/>
    <w:rsid w:val="001F1856"/>
    <w:rsid w:val="001F1964"/>
    <w:rsid w:val="001F1A91"/>
    <w:rsid w:val="001F1B81"/>
    <w:rsid w:val="001F1D20"/>
    <w:rsid w:val="001F1E4C"/>
    <w:rsid w:val="001F2397"/>
    <w:rsid w:val="001F2965"/>
    <w:rsid w:val="001F2ACE"/>
    <w:rsid w:val="001F2BFE"/>
    <w:rsid w:val="001F2CE9"/>
    <w:rsid w:val="001F2F97"/>
    <w:rsid w:val="001F32B4"/>
    <w:rsid w:val="001F333A"/>
    <w:rsid w:val="001F33B9"/>
    <w:rsid w:val="001F3929"/>
    <w:rsid w:val="001F3AA9"/>
    <w:rsid w:val="001F3AE3"/>
    <w:rsid w:val="001F3B18"/>
    <w:rsid w:val="001F3B30"/>
    <w:rsid w:val="001F40FD"/>
    <w:rsid w:val="001F4198"/>
    <w:rsid w:val="001F42AD"/>
    <w:rsid w:val="001F46B5"/>
    <w:rsid w:val="001F4739"/>
    <w:rsid w:val="001F476E"/>
    <w:rsid w:val="001F47FD"/>
    <w:rsid w:val="001F4916"/>
    <w:rsid w:val="001F4993"/>
    <w:rsid w:val="001F49C9"/>
    <w:rsid w:val="001F49D1"/>
    <w:rsid w:val="001F49D4"/>
    <w:rsid w:val="001F4CF2"/>
    <w:rsid w:val="001F4D2F"/>
    <w:rsid w:val="001F4D77"/>
    <w:rsid w:val="001F50FE"/>
    <w:rsid w:val="001F5259"/>
    <w:rsid w:val="001F539F"/>
    <w:rsid w:val="001F545C"/>
    <w:rsid w:val="001F559B"/>
    <w:rsid w:val="001F56F5"/>
    <w:rsid w:val="001F5884"/>
    <w:rsid w:val="001F5AEF"/>
    <w:rsid w:val="001F6213"/>
    <w:rsid w:val="001F643C"/>
    <w:rsid w:val="001F6729"/>
    <w:rsid w:val="001F67D3"/>
    <w:rsid w:val="001F6885"/>
    <w:rsid w:val="001F6A33"/>
    <w:rsid w:val="001F6D4A"/>
    <w:rsid w:val="001F7158"/>
    <w:rsid w:val="001F723F"/>
    <w:rsid w:val="001F73D5"/>
    <w:rsid w:val="001F73F3"/>
    <w:rsid w:val="001F7711"/>
    <w:rsid w:val="001F7981"/>
    <w:rsid w:val="001F79F0"/>
    <w:rsid w:val="00200104"/>
    <w:rsid w:val="0020016F"/>
    <w:rsid w:val="00200185"/>
    <w:rsid w:val="002002FA"/>
    <w:rsid w:val="00200359"/>
    <w:rsid w:val="002003BD"/>
    <w:rsid w:val="00200675"/>
    <w:rsid w:val="002007D6"/>
    <w:rsid w:val="00200AC1"/>
    <w:rsid w:val="00200CDD"/>
    <w:rsid w:val="00200D25"/>
    <w:rsid w:val="00200D7C"/>
    <w:rsid w:val="002012B4"/>
    <w:rsid w:val="00201B53"/>
    <w:rsid w:val="00201BBA"/>
    <w:rsid w:val="00201EDE"/>
    <w:rsid w:val="00201F6A"/>
    <w:rsid w:val="0020211A"/>
    <w:rsid w:val="00202216"/>
    <w:rsid w:val="0020223F"/>
    <w:rsid w:val="002026AF"/>
    <w:rsid w:val="00202833"/>
    <w:rsid w:val="00202A2F"/>
    <w:rsid w:val="00202DE6"/>
    <w:rsid w:val="002030A2"/>
    <w:rsid w:val="00203262"/>
    <w:rsid w:val="00203350"/>
    <w:rsid w:val="00203618"/>
    <w:rsid w:val="002039FB"/>
    <w:rsid w:val="00203D9F"/>
    <w:rsid w:val="00203EDB"/>
    <w:rsid w:val="00203F4C"/>
    <w:rsid w:val="0020403E"/>
    <w:rsid w:val="00204144"/>
    <w:rsid w:val="00204302"/>
    <w:rsid w:val="00204504"/>
    <w:rsid w:val="002045EA"/>
    <w:rsid w:val="002046C0"/>
    <w:rsid w:val="0020480B"/>
    <w:rsid w:val="00204AC2"/>
    <w:rsid w:val="00204AD3"/>
    <w:rsid w:val="00204B9F"/>
    <w:rsid w:val="00204D67"/>
    <w:rsid w:val="00204E68"/>
    <w:rsid w:val="002050F7"/>
    <w:rsid w:val="002054B6"/>
    <w:rsid w:val="00205747"/>
    <w:rsid w:val="00205759"/>
    <w:rsid w:val="00205818"/>
    <w:rsid w:val="00205D82"/>
    <w:rsid w:val="00205F18"/>
    <w:rsid w:val="002062D3"/>
    <w:rsid w:val="00206475"/>
    <w:rsid w:val="002066DB"/>
    <w:rsid w:val="00206BC0"/>
    <w:rsid w:val="00206C4F"/>
    <w:rsid w:val="00206C8B"/>
    <w:rsid w:val="00206E90"/>
    <w:rsid w:val="00206F9F"/>
    <w:rsid w:val="002071A8"/>
    <w:rsid w:val="0020732A"/>
    <w:rsid w:val="00207388"/>
    <w:rsid w:val="00207CDF"/>
    <w:rsid w:val="00207F0F"/>
    <w:rsid w:val="00207FF6"/>
    <w:rsid w:val="0021007D"/>
    <w:rsid w:val="002100B9"/>
    <w:rsid w:val="0021034F"/>
    <w:rsid w:val="00210434"/>
    <w:rsid w:val="00210461"/>
    <w:rsid w:val="0021049C"/>
    <w:rsid w:val="0021088E"/>
    <w:rsid w:val="0021115B"/>
    <w:rsid w:val="0021179A"/>
    <w:rsid w:val="002118E1"/>
    <w:rsid w:val="00211A13"/>
    <w:rsid w:val="00211F1F"/>
    <w:rsid w:val="00212046"/>
    <w:rsid w:val="002120B1"/>
    <w:rsid w:val="00212165"/>
    <w:rsid w:val="002121B2"/>
    <w:rsid w:val="00212219"/>
    <w:rsid w:val="002126DD"/>
    <w:rsid w:val="00212829"/>
    <w:rsid w:val="0021285A"/>
    <w:rsid w:val="00212BBF"/>
    <w:rsid w:val="002138AA"/>
    <w:rsid w:val="002138B4"/>
    <w:rsid w:val="002139E2"/>
    <w:rsid w:val="00213BB6"/>
    <w:rsid w:val="00213C41"/>
    <w:rsid w:val="00213E4C"/>
    <w:rsid w:val="0021404B"/>
    <w:rsid w:val="002140B3"/>
    <w:rsid w:val="0021420D"/>
    <w:rsid w:val="00214749"/>
    <w:rsid w:val="00214B28"/>
    <w:rsid w:val="00214C26"/>
    <w:rsid w:val="00214D21"/>
    <w:rsid w:val="00214D3A"/>
    <w:rsid w:val="00214DBF"/>
    <w:rsid w:val="00215169"/>
    <w:rsid w:val="002154E9"/>
    <w:rsid w:val="002156A2"/>
    <w:rsid w:val="00215A45"/>
    <w:rsid w:val="00215B68"/>
    <w:rsid w:val="00215FCA"/>
    <w:rsid w:val="00215FDB"/>
    <w:rsid w:val="0021629B"/>
    <w:rsid w:val="00216386"/>
    <w:rsid w:val="00216413"/>
    <w:rsid w:val="00216502"/>
    <w:rsid w:val="0021651E"/>
    <w:rsid w:val="002165CD"/>
    <w:rsid w:val="0021679C"/>
    <w:rsid w:val="0021681D"/>
    <w:rsid w:val="00216BED"/>
    <w:rsid w:val="00216D03"/>
    <w:rsid w:val="00216F65"/>
    <w:rsid w:val="00217218"/>
    <w:rsid w:val="00217382"/>
    <w:rsid w:val="0021744A"/>
    <w:rsid w:val="00217592"/>
    <w:rsid w:val="002175CD"/>
    <w:rsid w:val="00217891"/>
    <w:rsid w:val="002178BA"/>
    <w:rsid w:val="00217AAA"/>
    <w:rsid w:val="00217BC7"/>
    <w:rsid w:val="00217DE1"/>
    <w:rsid w:val="00217E00"/>
    <w:rsid w:val="00217E33"/>
    <w:rsid w:val="00217E70"/>
    <w:rsid w:val="00217F27"/>
    <w:rsid w:val="00220097"/>
    <w:rsid w:val="00220193"/>
    <w:rsid w:val="002202FF"/>
    <w:rsid w:val="002206FB"/>
    <w:rsid w:val="00220A9F"/>
    <w:rsid w:val="00220AB3"/>
    <w:rsid w:val="00220D86"/>
    <w:rsid w:val="002212E1"/>
    <w:rsid w:val="0022134D"/>
    <w:rsid w:val="002213E2"/>
    <w:rsid w:val="002215E5"/>
    <w:rsid w:val="00221623"/>
    <w:rsid w:val="0022185B"/>
    <w:rsid w:val="002218BD"/>
    <w:rsid w:val="002219A1"/>
    <w:rsid w:val="00221E6D"/>
    <w:rsid w:val="00221F64"/>
    <w:rsid w:val="0022201C"/>
    <w:rsid w:val="00222022"/>
    <w:rsid w:val="00222666"/>
    <w:rsid w:val="002226D9"/>
    <w:rsid w:val="00222856"/>
    <w:rsid w:val="00222940"/>
    <w:rsid w:val="002229F9"/>
    <w:rsid w:val="00222A75"/>
    <w:rsid w:val="00222F96"/>
    <w:rsid w:val="00223101"/>
    <w:rsid w:val="00223189"/>
    <w:rsid w:val="0022326D"/>
    <w:rsid w:val="00223288"/>
    <w:rsid w:val="0022336D"/>
    <w:rsid w:val="0022342E"/>
    <w:rsid w:val="002235C7"/>
    <w:rsid w:val="00223679"/>
    <w:rsid w:val="0022367B"/>
    <w:rsid w:val="00223732"/>
    <w:rsid w:val="0022388F"/>
    <w:rsid w:val="00223922"/>
    <w:rsid w:val="00223CEF"/>
    <w:rsid w:val="00223D18"/>
    <w:rsid w:val="002240AF"/>
    <w:rsid w:val="00224302"/>
    <w:rsid w:val="002246AE"/>
    <w:rsid w:val="00224B49"/>
    <w:rsid w:val="00224BBF"/>
    <w:rsid w:val="00224CFC"/>
    <w:rsid w:val="002254B7"/>
    <w:rsid w:val="002254DE"/>
    <w:rsid w:val="0022582E"/>
    <w:rsid w:val="00225CB4"/>
    <w:rsid w:val="002260C4"/>
    <w:rsid w:val="002265FC"/>
    <w:rsid w:val="00226903"/>
    <w:rsid w:val="00226925"/>
    <w:rsid w:val="002269D2"/>
    <w:rsid w:val="00226BD7"/>
    <w:rsid w:val="00226C34"/>
    <w:rsid w:val="00226CA1"/>
    <w:rsid w:val="00226D1A"/>
    <w:rsid w:val="00226F7B"/>
    <w:rsid w:val="0022728F"/>
    <w:rsid w:val="002273C6"/>
    <w:rsid w:val="00227400"/>
    <w:rsid w:val="00227501"/>
    <w:rsid w:val="002275E9"/>
    <w:rsid w:val="002276AC"/>
    <w:rsid w:val="002277B4"/>
    <w:rsid w:val="0022786C"/>
    <w:rsid w:val="00227A81"/>
    <w:rsid w:val="0023024C"/>
    <w:rsid w:val="0023040D"/>
    <w:rsid w:val="00230601"/>
    <w:rsid w:val="00230673"/>
    <w:rsid w:val="00230AEF"/>
    <w:rsid w:val="00230C6B"/>
    <w:rsid w:val="00230C71"/>
    <w:rsid w:val="00230FAB"/>
    <w:rsid w:val="0023113D"/>
    <w:rsid w:val="00231204"/>
    <w:rsid w:val="0023144F"/>
    <w:rsid w:val="00231E6A"/>
    <w:rsid w:val="00231F64"/>
    <w:rsid w:val="00231FD1"/>
    <w:rsid w:val="00232077"/>
    <w:rsid w:val="0023217B"/>
    <w:rsid w:val="00232260"/>
    <w:rsid w:val="002322B2"/>
    <w:rsid w:val="002322C3"/>
    <w:rsid w:val="0023247A"/>
    <w:rsid w:val="002327CB"/>
    <w:rsid w:val="002328E7"/>
    <w:rsid w:val="00232AA9"/>
    <w:rsid w:val="00232B60"/>
    <w:rsid w:val="00232D7A"/>
    <w:rsid w:val="00232F71"/>
    <w:rsid w:val="002337CE"/>
    <w:rsid w:val="0023396D"/>
    <w:rsid w:val="00233A00"/>
    <w:rsid w:val="00233C4A"/>
    <w:rsid w:val="00233F34"/>
    <w:rsid w:val="0023402C"/>
    <w:rsid w:val="00234041"/>
    <w:rsid w:val="0023440A"/>
    <w:rsid w:val="00234438"/>
    <w:rsid w:val="00234C5D"/>
    <w:rsid w:val="00234D1B"/>
    <w:rsid w:val="00234EEA"/>
    <w:rsid w:val="002351A7"/>
    <w:rsid w:val="002353A3"/>
    <w:rsid w:val="0023548E"/>
    <w:rsid w:val="00235A42"/>
    <w:rsid w:val="00235BC5"/>
    <w:rsid w:val="00235D35"/>
    <w:rsid w:val="00235D72"/>
    <w:rsid w:val="00235E61"/>
    <w:rsid w:val="002360D3"/>
    <w:rsid w:val="002361BC"/>
    <w:rsid w:val="002365C1"/>
    <w:rsid w:val="00236736"/>
    <w:rsid w:val="00236973"/>
    <w:rsid w:val="002369C7"/>
    <w:rsid w:val="00236A0E"/>
    <w:rsid w:val="002371B2"/>
    <w:rsid w:val="00237227"/>
    <w:rsid w:val="002373D8"/>
    <w:rsid w:val="0023759C"/>
    <w:rsid w:val="00237698"/>
    <w:rsid w:val="002376C9"/>
    <w:rsid w:val="0023788A"/>
    <w:rsid w:val="00237A91"/>
    <w:rsid w:val="00237BFA"/>
    <w:rsid w:val="00237CA4"/>
    <w:rsid w:val="00237E47"/>
    <w:rsid w:val="00240004"/>
    <w:rsid w:val="00240075"/>
    <w:rsid w:val="002400D7"/>
    <w:rsid w:val="002401CB"/>
    <w:rsid w:val="002401EF"/>
    <w:rsid w:val="002403CA"/>
    <w:rsid w:val="002404A7"/>
    <w:rsid w:val="002406FF"/>
    <w:rsid w:val="002407AA"/>
    <w:rsid w:val="00240817"/>
    <w:rsid w:val="002409E3"/>
    <w:rsid w:val="002409F0"/>
    <w:rsid w:val="00240CB7"/>
    <w:rsid w:val="00240E9A"/>
    <w:rsid w:val="00240EF4"/>
    <w:rsid w:val="00241783"/>
    <w:rsid w:val="002418B9"/>
    <w:rsid w:val="00241ADA"/>
    <w:rsid w:val="00241BC7"/>
    <w:rsid w:val="00241DE4"/>
    <w:rsid w:val="00241FC6"/>
    <w:rsid w:val="0024223E"/>
    <w:rsid w:val="002423BD"/>
    <w:rsid w:val="0024240D"/>
    <w:rsid w:val="00242600"/>
    <w:rsid w:val="002427FB"/>
    <w:rsid w:val="00242849"/>
    <w:rsid w:val="00242AD6"/>
    <w:rsid w:val="00242B58"/>
    <w:rsid w:val="00242E02"/>
    <w:rsid w:val="00243040"/>
    <w:rsid w:val="002430AB"/>
    <w:rsid w:val="00243133"/>
    <w:rsid w:val="002434D6"/>
    <w:rsid w:val="00243863"/>
    <w:rsid w:val="002438C0"/>
    <w:rsid w:val="00243C47"/>
    <w:rsid w:val="00243CCD"/>
    <w:rsid w:val="00243F31"/>
    <w:rsid w:val="00243F6B"/>
    <w:rsid w:val="002442F8"/>
    <w:rsid w:val="00244580"/>
    <w:rsid w:val="002445E6"/>
    <w:rsid w:val="00244617"/>
    <w:rsid w:val="00244651"/>
    <w:rsid w:val="00244787"/>
    <w:rsid w:val="00244A3A"/>
    <w:rsid w:val="00244E74"/>
    <w:rsid w:val="002453B4"/>
    <w:rsid w:val="002456E2"/>
    <w:rsid w:val="00245E8F"/>
    <w:rsid w:val="00245EB6"/>
    <w:rsid w:val="00245EC5"/>
    <w:rsid w:val="00245F7B"/>
    <w:rsid w:val="002462F9"/>
    <w:rsid w:val="002463F1"/>
    <w:rsid w:val="002465EA"/>
    <w:rsid w:val="00246B0D"/>
    <w:rsid w:val="00246B78"/>
    <w:rsid w:val="00246D5F"/>
    <w:rsid w:val="00246E93"/>
    <w:rsid w:val="00247024"/>
    <w:rsid w:val="0024723E"/>
    <w:rsid w:val="00247BF7"/>
    <w:rsid w:val="00247BFC"/>
    <w:rsid w:val="00247D3F"/>
    <w:rsid w:val="00247E2C"/>
    <w:rsid w:val="00250046"/>
    <w:rsid w:val="0025031C"/>
    <w:rsid w:val="0025033F"/>
    <w:rsid w:val="00250441"/>
    <w:rsid w:val="0025054D"/>
    <w:rsid w:val="00250855"/>
    <w:rsid w:val="00250888"/>
    <w:rsid w:val="002508FA"/>
    <w:rsid w:val="0025094E"/>
    <w:rsid w:val="00250B84"/>
    <w:rsid w:val="00250C2C"/>
    <w:rsid w:val="00250F02"/>
    <w:rsid w:val="002512E7"/>
    <w:rsid w:val="002517DD"/>
    <w:rsid w:val="002519AA"/>
    <w:rsid w:val="00251B2A"/>
    <w:rsid w:val="00251F96"/>
    <w:rsid w:val="00252192"/>
    <w:rsid w:val="0025226B"/>
    <w:rsid w:val="002522E7"/>
    <w:rsid w:val="00252422"/>
    <w:rsid w:val="00252426"/>
    <w:rsid w:val="002524D8"/>
    <w:rsid w:val="002525B2"/>
    <w:rsid w:val="002525B6"/>
    <w:rsid w:val="00252C98"/>
    <w:rsid w:val="00252D4A"/>
    <w:rsid w:val="00253206"/>
    <w:rsid w:val="00253219"/>
    <w:rsid w:val="002533F9"/>
    <w:rsid w:val="00253F61"/>
    <w:rsid w:val="00253FA8"/>
    <w:rsid w:val="00254363"/>
    <w:rsid w:val="002547EE"/>
    <w:rsid w:val="00254A9C"/>
    <w:rsid w:val="00254BA0"/>
    <w:rsid w:val="00254D9C"/>
    <w:rsid w:val="002553BD"/>
    <w:rsid w:val="002554C2"/>
    <w:rsid w:val="00255D48"/>
    <w:rsid w:val="00255DB6"/>
    <w:rsid w:val="00255F5F"/>
    <w:rsid w:val="0025618C"/>
    <w:rsid w:val="00256358"/>
    <w:rsid w:val="002563B3"/>
    <w:rsid w:val="00256623"/>
    <w:rsid w:val="00256988"/>
    <w:rsid w:val="00256A30"/>
    <w:rsid w:val="00256B8F"/>
    <w:rsid w:val="00256CE8"/>
    <w:rsid w:val="00256E8F"/>
    <w:rsid w:val="0025715B"/>
    <w:rsid w:val="00257195"/>
    <w:rsid w:val="0025758D"/>
    <w:rsid w:val="0025781C"/>
    <w:rsid w:val="00257839"/>
    <w:rsid w:val="00257ABE"/>
    <w:rsid w:val="00257B3F"/>
    <w:rsid w:val="00257C2E"/>
    <w:rsid w:val="00257ECF"/>
    <w:rsid w:val="00257F41"/>
    <w:rsid w:val="0026011C"/>
    <w:rsid w:val="002601F2"/>
    <w:rsid w:val="002607A6"/>
    <w:rsid w:val="0026093A"/>
    <w:rsid w:val="002609D9"/>
    <w:rsid w:val="00260A11"/>
    <w:rsid w:val="00260A18"/>
    <w:rsid w:val="00260A35"/>
    <w:rsid w:val="00260CF3"/>
    <w:rsid w:val="00260D70"/>
    <w:rsid w:val="00260D84"/>
    <w:rsid w:val="00260E17"/>
    <w:rsid w:val="00261012"/>
    <w:rsid w:val="00261052"/>
    <w:rsid w:val="00261890"/>
    <w:rsid w:val="002618B1"/>
    <w:rsid w:val="00261A71"/>
    <w:rsid w:val="00261C42"/>
    <w:rsid w:val="00261D42"/>
    <w:rsid w:val="00261D6C"/>
    <w:rsid w:val="00261E8A"/>
    <w:rsid w:val="00261F5A"/>
    <w:rsid w:val="002625B3"/>
    <w:rsid w:val="0026270D"/>
    <w:rsid w:val="0026278A"/>
    <w:rsid w:val="002629F1"/>
    <w:rsid w:val="00262BC4"/>
    <w:rsid w:val="00262D72"/>
    <w:rsid w:val="00262D78"/>
    <w:rsid w:val="00262F66"/>
    <w:rsid w:val="00263638"/>
    <w:rsid w:val="002636AB"/>
    <w:rsid w:val="00263911"/>
    <w:rsid w:val="002639C4"/>
    <w:rsid w:val="00263BB9"/>
    <w:rsid w:val="00263D82"/>
    <w:rsid w:val="00263E89"/>
    <w:rsid w:val="0026408C"/>
    <w:rsid w:val="0026409A"/>
    <w:rsid w:val="002641FD"/>
    <w:rsid w:val="00264206"/>
    <w:rsid w:val="00264446"/>
    <w:rsid w:val="002645AE"/>
    <w:rsid w:val="00264672"/>
    <w:rsid w:val="002647B6"/>
    <w:rsid w:val="00264A8C"/>
    <w:rsid w:val="00264ABA"/>
    <w:rsid w:val="00264AD4"/>
    <w:rsid w:val="00264ADB"/>
    <w:rsid w:val="00264B4C"/>
    <w:rsid w:val="00264B4E"/>
    <w:rsid w:val="00264E2F"/>
    <w:rsid w:val="00265186"/>
    <w:rsid w:val="002654F1"/>
    <w:rsid w:val="0026553C"/>
    <w:rsid w:val="002655E9"/>
    <w:rsid w:val="00265659"/>
    <w:rsid w:val="00265683"/>
    <w:rsid w:val="0026570E"/>
    <w:rsid w:val="0026581C"/>
    <w:rsid w:val="00265862"/>
    <w:rsid w:val="00265B24"/>
    <w:rsid w:val="00265B9A"/>
    <w:rsid w:val="00265DC2"/>
    <w:rsid w:val="00266083"/>
    <w:rsid w:val="00266194"/>
    <w:rsid w:val="0026626C"/>
    <w:rsid w:val="00266544"/>
    <w:rsid w:val="0026662F"/>
    <w:rsid w:val="00266641"/>
    <w:rsid w:val="002666B2"/>
    <w:rsid w:val="0026676D"/>
    <w:rsid w:val="0026684C"/>
    <w:rsid w:val="002668F7"/>
    <w:rsid w:val="00266BBA"/>
    <w:rsid w:val="00266D4F"/>
    <w:rsid w:val="00266D57"/>
    <w:rsid w:val="00266DA4"/>
    <w:rsid w:val="00266DF2"/>
    <w:rsid w:val="00266FBA"/>
    <w:rsid w:val="002674CD"/>
    <w:rsid w:val="002677A8"/>
    <w:rsid w:val="00267A56"/>
    <w:rsid w:val="00267BD5"/>
    <w:rsid w:val="00267CEC"/>
    <w:rsid w:val="002700C1"/>
    <w:rsid w:val="002700D1"/>
    <w:rsid w:val="002701A3"/>
    <w:rsid w:val="0027031B"/>
    <w:rsid w:val="002706D2"/>
    <w:rsid w:val="0027097A"/>
    <w:rsid w:val="00270CD1"/>
    <w:rsid w:val="00270CE8"/>
    <w:rsid w:val="00270E93"/>
    <w:rsid w:val="00271386"/>
    <w:rsid w:val="0027141D"/>
    <w:rsid w:val="002714E2"/>
    <w:rsid w:val="00271598"/>
    <w:rsid w:val="0027159E"/>
    <w:rsid w:val="0027186D"/>
    <w:rsid w:val="00271964"/>
    <w:rsid w:val="002719FA"/>
    <w:rsid w:val="00271BA6"/>
    <w:rsid w:val="00271F84"/>
    <w:rsid w:val="00272140"/>
    <w:rsid w:val="00272152"/>
    <w:rsid w:val="0027220A"/>
    <w:rsid w:val="002723F9"/>
    <w:rsid w:val="0027242B"/>
    <w:rsid w:val="002727F2"/>
    <w:rsid w:val="002729C7"/>
    <w:rsid w:val="00272ACA"/>
    <w:rsid w:val="00272BAF"/>
    <w:rsid w:val="00272C30"/>
    <w:rsid w:val="00272D92"/>
    <w:rsid w:val="00272F05"/>
    <w:rsid w:val="00272FE3"/>
    <w:rsid w:val="00273151"/>
    <w:rsid w:val="00273408"/>
    <w:rsid w:val="00273435"/>
    <w:rsid w:val="0027349B"/>
    <w:rsid w:val="0027375B"/>
    <w:rsid w:val="002738B9"/>
    <w:rsid w:val="00273BA8"/>
    <w:rsid w:val="00273F53"/>
    <w:rsid w:val="00273F97"/>
    <w:rsid w:val="00274074"/>
    <w:rsid w:val="0027407B"/>
    <w:rsid w:val="002740BB"/>
    <w:rsid w:val="002740D1"/>
    <w:rsid w:val="00274446"/>
    <w:rsid w:val="00274613"/>
    <w:rsid w:val="00274740"/>
    <w:rsid w:val="00274794"/>
    <w:rsid w:val="0027485E"/>
    <w:rsid w:val="00274A2C"/>
    <w:rsid w:val="00274B98"/>
    <w:rsid w:val="00274C42"/>
    <w:rsid w:val="00274CEB"/>
    <w:rsid w:val="00274ECB"/>
    <w:rsid w:val="00274FEE"/>
    <w:rsid w:val="0027524A"/>
    <w:rsid w:val="002756B8"/>
    <w:rsid w:val="0027573D"/>
    <w:rsid w:val="00275CDD"/>
    <w:rsid w:val="00275D62"/>
    <w:rsid w:val="00275E53"/>
    <w:rsid w:val="00275E8C"/>
    <w:rsid w:val="0027607F"/>
    <w:rsid w:val="002760E4"/>
    <w:rsid w:val="00276339"/>
    <w:rsid w:val="0027636E"/>
    <w:rsid w:val="002763DF"/>
    <w:rsid w:val="0027669E"/>
    <w:rsid w:val="002767E3"/>
    <w:rsid w:val="00276988"/>
    <w:rsid w:val="00276D5C"/>
    <w:rsid w:val="00276E74"/>
    <w:rsid w:val="00276F08"/>
    <w:rsid w:val="00276F94"/>
    <w:rsid w:val="0027705F"/>
    <w:rsid w:val="0027707C"/>
    <w:rsid w:val="00277147"/>
    <w:rsid w:val="00277356"/>
    <w:rsid w:val="002774CF"/>
    <w:rsid w:val="002775C6"/>
    <w:rsid w:val="00277892"/>
    <w:rsid w:val="00277AF6"/>
    <w:rsid w:val="00277F88"/>
    <w:rsid w:val="002801CC"/>
    <w:rsid w:val="00280243"/>
    <w:rsid w:val="002804EF"/>
    <w:rsid w:val="002806BF"/>
    <w:rsid w:val="0028074E"/>
    <w:rsid w:val="002807AD"/>
    <w:rsid w:val="00280972"/>
    <w:rsid w:val="00280BC7"/>
    <w:rsid w:val="00280BCD"/>
    <w:rsid w:val="00280CDD"/>
    <w:rsid w:val="00280CFF"/>
    <w:rsid w:val="00281053"/>
    <w:rsid w:val="002811A7"/>
    <w:rsid w:val="00281632"/>
    <w:rsid w:val="002818D1"/>
    <w:rsid w:val="00281935"/>
    <w:rsid w:val="00281AD3"/>
    <w:rsid w:val="00281CE2"/>
    <w:rsid w:val="00281DAD"/>
    <w:rsid w:val="00281E17"/>
    <w:rsid w:val="00282082"/>
    <w:rsid w:val="002827AC"/>
    <w:rsid w:val="00282864"/>
    <w:rsid w:val="00282A84"/>
    <w:rsid w:val="00282B08"/>
    <w:rsid w:val="00282C53"/>
    <w:rsid w:val="00282EFE"/>
    <w:rsid w:val="002832C6"/>
    <w:rsid w:val="00283452"/>
    <w:rsid w:val="0028367D"/>
    <w:rsid w:val="002836D1"/>
    <w:rsid w:val="002837F0"/>
    <w:rsid w:val="002837F8"/>
    <w:rsid w:val="00283A73"/>
    <w:rsid w:val="00283A95"/>
    <w:rsid w:val="00283FF6"/>
    <w:rsid w:val="002841AC"/>
    <w:rsid w:val="00284369"/>
    <w:rsid w:val="002849C8"/>
    <w:rsid w:val="00284A30"/>
    <w:rsid w:val="00284B9E"/>
    <w:rsid w:val="00284C56"/>
    <w:rsid w:val="0028528B"/>
    <w:rsid w:val="0028572A"/>
    <w:rsid w:val="00285A16"/>
    <w:rsid w:val="00285E3B"/>
    <w:rsid w:val="00286050"/>
    <w:rsid w:val="00286055"/>
    <w:rsid w:val="002860C7"/>
    <w:rsid w:val="002868F2"/>
    <w:rsid w:val="00286CF7"/>
    <w:rsid w:val="00286F37"/>
    <w:rsid w:val="0028701A"/>
    <w:rsid w:val="00287032"/>
    <w:rsid w:val="00287289"/>
    <w:rsid w:val="002874CE"/>
    <w:rsid w:val="0028753E"/>
    <w:rsid w:val="0028760A"/>
    <w:rsid w:val="002878A2"/>
    <w:rsid w:val="002878AF"/>
    <w:rsid w:val="0028796D"/>
    <w:rsid w:val="00287A72"/>
    <w:rsid w:val="00287A84"/>
    <w:rsid w:val="00287AE1"/>
    <w:rsid w:val="00287D09"/>
    <w:rsid w:val="00287D66"/>
    <w:rsid w:val="00287D7E"/>
    <w:rsid w:val="002907DC"/>
    <w:rsid w:val="002909D1"/>
    <w:rsid w:val="00290A62"/>
    <w:rsid w:val="00290C1D"/>
    <w:rsid w:val="002911B7"/>
    <w:rsid w:val="00291298"/>
    <w:rsid w:val="002912C7"/>
    <w:rsid w:val="002915DE"/>
    <w:rsid w:val="0029179C"/>
    <w:rsid w:val="0029188C"/>
    <w:rsid w:val="00291AB4"/>
    <w:rsid w:val="00291C44"/>
    <w:rsid w:val="00291D14"/>
    <w:rsid w:val="00291D5F"/>
    <w:rsid w:val="00291F41"/>
    <w:rsid w:val="0029207B"/>
    <w:rsid w:val="00292232"/>
    <w:rsid w:val="00292506"/>
    <w:rsid w:val="00292588"/>
    <w:rsid w:val="0029273D"/>
    <w:rsid w:val="002928CF"/>
    <w:rsid w:val="0029294D"/>
    <w:rsid w:val="002929C4"/>
    <w:rsid w:val="00292D67"/>
    <w:rsid w:val="00292EB1"/>
    <w:rsid w:val="00292EBC"/>
    <w:rsid w:val="00292F26"/>
    <w:rsid w:val="00292FEE"/>
    <w:rsid w:val="0029300F"/>
    <w:rsid w:val="00293142"/>
    <w:rsid w:val="00293533"/>
    <w:rsid w:val="00293567"/>
    <w:rsid w:val="00293ABB"/>
    <w:rsid w:val="00293C0F"/>
    <w:rsid w:val="00293C4A"/>
    <w:rsid w:val="00294092"/>
    <w:rsid w:val="0029418D"/>
    <w:rsid w:val="002941BA"/>
    <w:rsid w:val="00294345"/>
    <w:rsid w:val="00294442"/>
    <w:rsid w:val="0029468C"/>
    <w:rsid w:val="002946BE"/>
    <w:rsid w:val="002946FF"/>
    <w:rsid w:val="002949ED"/>
    <w:rsid w:val="00294A9B"/>
    <w:rsid w:val="00294CBE"/>
    <w:rsid w:val="00294E3C"/>
    <w:rsid w:val="00294E3E"/>
    <w:rsid w:val="00294EAC"/>
    <w:rsid w:val="00294EF3"/>
    <w:rsid w:val="00295313"/>
    <w:rsid w:val="002954D2"/>
    <w:rsid w:val="0029561A"/>
    <w:rsid w:val="002956BF"/>
    <w:rsid w:val="00295894"/>
    <w:rsid w:val="00295926"/>
    <w:rsid w:val="002959D9"/>
    <w:rsid w:val="002959DB"/>
    <w:rsid w:val="00295FD4"/>
    <w:rsid w:val="0029609F"/>
    <w:rsid w:val="00296533"/>
    <w:rsid w:val="002965D9"/>
    <w:rsid w:val="002966FE"/>
    <w:rsid w:val="00296AE0"/>
    <w:rsid w:val="00296D5B"/>
    <w:rsid w:val="00296E82"/>
    <w:rsid w:val="00296E9B"/>
    <w:rsid w:val="00297681"/>
    <w:rsid w:val="00297748"/>
    <w:rsid w:val="0029788A"/>
    <w:rsid w:val="002979C1"/>
    <w:rsid w:val="00297B69"/>
    <w:rsid w:val="00297E23"/>
    <w:rsid w:val="002A00CF"/>
    <w:rsid w:val="002A0277"/>
    <w:rsid w:val="002A0324"/>
    <w:rsid w:val="002A05BD"/>
    <w:rsid w:val="002A0722"/>
    <w:rsid w:val="002A0B38"/>
    <w:rsid w:val="002A0CDD"/>
    <w:rsid w:val="002A13AB"/>
    <w:rsid w:val="002A1545"/>
    <w:rsid w:val="002A1771"/>
    <w:rsid w:val="002A18E3"/>
    <w:rsid w:val="002A19BE"/>
    <w:rsid w:val="002A1AE0"/>
    <w:rsid w:val="002A1B08"/>
    <w:rsid w:val="002A1BD7"/>
    <w:rsid w:val="002A1D99"/>
    <w:rsid w:val="002A1E17"/>
    <w:rsid w:val="002A202E"/>
    <w:rsid w:val="002A20EE"/>
    <w:rsid w:val="002A222C"/>
    <w:rsid w:val="002A230A"/>
    <w:rsid w:val="002A24C4"/>
    <w:rsid w:val="002A26C3"/>
    <w:rsid w:val="002A2998"/>
    <w:rsid w:val="002A29E6"/>
    <w:rsid w:val="002A2A81"/>
    <w:rsid w:val="002A2B27"/>
    <w:rsid w:val="002A33EE"/>
    <w:rsid w:val="002A367B"/>
    <w:rsid w:val="002A375C"/>
    <w:rsid w:val="002A375E"/>
    <w:rsid w:val="002A38BF"/>
    <w:rsid w:val="002A3AB6"/>
    <w:rsid w:val="002A3B24"/>
    <w:rsid w:val="002A3BC3"/>
    <w:rsid w:val="002A3BF8"/>
    <w:rsid w:val="002A3F7D"/>
    <w:rsid w:val="002A413E"/>
    <w:rsid w:val="002A426E"/>
    <w:rsid w:val="002A4380"/>
    <w:rsid w:val="002A458C"/>
    <w:rsid w:val="002A45AE"/>
    <w:rsid w:val="002A477A"/>
    <w:rsid w:val="002A47DD"/>
    <w:rsid w:val="002A49BF"/>
    <w:rsid w:val="002A5032"/>
    <w:rsid w:val="002A5255"/>
    <w:rsid w:val="002A52B4"/>
    <w:rsid w:val="002A54E0"/>
    <w:rsid w:val="002A553E"/>
    <w:rsid w:val="002A5572"/>
    <w:rsid w:val="002A5D70"/>
    <w:rsid w:val="002A6114"/>
    <w:rsid w:val="002A644A"/>
    <w:rsid w:val="002A6519"/>
    <w:rsid w:val="002A66AE"/>
    <w:rsid w:val="002A69C7"/>
    <w:rsid w:val="002A69EB"/>
    <w:rsid w:val="002A6BE5"/>
    <w:rsid w:val="002A6DE9"/>
    <w:rsid w:val="002A6F8A"/>
    <w:rsid w:val="002A72AF"/>
    <w:rsid w:val="002A7515"/>
    <w:rsid w:val="002A7B5D"/>
    <w:rsid w:val="002A7DB2"/>
    <w:rsid w:val="002A7DCF"/>
    <w:rsid w:val="002A7EA3"/>
    <w:rsid w:val="002A7F45"/>
    <w:rsid w:val="002B024C"/>
    <w:rsid w:val="002B0298"/>
    <w:rsid w:val="002B0840"/>
    <w:rsid w:val="002B095F"/>
    <w:rsid w:val="002B09C3"/>
    <w:rsid w:val="002B09E4"/>
    <w:rsid w:val="002B0B73"/>
    <w:rsid w:val="002B0D52"/>
    <w:rsid w:val="002B10F0"/>
    <w:rsid w:val="002B12F1"/>
    <w:rsid w:val="002B140B"/>
    <w:rsid w:val="002B1488"/>
    <w:rsid w:val="002B19AD"/>
    <w:rsid w:val="002B1A11"/>
    <w:rsid w:val="002B1E30"/>
    <w:rsid w:val="002B1E50"/>
    <w:rsid w:val="002B1F2E"/>
    <w:rsid w:val="002B1F64"/>
    <w:rsid w:val="002B1FCE"/>
    <w:rsid w:val="002B20DE"/>
    <w:rsid w:val="002B20E1"/>
    <w:rsid w:val="002B221F"/>
    <w:rsid w:val="002B22F5"/>
    <w:rsid w:val="002B2464"/>
    <w:rsid w:val="002B29EB"/>
    <w:rsid w:val="002B2AE4"/>
    <w:rsid w:val="002B2B69"/>
    <w:rsid w:val="002B31D4"/>
    <w:rsid w:val="002B332D"/>
    <w:rsid w:val="002B3330"/>
    <w:rsid w:val="002B33A2"/>
    <w:rsid w:val="002B34A4"/>
    <w:rsid w:val="002B351B"/>
    <w:rsid w:val="002B3B69"/>
    <w:rsid w:val="002B3D86"/>
    <w:rsid w:val="002B4337"/>
    <w:rsid w:val="002B43BB"/>
    <w:rsid w:val="002B4552"/>
    <w:rsid w:val="002B4846"/>
    <w:rsid w:val="002B4864"/>
    <w:rsid w:val="002B4918"/>
    <w:rsid w:val="002B496B"/>
    <w:rsid w:val="002B4A18"/>
    <w:rsid w:val="002B4C49"/>
    <w:rsid w:val="002B4D5F"/>
    <w:rsid w:val="002B4D98"/>
    <w:rsid w:val="002B5315"/>
    <w:rsid w:val="002B533C"/>
    <w:rsid w:val="002B54D4"/>
    <w:rsid w:val="002B5512"/>
    <w:rsid w:val="002B5518"/>
    <w:rsid w:val="002B554E"/>
    <w:rsid w:val="002B55E8"/>
    <w:rsid w:val="002B56DB"/>
    <w:rsid w:val="002B58D2"/>
    <w:rsid w:val="002B5914"/>
    <w:rsid w:val="002B5B25"/>
    <w:rsid w:val="002B5B42"/>
    <w:rsid w:val="002B5D0B"/>
    <w:rsid w:val="002B5D91"/>
    <w:rsid w:val="002B5DC0"/>
    <w:rsid w:val="002B6076"/>
    <w:rsid w:val="002B62AB"/>
    <w:rsid w:val="002B633F"/>
    <w:rsid w:val="002B640F"/>
    <w:rsid w:val="002B64B8"/>
    <w:rsid w:val="002B69C4"/>
    <w:rsid w:val="002B6A7A"/>
    <w:rsid w:val="002B6DAC"/>
    <w:rsid w:val="002B6E51"/>
    <w:rsid w:val="002B6EF0"/>
    <w:rsid w:val="002B7109"/>
    <w:rsid w:val="002B7227"/>
    <w:rsid w:val="002B7319"/>
    <w:rsid w:val="002B7404"/>
    <w:rsid w:val="002B7515"/>
    <w:rsid w:val="002B75CB"/>
    <w:rsid w:val="002B75E7"/>
    <w:rsid w:val="002B7671"/>
    <w:rsid w:val="002B7915"/>
    <w:rsid w:val="002B799D"/>
    <w:rsid w:val="002B7A98"/>
    <w:rsid w:val="002B7AF5"/>
    <w:rsid w:val="002B7E7C"/>
    <w:rsid w:val="002C0479"/>
    <w:rsid w:val="002C0637"/>
    <w:rsid w:val="002C07EA"/>
    <w:rsid w:val="002C09B1"/>
    <w:rsid w:val="002C0C02"/>
    <w:rsid w:val="002C0C95"/>
    <w:rsid w:val="002C0CF1"/>
    <w:rsid w:val="002C0DC4"/>
    <w:rsid w:val="002C0EA9"/>
    <w:rsid w:val="002C0F6E"/>
    <w:rsid w:val="002C10A4"/>
    <w:rsid w:val="002C1268"/>
    <w:rsid w:val="002C12DC"/>
    <w:rsid w:val="002C1360"/>
    <w:rsid w:val="002C13BC"/>
    <w:rsid w:val="002C196F"/>
    <w:rsid w:val="002C1DE7"/>
    <w:rsid w:val="002C2237"/>
    <w:rsid w:val="002C251E"/>
    <w:rsid w:val="002C2532"/>
    <w:rsid w:val="002C26A4"/>
    <w:rsid w:val="002C2878"/>
    <w:rsid w:val="002C2AE0"/>
    <w:rsid w:val="002C2B0F"/>
    <w:rsid w:val="002C2B9B"/>
    <w:rsid w:val="002C32BE"/>
    <w:rsid w:val="002C33C5"/>
    <w:rsid w:val="002C34EB"/>
    <w:rsid w:val="002C34FA"/>
    <w:rsid w:val="002C3810"/>
    <w:rsid w:val="002C381B"/>
    <w:rsid w:val="002C3A80"/>
    <w:rsid w:val="002C3B15"/>
    <w:rsid w:val="002C3E7D"/>
    <w:rsid w:val="002C3FE0"/>
    <w:rsid w:val="002C3FF1"/>
    <w:rsid w:val="002C400F"/>
    <w:rsid w:val="002C4340"/>
    <w:rsid w:val="002C4413"/>
    <w:rsid w:val="002C46E3"/>
    <w:rsid w:val="002C4956"/>
    <w:rsid w:val="002C4B6B"/>
    <w:rsid w:val="002C4C22"/>
    <w:rsid w:val="002C4E16"/>
    <w:rsid w:val="002C57A4"/>
    <w:rsid w:val="002C588A"/>
    <w:rsid w:val="002C5DF0"/>
    <w:rsid w:val="002C5E5C"/>
    <w:rsid w:val="002C60D0"/>
    <w:rsid w:val="002C6402"/>
    <w:rsid w:val="002C658E"/>
    <w:rsid w:val="002C6738"/>
    <w:rsid w:val="002C685C"/>
    <w:rsid w:val="002C6B80"/>
    <w:rsid w:val="002C6EDE"/>
    <w:rsid w:val="002C6F25"/>
    <w:rsid w:val="002C72A7"/>
    <w:rsid w:val="002C7320"/>
    <w:rsid w:val="002C7357"/>
    <w:rsid w:val="002C7359"/>
    <w:rsid w:val="002C7660"/>
    <w:rsid w:val="002C76BA"/>
    <w:rsid w:val="002C7ADB"/>
    <w:rsid w:val="002C7BB0"/>
    <w:rsid w:val="002C7BDC"/>
    <w:rsid w:val="002C7E91"/>
    <w:rsid w:val="002C7EE4"/>
    <w:rsid w:val="002D0000"/>
    <w:rsid w:val="002D008E"/>
    <w:rsid w:val="002D0570"/>
    <w:rsid w:val="002D0626"/>
    <w:rsid w:val="002D0688"/>
    <w:rsid w:val="002D0835"/>
    <w:rsid w:val="002D0981"/>
    <w:rsid w:val="002D1167"/>
    <w:rsid w:val="002D11D1"/>
    <w:rsid w:val="002D12FA"/>
    <w:rsid w:val="002D13D0"/>
    <w:rsid w:val="002D1453"/>
    <w:rsid w:val="002D15FC"/>
    <w:rsid w:val="002D17BB"/>
    <w:rsid w:val="002D1898"/>
    <w:rsid w:val="002D1B8F"/>
    <w:rsid w:val="002D1BAF"/>
    <w:rsid w:val="002D1C16"/>
    <w:rsid w:val="002D1DCD"/>
    <w:rsid w:val="002D1E1D"/>
    <w:rsid w:val="002D1F6E"/>
    <w:rsid w:val="002D212A"/>
    <w:rsid w:val="002D2218"/>
    <w:rsid w:val="002D22E4"/>
    <w:rsid w:val="002D27C1"/>
    <w:rsid w:val="002D289C"/>
    <w:rsid w:val="002D2963"/>
    <w:rsid w:val="002D2BE8"/>
    <w:rsid w:val="002D2C14"/>
    <w:rsid w:val="002D2C1C"/>
    <w:rsid w:val="002D2C4A"/>
    <w:rsid w:val="002D2C4F"/>
    <w:rsid w:val="002D2C97"/>
    <w:rsid w:val="002D3037"/>
    <w:rsid w:val="002D30E4"/>
    <w:rsid w:val="002D3114"/>
    <w:rsid w:val="002D32B8"/>
    <w:rsid w:val="002D33FD"/>
    <w:rsid w:val="002D3668"/>
    <w:rsid w:val="002D37EA"/>
    <w:rsid w:val="002D39EB"/>
    <w:rsid w:val="002D39FB"/>
    <w:rsid w:val="002D3A93"/>
    <w:rsid w:val="002D3D82"/>
    <w:rsid w:val="002D3DEB"/>
    <w:rsid w:val="002D3E1A"/>
    <w:rsid w:val="002D3F5D"/>
    <w:rsid w:val="002D412D"/>
    <w:rsid w:val="002D416C"/>
    <w:rsid w:val="002D4212"/>
    <w:rsid w:val="002D428B"/>
    <w:rsid w:val="002D43F3"/>
    <w:rsid w:val="002D441C"/>
    <w:rsid w:val="002D448A"/>
    <w:rsid w:val="002D46DD"/>
    <w:rsid w:val="002D4732"/>
    <w:rsid w:val="002D478C"/>
    <w:rsid w:val="002D479F"/>
    <w:rsid w:val="002D487B"/>
    <w:rsid w:val="002D491F"/>
    <w:rsid w:val="002D4B45"/>
    <w:rsid w:val="002D4BEF"/>
    <w:rsid w:val="002D4D11"/>
    <w:rsid w:val="002D4F40"/>
    <w:rsid w:val="002D4F41"/>
    <w:rsid w:val="002D4F77"/>
    <w:rsid w:val="002D5595"/>
    <w:rsid w:val="002D562A"/>
    <w:rsid w:val="002D5676"/>
    <w:rsid w:val="002D5779"/>
    <w:rsid w:val="002D5AAF"/>
    <w:rsid w:val="002D5E85"/>
    <w:rsid w:val="002D5F83"/>
    <w:rsid w:val="002D5FFE"/>
    <w:rsid w:val="002D605B"/>
    <w:rsid w:val="002D61B5"/>
    <w:rsid w:val="002D61E8"/>
    <w:rsid w:val="002D638F"/>
    <w:rsid w:val="002D64F6"/>
    <w:rsid w:val="002D67BA"/>
    <w:rsid w:val="002D6864"/>
    <w:rsid w:val="002D6A39"/>
    <w:rsid w:val="002D6A46"/>
    <w:rsid w:val="002D6A57"/>
    <w:rsid w:val="002D6A64"/>
    <w:rsid w:val="002D6A91"/>
    <w:rsid w:val="002D6AE9"/>
    <w:rsid w:val="002D6C53"/>
    <w:rsid w:val="002D6C5C"/>
    <w:rsid w:val="002D6D54"/>
    <w:rsid w:val="002D6DEC"/>
    <w:rsid w:val="002D730C"/>
    <w:rsid w:val="002D7383"/>
    <w:rsid w:val="002D7462"/>
    <w:rsid w:val="002D74FC"/>
    <w:rsid w:val="002D77C1"/>
    <w:rsid w:val="002D790E"/>
    <w:rsid w:val="002D7A00"/>
    <w:rsid w:val="002D7A45"/>
    <w:rsid w:val="002D7B0B"/>
    <w:rsid w:val="002D7B64"/>
    <w:rsid w:val="002D7D1B"/>
    <w:rsid w:val="002D7E42"/>
    <w:rsid w:val="002D7E7C"/>
    <w:rsid w:val="002E0209"/>
    <w:rsid w:val="002E020D"/>
    <w:rsid w:val="002E021C"/>
    <w:rsid w:val="002E02F9"/>
    <w:rsid w:val="002E0563"/>
    <w:rsid w:val="002E0635"/>
    <w:rsid w:val="002E0DEB"/>
    <w:rsid w:val="002E110E"/>
    <w:rsid w:val="002E13CD"/>
    <w:rsid w:val="002E1A97"/>
    <w:rsid w:val="002E1C3F"/>
    <w:rsid w:val="002E1D5B"/>
    <w:rsid w:val="002E1E02"/>
    <w:rsid w:val="002E1E28"/>
    <w:rsid w:val="002E202B"/>
    <w:rsid w:val="002E20BB"/>
    <w:rsid w:val="002E2201"/>
    <w:rsid w:val="002E2239"/>
    <w:rsid w:val="002E2474"/>
    <w:rsid w:val="002E2764"/>
    <w:rsid w:val="002E2E9B"/>
    <w:rsid w:val="002E305D"/>
    <w:rsid w:val="002E33C2"/>
    <w:rsid w:val="002E33DD"/>
    <w:rsid w:val="002E35BB"/>
    <w:rsid w:val="002E3693"/>
    <w:rsid w:val="002E3B3E"/>
    <w:rsid w:val="002E3B47"/>
    <w:rsid w:val="002E3B5C"/>
    <w:rsid w:val="002E3BC9"/>
    <w:rsid w:val="002E3BEF"/>
    <w:rsid w:val="002E3DEB"/>
    <w:rsid w:val="002E3ED2"/>
    <w:rsid w:val="002E43DE"/>
    <w:rsid w:val="002E46FA"/>
    <w:rsid w:val="002E4768"/>
    <w:rsid w:val="002E4871"/>
    <w:rsid w:val="002E4977"/>
    <w:rsid w:val="002E49BC"/>
    <w:rsid w:val="002E49F5"/>
    <w:rsid w:val="002E4A2C"/>
    <w:rsid w:val="002E4A6E"/>
    <w:rsid w:val="002E4AA4"/>
    <w:rsid w:val="002E4ACE"/>
    <w:rsid w:val="002E4CA6"/>
    <w:rsid w:val="002E4CC9"/>
    <w:rsid w:val="002E51C9"/>
    <w:rsid w:val="002E52FD"/>
    <w:rsid w:val="002E5331"/>
    <w:rsid w:val="002E54D4"/>
    <w:rsid w:val="002E572C"/>
    <w:rsid w:val="002E5820"/>
    <w:rsid w:val="002E592E"/>
    <w:rsid w:val="002E5CAA"/>
    <w:rsid w:val="002E5F86"/>
    <w:rsid w:val="002E5FFF"/>
    <w:rsid w:val="002E612D"/>
    <w:rsid w:val="002E61B5"/>
    <w:rsid w:val="002E6222"/>
    <w:rsid w:val="002E654D"/>
    <w:rsid w:val="002E67D5"/>
    <w:rsid w:val="002E680B"/>
    <w:rsid w:val="002E68D3"/>
    <w:rsid w:val="002E68FD"/>
    <w:rsid w:val="002E691E"/>
    <w:rsid w:val="002E6A9B"/>
    <w:rsid w:val="002E6AAC"/>
    <w:rsid w:val="002E6AB4"/>
    <w:rsid w:val="002E6AE4"/>
    <w:rsid w:val="002E6C2B"/>
    <w:rsid w:val="002E6DE0"/>
    <w:rsid w:val="002E6E35"/>
    <w:rsid w:val="002E6E4D"/>
    <w:rsid w:val="002E6E68"/>
    <w:rsid w:val="002E72DC"/>
    <w:rsid w:val="002E7330"/>
    <w:rsid w:val="002E7655"/>
    <w:rsid w:val="002E79EF"/>
    <w:rsid w:val="002E7A0B"/>
    <w:rsid w:val="002E7B24"/>
    <w:rsid w:val="002E7B41"/>
    <w:rsid w:val="002E7B55"/>
    <w:rsid w:val="002E7C17"/>
    <w:rsid w:val="002E7C20"/>
    <w:rsid w:val="002E7E4F"/>
    <w:rsid w:val="002E7F59"/>
    <w:rsid w:val="002F018E"/>
    <w:rsid w:val="002F01C9"/>
    <w:rsid w:val="002F030B"/>
    <w:rsid w:val="002F03BF"/>
    <w:rsid w:val="002F0613"/>
    <w:rsid w:val="002F0C25"/>
    <w:rsid w:val="002F0C40"/>
    <w:rsid w:val="002F17B0"/>
    <w:rsid w:val="002F1822"/>
    <w:rsid w:val="002F1AFA"/>
    <w:rsid w:val="002F1B16"/>
    <w:rsid w:val="002F1C28"/>
    <w:rsid w:val="002F1E44"/>
    <w:rsid w:val="002F1E89"/>
    <w:rsid w:val="002F1EC2"/>
    <w:rsid w:val="002F1F66"/>
    <w:rsid w:val="002F22A4"/>
    <w:rsid w:val="002F22DE"/>
    <w:rsid w:val="002F28E7"/>
    <w:rsid w:val="002F2A50"/>
    <w:rsid w:val="002F2AE9"/>
    <w:rsid w:val="002F2DBD"/>
    <w:rsid w:val="002F2EE7"/>
    <w:rsid w:val="002F3281"/>
    <w:rsid w:val="002F350F"/>
    <w:rsid w:val="002F354E"/>
    <w:rsid w:val="002F36F8"/>
    <w:rsid w:val="002F36FF"/>
    <w:rsid w:val="002F3AA7"/>
    <w:rsid w:val="002F3CB7"/>
    <w:rsid w:val="002F3CE4"/>
    <w:rsid w:val="002F3D33"/>
    <w:rsid w:val="002F4101"/>
    <w:rsid w:val="002F417C"/>
    <w:rsid w:val="002F41C2"/>
    <w:rsid w:val="002F421D"/>
    <w:rsid w:val="002F443E"/>
    <w:rsid w:val="002F44E2"/>
    <w:rsid w:val="002F464E"/>
    <w:rsid w:val="002F4A98"/>
    <w:rsid w:val="002F4E97"/>
    <w:rsid w:val="002F4FE3"/>
    <w:rsid w:val="002F5217"/>
    <w:rsid w:val="002F5503"/>
    <w:rsid w:val="002F555C"/>
    <w:rsid w:val="002F5565"/>
    <w:rsid w:val="002F5595"/>
    <w:rsid w:val="002F5789"/>
    <w:rsid w:val="002F5892"/>
    <w:rsid w:val="002F5DF1"/>
    <w:rsid w:val="002F5F31"/>
    <w:rsid w:val="002F5F57"/>
    <w:rsid w:val="002F5FA6"/>
    <w:rsid w:val="002F605E"/>
    <w:rsid w:val="002F61AB"/>
    <w:rsid w:val="002F6258"/>
    <w:rsid w:val="002F62BA"/>
    <w:rsid w:val="002F6702"/>
    <w:rsid w:val="002F6B37"/>
    <w:rsid w:val="002F70B1"/>
    <w:rsid w:val="002F7177"/>
    <w:rsid w:val="002F720E"/>
    <w:rsid w:val="002F7223"/>
    <w:rsid w:val="002F7686"/>
    <w:rsid w:val="002F7701"/>
    <w:rsid w:val="002F7A5C"/>
    <w:rsid w:val="00300395"/>
    <w:rsid w:val="0030058B"/>
    <w:rsid w:val="003005D9"/>
    <w:rsid w:val="00300690"/>
    <w:rsid w:val="00300B09"/>
    <w:rsid w:val="00300BE3"/>
    <w:rsid w:val="00300D89"/>
    <w:rsid w:val="00300DC4"/>
    <w:rsid w:val="003014F4"/>
    <w:rsid w:val="003015FB"/>
    <w:rsid w:val="003016A6"/>
    <w:rsid w:val="00301971"/>
    <w:rsid w:val="00301AAE"/>
    <w:rsid w:val="00301BC7"/>
    <w:rsid w:val="00301D01"/>
    <w:rsid w:val="00301D18"/>
    <w:rsid w:val="00301DB8"/>
    <w:rsid w:val="003021C4"/>
    <w:rsid w:val="00302263"/>
    <w:rsid w:val="003025C3"/>
    <w:rsid w:val="003025D2"/>
    <w:rsid w:val="003029A1"/>
    <w:rsid w:val="0030305B"/>
    <w:rsid w:val="0030327B"/>
    <w:rsid w:val="00303325"/>
    <w:rsid w:val="003033E8"/>
    <w:rsid w:val="00303560"/>
    <w:rsid w:val="00303BC2"/>
    <w:rsid w:val="00303C40"/>
    <w:rsid w:val="00303EB7"/>
    <w:rsid w:val="00304058"/>
    <w:rsid w:val="00304626"/>
    <w:rsid w:val="00304728"/>
    <w:rsid w:val="00304751"/>
    <w:rsid w:val="0030475F"/>
    <w:rsid w:val="003047E0"/>
    <w:rsid w:val="00304892"/>
    <w:rsid w:val="00304918"/>
    <w:rsid w:val="00304EC8"/>
    <w:rsid w:val="00304FC7"/>
    <w:rsid w:val="00305307"/>
    <w:rsid w:val="00305318"/>
    <w:rsid w:val="0030590B"/>
    <w:rsid w:val="00305A02"/>
    <w:rsid w:val="00305B0B"/>
    <w:rsid w:val="00305B17"/>
    <w:rsid w:val="00305CD5"/>
    <w:rsid w:val="00305D22"/>
    <w:rsid w:val="00305DC6"/>
    <w:rsid w:val="00305E38"/>
    <w:rsid w:val="003063A1"/>
    <w:rsid w:val="003065A2"/>
    <w:rsid w:val="003066BA"/>
    <w:rsid w:val="00306847"/>
    <w:rsid w:val="00306857"/>
    <w:rsid w:val="00307203"/>
    <w:rsid w:val="003074E8"/>
    <w:rsid w:val="00307767"/>
    <w:rsid w:val="00307775"/>
    <w:rsid w:val="00307847"/>
    <w:rsid w:val="00307971"/>
    <w:rsid w:val="00307E95"/>
    <w:rsid w:val="003100B8"/>
    <w:rsid w:val="003101B7"/>
    <w:rsid w:val="0031029C"/>
    <w:rsid w:val="003103B3"/>
    <w:rsid w:val="00310755"/>
    <w:rsid w:val="0031083C"/>
    <w:rsid w:val="003108F0"/>
    <w:rsid w:val="00310F1F"/>
    <w:rsid w:val="0031113D"/>
    <w:rsid w:val="0031124A"/>
    <w:rsid w:val="00311334"/>
    <w:rsid w:val="00311487"/>
    <w:rsid w:val="003115A6"/>
    <w:rsid w:val="003115CE"/>
    <w:rsid w:val="00311A6F"/>
    <w:rsid w:val="00311B38"/>
    <w:rsid w:val="00311B7F"/>
    <w:rsid w:val="00311D9E"/>
    <w:rsid w:val="00311DC1"/>
    <w:rsid w:val="0031219D"/>
    <w:rsid w:val="003123C3"/>
    <w:rsid w:val="0031243C"/>
    <w:rsid w:val="0031272B"/>
    <w:rsid w:val="00312AAD"/>
    <w:rsid w:val="00312BDA"/>
    <w:rsid w:val="003130ED"/>
    <w:rsid w:val="00313154"/>
    <w:rsid w:val="00313255"/>
    <w:rsid w:val="0031343D"/>
    <w:rsid w:val="003134A6"/>
    <w:rsid w:val="00313AF6"/>
    <w:rsid w:val="00313BDB"/>
    <w:rsid w:val="00313CEE"/>
    <w:rsid w:val="00314064"/>
    <w:rsid w:val="00314281"/>
    <w:rsid w:val="00314296"/>
    <w:rsid w:val="003143FB"/>
    <w:rsid w:val="00314407"/>
    <w:rsid w:val="00314FFF"/>
    <w:rsid w:val="003151E9"/>
    <w:rsid w:val="0031532E"/>
    <w:rsid w:val="00315705"/>
    <w:rsid w:val="00315A7D"/>
    <w:rsid w:val="00315DCF"/>
    <w:rsid w:val="00315DF0"/>
    <w:rsid w:val="00315E0F"/>
    <w:rsid w:val="0031687B"/>
    <w:rsid w:val="003169B5"/>
    <w:rsid w:val="00316B56"/>
    <w:rsid w:val="003174F5"/>
    <w:rsid w:val="00317783"/>
    <w:rsid w:val="0031782F"/>
    <w:rsid w:val="0031789B"/>
    <w:rsid w:val="00317A29"/>
    <w:rsid w:val="00317BB1"/>
    <w:rsid w:val="00317BC6"/>
    <w:rsid w:val="00317BC7"/>
    <w:rsid w:val="00317C40"/>
    <w:rsid w:val="00317CFE"/>
    <w:rsid w:val="00317D27"/>
    <w:rsid w:val="00317F4D"/>
    <w:rsid w:val="00320172"/>
    <w:rsid w:val="00320736"/>
    <w:rsid w:val="003207FD"/>
    <w:rsid w:val="003208A0"/>
    <w:rsid w:val="0032091F"/>
    <w:rsid w:val="003209AC"/>
    <w:rsid w:val="00320A59"/>
    <w:rsid w:val="00320E04"/>
    <w:rsid w:val="00321067"/>
    <w:rsid w:val="0032113A"/>
    <w:rsid w:val="003211CC"/>
    <w:rsid w:val="00321218"/>
    <w:rsid w:val="00321439"/>
    <w:rsid w:val="003215D9"/>
    <w:rsid w:val="00321A3C"/>
    <w:rsid w:val="00321BC3"/>
    <w:rsid w:val="00322074"/>
    <w:rsid w:val="003223E4"/>
    <w:rsid w:val="00322537"/>
    <w:rsid w:val="00322776"/>
    <w:rsid w:val="00322D03"/>
    <w:rsid w:val="00322DA4"/>
    <w:rsid w:val="00322EEA"/>
    <w:rsid w:val="00323056"/>
    <w:rsid w:val="00323120"/>
    <w:rsid w:val="003234BD"/>
    <w:rsid w:val="00323538"/>
    <w:rsid w:val="003235FE"/>
    <w:rsid w:val="00323898"/>
    <w:rsid w:val="00323997"/>
    <w:rsid w:val="00323A17"/>
    <w:rsid w:val="00323A29"/>
    <w:rsid w:val="00324194"/>
    <w:rsid w:val="00324197"/>
    <w:rsid w:val="0032423D"/>
    <w:rsid w:val="00324383"/>
    <w:rsid w:val="0032447C"/>
    <w:rsid w:val="003244EE"/>
    <w:rsid w:val="00324BD7"/>
    <w:rsid w:val="00324C3D"/>
    <w:rsid w:val="00324DC6"/>
    <w:rsid w:val="00325032"/>
    <w:rsid w:val="003250DB"/>
    <w:rsid w:val="0032520B"/>
    <w:rsid w:val="003253AE"/>
    <w:rsid w:val="003258AD"/>
    <w:rsid w:val="00325B4D"/>
    <w:rsid w:val="00326010"/>
    <w:rsid w:val="003261AC"/>
    <w:rsid w:val="00326345"/>
    <w:rsid w:val="00326616"/>
    <w:rsid w:val="0032663F"/>
    <w:rsid w:val="0032669F"/>
    <w:rsid w:val="003266AC"/>
    <w:rsid w:val="00326766"/>
    <w:rsid w:val="00326884"/>
    <w:rsid w:val="003268D3"/>
    <w:rsid w:val="00326CF7"/>
    <w:rsid w:val="0032740B"/>
    <w:rsid w:val="00327587"/>
    <w:rsid w:val="00327618"/>
    <w:rsid w:val="00327740"/>
    <w:rsid w:val="003277D6"/>
    <w:rsid w:val="00327F54"/>
    <w:rsid w:val="0033047E"/>
    <w:rsid w:val="00330889"/>
    <w:rsid w:val="00330A78"/>
    <w:rsid w:val="00330D43"/>
    <w:rsid w:val="00330F0E"/>
    <w:rsid w:val="00331047"/>
    <w:rsid w:val="003310BF"/>
    <w:rsid w:val="00331175"/>
    <w:rsid w:val="0033119A"/>
    <w:rsid w:val="0033134A"/>
    <w:rsid w:val="00331447"/>
    <w:rsid w:val="00331492"/>
    <w:rsid w:val="00331530"/>
    <w:rsid w:val="00331A3F"/>
    <w:rsid w:val="00331B14"/>
    <w:rsid w:val="00331DC6"/>
    <w:rsid w:val="00331FD0"/>
    <w:rsid w:val="00332399"/>
    <w:rsid w:val="003324C4"/>
    <w:rsid w:val="003325E9"/>
    <w:rsid w:val="00332878"/>
    <w:rsid w:val="00332967"/>
    <w:rsid w:val="00332D1F"/>
    <w:rsid w:val="00332E17"/>
    <w:rsid w:val="00332E74"/>
    <w:rsid w:val="00333080"/>
    <w:rsid w:val="003331C2"/>
    <w:rsid w:val="0033342E"/>
    <w:rsid w:val="00333621"/>
    <w:rsid w:val="0033363A"/>
    <w:rsid w:val="00333887"/>
    <w:rsid w:val="00333890"/>
    <w:rsid w:val="00333CA1"/>
    <w:rsid w:val="00333FF3"/>
    <w:rsid w:val="0033442C"/>
    <w:rsid w:val="00334581"/>
    <w:rsid w:val="0033480A"/>
    <w:rsid w:val="0033499B"/>
    <w:rsid w:val="003349E3"/>
    <w:rsid w:val="00334A49"/>
    <w:rsid w:val="00334D01"/>
    <w:rsid w:val="00334F6A"/>
    <w:rsid w:val="00335003"/>
    <w:rsid w:val="00335108"/>
    <w:rsid w:val="0033536E"/>
    <w:rsid w:val="00335405"/>
    <w:rsid w:val="00335617"/>
    <w:rsid w:val="003356CA"/>
    <w:rsid w:val="00335726"/>
    <w:rsid w:val="00335754"/>
    <w:rsid w:val="0033578F"/>
    <w:rsid w:val="003357BC"/>
    <w:rsid w:val="0033647F"/>
    <w:rsid w:val="00336499"/>
    <w:rsid w:val="003365A2"/>
    <w:rsid w:val="00336764"/>
    <w:rsid w:val="00336927"/>
    <w:rsid w:val="003373D1"/>
    <w:rsid w:val="0033790D"/>
    <w:rsid w:val="0033792A"/>
    <w:rsid w:val="00337C4C"/>
    <w:rsid w:val="00337F3F"/>
    <w:rsid w:val="00340250"/>
    <w:rsid w:val="0034044A"/>
    <w:rsid w:val="0034044C"/>
    <w:rsid w:val="00340533"/>
    <w:rsid w:val="003408BC"/>
    <w:rsid w:val="0034098A"/>
    <w:rsid w:val="003409B0"/>
    <w:rsid w:val="00341123"/>
    <w:rsid w:val="003411C7"/>
    <w:rsid w:val="003412B7"/>
    <w:rsid w:val="003416E6"/>
    <w:rsid w:val="003417DC"/>
    <w:rsid w:val="0034185A"/>
    <w:rsid w:val="0034189A"/>
    <w:rsid w:val="003418EE"/>
    <w:rsid w:val="0034196E"/>
    <w:rsid w:val="00341A3B"/>
    <w:rsid w:val="00341A44"/>
    <w:rsid w:val="00341F1F"/>
    <w:rsid w:val="003420AB"/>
    <w:rsid w:val="0034232F"/>
    <w:rsid w:val="00342344"/>
    <w:rsid w:val="003423BC"/>
    <w:rsid w:val="00342AC8"/>
    <w:rsid w:val="00342B66"/>
    <w:rsid w:val="00342EA5"/>
    <w:rsid w:val="00342FA8"/>
    <w:rsid w:val="003437ED"/>
    <w:rsid w:val="00343B01"/>
    <w:rsid w:val="00343DCC"/>
    <w:rsid w:val="00343EEF"/>
    <w:rsid w:val="00343F7A"/>
    <w:rsid w:val="0034430B"/>
    <w:rsid w:val="00344703"/>
    <w:rsid w:val="00344999"/>
    <w:rsid w:val="00344BD2"/>
    <w:rsid w:val="00344C4B"/>
    <w:rsid w:val="00344CED"/>
    <w:rsid w:val="00344E2B"/>
    <w:rsid w:val="003452CD"/>
    <w:rsid w:val="00345302"/>
    <w:rsid w:val="00345435"/>
    <w:rsid w:val="00345613"/>
    <w:rsid w:val="00345A3D"/>
    <w:rsid w:val="00345A4E"/>
    <w:rsid w:val="00345BFF"/>
    <w:rsid w:val="00345CCD"/>
    <w:rsid w:val="00345D6B"/>
    <w:rsid w:val="00345EAF"/>
    <w:rsid w:val="00345EB1"/>
    <w:rsid w:val="00346274"/>
    <w:rsid w:val="003463EE"/>
    <w:rsid w:val="00346623"/>
    <w:rsid w:val="00346638"/>
    <w:rsid w:val="00346819"/>
    <w:rsid w:val="003469EC"/>
    <w:rsid w:val="00346AD9"/>
    <w:rsid w:val="00346DE2"/>
    <w:rsid w:val="0034703B"/>
    <w:rsid w:val="0034706D"/>
    <w:rsid w:val="00347278"/>
    <w:rsid w:val="003478CE"/>
    <w:rsid w:val="00347AA2"/>
    <w:rsid w:val="00347D41"/>
    <w:rsid w:val="00347E43"/>
    <w:rsid w:val="00350292"/>
    <w:rsid w:val="003502D6"/>
    <w:rsid w:val="003509FC"/>
    <w:rsid w:val="00350F77"/>
    <w:rsid w:val="00350FC1"/>
    <w:rsid w:val="00351128"/>
    <w:rsid w:val="00351412"/>
    <w:rsid w:val="00351556"/>
    <w:rsid w:val="0035191E"/>
    <w:rsid w:val="00351A1F"/>
    <w:rsid w:val="00351A43"/>
    <w:rsid w:val="00351AF0"/>
    <w:rsid w:val="00351B2C"/>
    <w:rsid w:val="00351BEF"/>
    <w:rsid w:val="00351C84"/>
    <w:rsid w:val="00351F81"/>
    <w:rsid w:val="003520B2"/>
    <w:rsid w:val="003520D4"/>
    <w:rsid w:val="003521A8"/>
    <w:rsid w:val="00352470"/>
    <w:rsid w:val="0035264A"/>
    <w:rsid w:val="00352822"/>
    <w:rsid w:val="003528A3"/>
    <w:rsid w:val="00352B76"/>
    <w:rsid w:val="00352E9B"/>
    <w:rsid w:val="00352F8E"/>
    <w:rsid w:val="003531AA"/>
    <w:rsid w:val="003531E9"/>
    <w:rsid w:val="00353715"/>
    <w:rsid w:val="0035382F"/>
    <w:rsid w:val="003539BE"/>
    <w:rsid w:val="00353A37"/>
    <w:rsid w:val="00353B15"/>
    <w:rsid w:val="00353E19"/>
    <w:rsid w:val="00354147"/>
    <w:rsid w:val="00354208"/>
    <w:rsid w:val="003545E1"/>
    <w:rsid w:val="00354636"/>
    <w:rsid w:val="00354D3E"/>
    <w:rsid w:val="00354F79"/>
    <w:rsid w:val="0035501A"/>
    <w:rsid w:val="003550E1"/>
    <w:rsid w:val="003550F8"/>
    <w:rsid w:val="00355180"/>
    <w:rsid w:val="00355434"/>
    <w:rsid w:val="003555F6"/>
    <w:rsid w:val="0035567F"/>
    <w:rsid w:val="0035576C"/>
    <w:rsid w:val="00355C1D"/>
    <w:rsid w:val="00355CD3"/>
    <w:rsid w:val="00355D0B"/>
    <w:rsid w:val="00355ED7"/>
    <w:rsid w:val="00355FFC"/>
    <w:rsid w:val="00356079"/>
    <w:rsid w:val="0035624F"/>
    <w:rsid w:val="003563E6"/>
    <w:rsid w:val="00356640"/>
    <w:rsid w:val="00356696"/>
    <w:rsid w:val="00356922"/>
    <w:rsid w:val="0035697E"/>
    <w:rsid w:val="00356A4E"/>
    <w:rsid w:val="00356BFD"/>
    <w:rsid w:val="003570AC"/>
    <w:rsid w:val="0035797D"/>
    <w:rsid w:val="003579B3"/>
    <w:rsid w:val="00357AA4"/>
    <w:rsid w:val="00357EC5"/>
    <w:rsid w:val="00357F2E"/>
    <w:rsid w:val="00357F4A"/>
    <w:rsid w:val="003600FB"/>
    <w:rsid w:val="00360220"/>
    <w:rsid w:val="00360460"/>
    <w:rsid w:val="00360A63"/>
    <w:rsid w:val="00360AAB"/>
    <w:rsid w:val="00360F20"/>
    <w:rsid w:val="00361982"/>
    <w:rsid w:val="00361C28"/>
    <w:rsid w:val="00361CEA"/>
    <w:rsid w:val="00361D10"/>
    <w:rsid w:val="00361DCF"/>
    <w:rsid w:val="00361FAD"/>
    <w:rsid w:val="003620BC"/>
    <w:rsid w:val="003620EE"/>
    <w:rsid w:val="00362206"/>
    <w:rsid w:val="003624C1"/>
    <w:rsid w:val="00362799"/>
    <w:rsid w:val="00362E14"/>
    <w:rsid w:val="0036330D"/>
    <w:rsid w:val="003633EF"/>
    <w:rsid w:val="00363513"/>
    <w:rsid w:val="00363677"/>
    <w:rsid w:val="00363C60"/>
    <w:rsid w:val="00363DEA"/>
    <w:rsid w:val="00363EA5"/>
    <w:rsid w:val="00363FB9"/>
    <w:rsid w:val="00364211"/>
    <w:rsid w:val="003646B0"/>
    <w:rsid w:val="003647AE"/>
    <w:rsid w:val="003647F9"/>
    <w:rsid w:val="00364ADF"/>
    <w:rsid w:val="00364C22"/>
    <w:rsid w:val="00364E4F"/>
    <w:rsid w:val="00364F68"/>
    <w:rsid w:val="00365101"/>
    <w:rsid w:val="003652A2"/>
    <w:rsid w:val="0036554A"/>
    <w:rsid w:val="00365550"/>
    <w:rsid w:val="0036572F"/>
    <w:rsid w:val="00365759"/>
    <w:rsid w:val="003662B2"/>
    <w:rsid w:val="00366363"/>
    <w:rsid w:val="003664E1"/>
    <w:rsid w:val="00366518"/>
    <w:rsid w:val="003667B2"/>
    <w:rsid w:val="00367046"/>
    <w:rsid w:val="00367320"/>
    <w:rsid w:val="0036735B"/>
    <w:rsid w:val="00367C0E"/>
    <w:rsid w:val="00367C18"/>
    <w:rsid w:val="00367C1A"/>
    <w:rsid w:val="00367D83"/>
    <w:rsid w:val="00367DC0"/>
    <w:rsid w:val="00367E0B"/>
    <w:rsid w:val="003705C5"/>
    <w:rsid w:val="003708B3"/>
    <w:rsid w:val="00370CBF"/>
    <w:rsid w:val="00370E38"/>
    <w:rsid w:val="00370E3C"/>
    <w:rsid w:val="00370E47"/>
    <w:rsid w:val="00370E58"/>
    <w:rsid w:val="003713F9"/>
    <w:rsid w:val="00371477"/>
    <w:rsid w:val="003714BF"/>
    <w:rsid w:val="003717C4"/>
    <w:rsid w:val="00371CEC"/>
    <w:rsid w:val="00371D19"/>
    <w:rsid w:val="00371D8E"/>
    <w:rsid w:val="00371E54"/>
    <w:rsid w:val="0037212C"/>
    <w:rsid w:val="0037229C"/>
    <w:rsid w:val="0037244C"/>
    <w:rsid w:val="003724BB"/>
    <w:rsid w:val="0037262F"/>
    <w:rsid w:val="0037285E"/>
    <w:rsid w:val="0037298A"/>
    <w:rsid w:val="00372E4C"/>
    <w:rsid w:val="00373142"/>
    <w:rsid w:val="0037316D"/>
    <w:rsid w:val="003731FB"/>
    <w:rsid w:val="00373440"/>
    <w:rsid w:val="003734C4"/>
    <w:rsid w:val="00373699"/>
    <w:rsid w:val="003737B3"/>
    <w:rsid w:val="00373A6C"/>
    <w:rsid w:val="00373AB6"/>
    <w:rsid w:val="00374145"/>
    <w:rsid w:val="00374405"/>
    <w:rsid w:val="003744D6"/>
    <w:rsid w:val="00374510"/>
    <w:rsid w:val="0037469D"/>
    <w:rsid w:val="003748B7"/>
    <w:rsid w:val="00374A2F"/>
    <w:rsid w:val="00374E48"/>
    <w:rsid w:val="00375001"/>
    <w:rsid w:val="0037505B"/>
    <w:rsid w:val="003750B7"/>
    <w:rsid w:val="003753FD"/>
    <w:rsid w:val="0037588E"/>
    <w:rsid w:val="0037598D"/>
    <w:rsid w:val="00375BE8"/>
    <w:rsid w:val="00375EA4"/>
    <w:rsid w:val="00376148"/>
    <w:rsid w:val="003763B9"/>
    <w:rsid w:val="003764E7"/>
    <w:rsid w:val="0037667B"/>
    <w:rsid w:val="00376A6C"/>
    <w:rsid w:val="00376AB1"/>
    <w:rsid w:val="00376BDF"/>
    <w:rsid w:val="00376CB6"/>
    <w:rsid w:val="0037714C"/>
    <w:rsid w:val="00377675"/>
    <w:rsid w:val="00377CB2"/>
    <w:rsid w:val="00377CEC"/>
    <w:rsid w:val="00377FFE"/>
    <w:rsid w:val="003803B8"/>
    <w:rsid w:val="00380425"/>
    <w:rsid w:val="003807C1"/>
    <w:rsid w:val="00380A48"/>
    <w:rsid w:val="00380AB4"/>
    <w:rsid w:val="00380AE2"/>
    <w:rsid w:val="00380B72"/>
    <w:rsid w:val="00380E0D"/>
    <w:rsid w:val="00380F55"/>
    <w:rsid w:val="00381149"/>
    <w:rsid w:val="00381335"/>
    <w:rsid w:val="00381350"/>
    <w:rsid w:val="0038137F"/>
    <w:rsid w:val="00381A57"/>
    <w:rsid w:val="00381CE2"/>
    <w:rsid w:val="00381D21"/>
    <w:rsid w:val="00381E58"/>
    <w:rsid w:val="00381E97"/>
    <w:rsid w:val="003822DD"/>
    <w:rsid w:val="00382326"/>
    <w:rsid w:val="00382350"/>
    <w:rsid w:val="0038246D"/>
    <w:rsid w:val="0038266B"/>
    <w:rsid w:val="0038290D"/>
    <w:rsid w:val="00382C55"/>
    <w:rsid w:val="003833F8"/>
    <w:rsid w:val="00383A68"/>
    <w:rsid w:val="00383BEE"/>
    <w:rsid w:val="00383C43"/>
    <w:rsid w:val="00383E1B"/>
    <w:rsid w:val="00384102"/>
    <w:rsid w:val="003841F5"/>
    <w:rsid w:val="0038448F"/>
    <w:rsid w:val="003844CA"/>
    <w:rsid w:val="0038465E"/>
    <w:rsid w:val="00384A15"/>
    <w:rsid w:val="00384F6F"/>
    <w:rsid w:val="0038524B"/>
    <w:rsid w:val="0038537E"/>
    <w:rsid w:val="0038567B"/>
    <w:rsid w:val="003859E6"/>
    <w:rsid w:val="00385F04"/>
    <w:rsid w:val="00385FB2"/>
    <w:rsid w:val="0038606B"/>
    <w:rsid w:val="0038607A"/>
    <w:rsid w:val="003860A4"/>
    <w:rsid w:val="003860D6"/>
    <w:rsid w:val="00386112"/>
    <w:rsid w:val="00386157"/>
    <w:rsid w:val="0038648D"/>
    <w:rsid w:val="003864AB"/>
    <w:rsid w:val="00386505"/>
    <w:rsid w:val="003866C6"/>
    <w:rsid w:val="003867EF"/>
    <w:rsid w:val="003869AE"/>
    <w:rsid w:val="00386A4B"/>
    <w:rsid w:val="00386BF9"/>
    <w:rsid w:val="00386F73"/>
    <w:rsid w:val="003870F2"/>
    <w:rsid w:val="0038721E"/>
    <w:rsid w:val="003873F2"/>
    <w:rsid w:val="00387766"/>
    <w:rsid w:val="003877AA"/>
    <w:rsid w:val="003877DF"/>
    <w:rsid w:val="00387B37"/>
    <w:rsid w:val="00387CEC"/>
    <w:rsid w:val="00387E40"/>
    <w:rsid w:val="00387E82"/>
    <w:rsid w:val="003900AE"/>
    <w:rsid w:val="0039013F"/>
    <w:rsid w:val="0039040B"/>
    <w:rsid w:val="00390411"/>
    <w:rsid w:val="0039060F"/>
    <w:rsid w:val="00390619"/>
    <w:rsid w:val="00390A76"/>
    <w:rsid w:val="0039101C"/>
    <w:rsid w:val="0039190F"/>
    <w:rsid w:val="00391FAB"/>
    <w:rsid w:val="0039252F"/>
    <w:rsid w:val="00392657"/>
    <w:rsid w:val="003926C2"/>
    <w:rsid w:val="00392835"/>
    <w:rsid w:val="0039284F"/>
    <w:rsid w:val="00392863"/>
    <w:rsid w:val="003929B8"/>
    <w:rsid w:val="00392F21"/>
    <w:rsid w:val="003933F5"/>
    <w:rsid w:val="00393ACD"/>
    <w:rsid w:val="00393C7D"/>
    <w:rsid w:val="00393D6B"/>
    <w:rsid w:val="00393E96"/>
    <w:rsid w:val="00393F6C"/>
    <w:rsid w:val="00394052"/>
    <w:rsid w:val="00394181"/>
    <w:rsid w:val="00394339"/>
    <w:rsid w:val="003943C5"/>
    <w:rsid w:val="0039467F"/>
    <w:rsid w:val="00394C10"/>
    <w:rsid w:val="00394DD6"/>
    <w:rsid w:val="00394F39"/>
    <w:rsid w:val="00395630"/>
    <w:rsid w:val="0039569A"/>
    <w:rsid w:val="00396195"/>
    <w:rsid w:val="00396279"/>
    <w:rsid w:val="00396330"/>
    <w:rsid w:val="003964AF"/>
    <w:rsid w:val="0039651E"/>
    <w:rsid w:val="00396794"/>
    <w:rsid w:val="003967B0"/>
    <w:rsid w:val="00396981"/>
    <w:rsid w:val="00396AAE"/>
    <w:rsid w:val="00396ABC"/>
    <w:rsid w:val="00396BC2"/>
    <w:rsid w:val="00396BD3"/>
    <w:rsid w:val="00396DE2"/>
    <w:rsid w:val="00396DF2"/>
    <w:rsid w:val="00396ECD"/>
    <w:rsid w:val="00396F8E"/>
    <w:rsid w:val="003971F0"/>
    <w:rsid w:val="00397265"/>
    <w:rsid w:val="0039727E"/>
    <w:rsid w:val="0039734A"/>
    <w:rsid w:val="003973C3"/>
    <w:rsid w:val="003973FB"/>
    <w:rsid w:val="003974E4"/>
    <w:rsid w:val="0039756F"/>
    <w:rsid w:val="003977E5"/>
    <w:rsid w:val="0039781E"/>
    <w:rsid w:val="003978FB"/>
    <w:rsid w:val="00397939"/>
    <w:rsid w:val="00397AC6"/>
    <w:rsid w:val="00397BFD"/>
    <w:rsid w:val="00397D98"/>
    <w:rsid w:val="00397DA6"/>
    <w:rsid w:val="00397F11"/>
    <w:rsid w:val="003A0031"/>
    <w:rsid w:val="003A0122"/>
    <w:rsid w:val="003A01FF"/>
    <w:rsid w:val="003A050E"/>
    <w:rsid w:val="003A0528"/>
    <w:rsid w:val="003A0766"/>
    <w:rsid w:val="003A087F"/>
    <w:rsid w:val="003A092C"/>
    <w:rsid w:val="003A0CD4"/>
    <w:rsid w:val="003A0EA5"/>
    <w:rsid w:val="003A1D07"/>
    <w:rsid w:val="003A1F15"/>
    <w:rsid w:val="003A20A2"/>
    <w:rsid w:val="003A210E"/>
    <w:rsid w:val="003A2193"/>
    <w:rsid w:val="003A24B7"/>
    <w:rsid w:val="003A24CE"/>
    <w:rsid w:val="003A2765"/>
    <w:rsid w:val="003A2871"/>
    <w:rsid w:val="003A2954"/>
    <w:rsid w:val="003A29CB"/>
    <w:rsid w:val="003A2A4E"/>
    <w:rsid w:val="003A2CFF"/>
    <w:rsid w:val="003A2FA1"/>
    <w:rsid w:val="003A3216"/>
    <w:rsid w:val="003A32F4"/>
    <w:rsid w:val="003A339B"/>
    <w:rsid w:val="003A344A"/>
    <w:rsid w:val="003A3A30"/>
    <w:rsid w:val="003A3A4E"/>
    <w:rsid w:val="003A3C8F"/>
    <w:rsid w:val="003A3F12"/>
    <w:rsid w:val="003A42E7"/>
    <w:rsid w:val="003A4384"/>
    <w:rsid w:val="003A4388"/>
    <w:rsid w:val="003A4403"/>
    <w:rsid w:val="003A468F"/>
    <w:rsid w:val="003A46B9"/>
    <w:rsid w:val="003A4AEF"/>
    <w:rsid w:val="003A4B6B"/>
    <w:rsid w:val="003A4F94"/>
    <w:rsid w:val="003A5075"/>
    <w:rsid w:val="003A5129"/>
    <w:rsid w:val="003A560C"/>
    <w:rsid w:val="003A56CD"/>
    <w:rsid w:val="003A57FF"/>
    <w:rsid w:val="003A5955"/>
    <w:rsid w:val="003A5A1A"/>
    <w:rsid w:val="003A5B5C"/>
    <w:rsid w:val="003A5C9B"/>
    <w:rsid w:val="003A5E57"/>
    <w:rsid w:val="003A60D6"/>
    <w:rsid w:val="003A61E2"/>
    <w:rsid w:val="003A61E4"/>
    <w:rsid w:val="003A64D0"/>
    <w:rsid w:val="003A64E6"/>
    <w:rsid w:val="003A6521"/>
    <w:rsid w:val="003A6789"/>
    <w:rsid w:val="003A68C1"/>
    <w:rsid w:val="003A6A03"/>
    <w:rsid w:val="003A6C46"/>
    <w:rsid w:val="003A7150"/>
    <w:rsid w:val="003A7396"/>
    <w:rsid w:val="003A7431"/>
    <w:rsid w:val="003A74DB"/>
    <w:rsid w:val="003A783B"/>
    <w:rsid w:val="003A78F7"/>
    <w:rsid w:val="003A799D"/>
    <w:rsid w:val="003A7AEE"/>
    <w:rsid w:val="003A7B77"/>
    <w:rsid w:val="003A7D67"/>
    <w:rsid w:val="003B00F6"/>
    <w:rsid w:val="003B015C"/>
    <w:rsid w:val="003B054C"/>
    <w:rsid w:val="003B0713"/>
    <w:rsid w:val="003B0A1B"/>
    <w:rsid w:val="003B0A3A"/>
    <w:rsid w:val="003B0BE9"/>
    <w:rsid w:val="003B0BEC"/>
    <w:rsid w:val="003B0D56"/>
    <w:rsid w:val="003B0F47"/>
    <w:rsid w:val="003B105C"/>
    <w:rsid w:val="003B1153"/>
    <w:rsid w:val="003B1208"/>
    <w:rsid w:val="003B1378"/>
    <w:rsid w:val="003B139E"/>
    <w:rsid w:val="003B1449"/>
    <w:rsid w:val="003B19A5"/>
    <w:rsid w:val="003B1CCD"/>
    <w:rsid w:val="003B1DF9"/>
    <w:rsid w:val="003B20C7"/>
    <w:rsid w:val="003B2215"/>
    <w:rsid w:val="003B2341"/>
    <w:rsid w:val="003B25FC"/>
    <w:rsid w:val="003B261F"/>
    <w:rsid w:val="003B2686"/>
    <w:rsid w:val="003B277A"/>
    <w:rsid w:val="003B29F7"/>
    <w:rsid w:val="003B2B13"/>
    <w:rsid w:val="003B2F30"/>
    <w:rsid w:val="003B3068"/>
    <w:rsid w:val="003B3233"/>
    <w:rsid w:val="003B32D5"/>
    <w:rsid w:val="003B32F4"/>
    <w:rsid w:val="003B350C"/>
    <w:rsid w:val="003B3554"/>
    <w:rsid w:val="003B39DE"/>
    <w:rsid w:val="003B3AD5"/>
    <w:rsid w:val="003B3AF1"/>
    <w:rsid w:val="003B3B88"/>
    <w:rsid w:val="003B3D51"/>
    <w:rsid w:val="003B3F04"/>
    <w:rsid w:val="003B41B1"/>
    <w:rsid w:val="003B4550"/>
    <w:rsid w:val="003B48D5"/>
    <w:rsid w:val="003B4978"/>
    <w:rsid w:val="003B4A84"/>
    <w:rsid w:val="003B4BED"/>
    <w:rsid w:val="003B53D9"/>
    <w:rsid w:val="003B540C"/>
    <w:rsid w:val="003B5482"/>
    <w:rsid w:val="003B56EE"/>
    <w:rsid w:val="003B5714"/>
    <w:rsid w:val="003B5CEA"/>
    <w:rsid w:val="003B5FB1"/>
    <w:rsid w:val="003B5FF2"/>
    <w:rsid w:val="003B6058"/>
    <w:rsid w:val="003B6110"/>
    <w:rsid w:val="003B6162"/>
    <w:rsid w:val="003B6232"/>
    <w:rsid w:val="003B67E2"/>
    <w:rsid w:val="003B6D71"/>
    <w:rsid w:val="003B6DE9"/>
    <w:rsid w:val="003B6DFD"/>
    <w:rsid w:val="003B6F37"/>
    <w:rsid w:val="003B7538"/>
    <w:rsid w:val="003B7DD3"/>
    <w:rsid w:val="003B7DDB"/>
    <w:rsid w:val="003B7E5D"/>
    <w:rsid w:val="003B7F67"/>
    <w:rsid w:val="003B7F80"/>
    <w:rsid w:val="003C019D"/>
    <w:rsid w:val="003C021E"/>
    <w:rsid w:val="003C032E"/>
    <w:rsid w:val="003C0347"/>
    <w:rsid w:val="003C042D"/>
    <w:rsid w:val="003C07EE"/>
    <w:rsid w:val="003C0826"/>
    <w:rsid w:val="003C095A"/>
    <w:rsid w:val="003C09D2"/>
    <w:rsid w:val="003C0ADC"/>
    <w:rsid w:val="003C0CF8"/>
    <w:rsid w:val="003C0DA0"/>
    <w:rsid w:val="003C0DC6"/>
    <w:rsid w:val="003C0E81"/>
    <w:rsid w:val="003C0ECE"/>
    <w:rsid w:val="003C123B"/>
    <w:rsid w:val="003C137F"/>
    <w:rsid w:val="003C1971"/>
    <w:rsid w:val="003C1AD8"/>
    <w:rsid w:val="003C1D4E"/>
    <w:rsid w:val="003C1E50"/>
    <w:rsid w:val="003C1EB9"/>
    <w:rsid w:val="003C1F2A"/>
    <w:rsid w:val="003C1F91"/>
    <w:rsid w:val="003C2093"/>
    <w:rsid w:val="003C2536"/>
    <w:rsid w:val="003C2619"/>
    <w:rsid w:val="003C28F3"/>
    <w:rsid w:val="003C2A70"/>
    <w:rsid w:val="003C2AD5"/>
    <w:rsid w:val="003C2E78"/>
    <w:rsid w:val="003C30E1"/>
    <w:rsid w:val="003C3164"/>
    <w:rsid w:val="003C324B"/>
    <w:rsid w:val="003C33AF"/>
    <w:rsid w:val="003C3433"/>
    <w:rsid w:val="003C346F"/>
    <w:rsid w:val="003C3565"/>
    <w:rsid w:val="003C3568"/>
    <w:rsid w:val="003C3611"/>
    <w:rsid w:val="003C36AB"/>
    <w:rsid w:val="003C3707"/>
    <w:rsid w:val="003C3B20"/>
    <w:rsid w:val="003C3B3A"/>
    <w:rsid w:val="003C3BE3"/>
    <w:rsid w:val="003C3CEC"/>
    <w:rsid w:val="003C3EE4"/>
    <w:rsid w:val="003C407C"/>
    <w:rsid w:val="003C4171"/>
    <w:rsid w:val="003C42F3"/>
    <w:rsid w:val="003C43A7"/>
    <w:rsid w:val="003C43E9"/>
    <w:rsid w:val="003C44DF"/>
    <w:rsid w:val="003C4703"/>
    <w:rsid w:val="003C4733"/>
    <w:rsid w:val="003C4CCD"/>
    <w:rsid w:val="003C4D74"/>
    <w:rsid w:val="003C4F56"/>
    <w:rsid w:val="003C5290"/>
    <w:rsid w:val="003C5813"/>
    <w:rsid w:val="003C5A4C"/>
    <w:rsid w:val="003C5B91"/>
    <w:rsid w:val="003C5CD5"/>
    <w:rsid w:val="003C5D8B"/>
    <w:rsid w:val="003C5EC1"/>
    <w:rsid w:val="003C61BC"/>
    <w:rsid w:val="003C6617"/>
    <w:rsid w:val="003C6781"/>
    <w:rsid w:val="003C6BAA"/>
    <w:rsid w:val="003C6E65"/>
    <w:rsid w:val="003C71DA"/>
    <w:rsid w:val="003C765C"/>
    <w:rsid w:val="003C79E0"/>
    <w:rsid w:val="003C7FE9"/>
    <w:rsid w:val="003D005F"/>
    <w:rsid w:val="003D01FF"/>
    <w:rsid w:val="003D0471"/>
    <w:rsid w:val="003D08DB"/>
    <w:rsid w:val="003D08DD"/>
    <w:rsid w:val="003D139D"/>
    <w:rsid w:val="003D14B0"/>
    <w:rsid w:val="003D1641"/>
    <w:rsid w:val="003D1777"/>
    <w:rsid w:val="003D19AF"/>
    <w:rsid w:val="003D20F2"/>
    <w:rsid w:val="003D214C"/>
    <w:rsid w:val="003D22CD"/>
    <w:rsid w:val="003D2558"/>
    <w:rsid w:val="003D27E9"/>
    <w:rsid w:val="003D2824"/>
    <w:rsid w:val="003D284F"/>
    <w:rsid w:val="003D2E5D"/>
    <w:rsid w:val="003D3045"/>
    <w:rsid w:val="003D325B"/>
    <w:rsid w:val="003D35A9"/>
    <w:rsid w:val="003D3633"/>
    <w:rsid w:val="003D3A70"/>
    <w:rsid w:val="003D3AF5"/>
    <w:rsid w:val="003D3B59"/>
    <w:rsid w:val="003D3BED"/>
    <w:rsid w:val="003D3C7D"/>
    <w:rsid w:val="003D3CA4"/>
    <w:rsid w:val="003D3FF7"/>
    <w:rsid w:val="003D408D"/>
    <w:rsid w:val="003D423C"/>
    <w:rsid w:val="003D43A3"/>
    <w:rsid w:val="003D45F1"/>
    <w:rsid w:val="003D4721"/>
    <w:rsid w:val="003D4750"/>
    <w:rsid w:val="003D47B7"/>
    <w:rsid w:val="003D47C4"/>
    <w:rsid w:val="003D4ACC"/>
    <w:rsid w:val="003D4B9E"/>
    <w:rsid w:val="003D4D1A"/>
    <w:rsid w:val="003D53A1"/>
    <w:rsid w:val="003D558F"/>
    <w:rsid w:val="003D56D0"/>
    <w:rsid w:val="003D57E2"/>
    <w:rsid w:val="003D57F6"/>
    <w:rsid w:val="003D58BB"/>
    <w:rsid w:val="003D5A2E"/>
    <w:rsid w:val="003D5F55"/>
    <w:rsid w:val="003D5F8F"/>
    <w:rsid w:val="003D62F6"/>
    <w:rsid w:val="003D63E7"/>
    <w:rsid w:val="003D64AB"/>
    <w:rsid w:val="003D6B5B"/>
    <w:rsid w:val="003D6B8F"/>
    <w:rsid w:val="003D6D47"/>
    <w:rsid w:val="003D6DBC"/>
    <w:rsid w:val="003D6F7F"/>
    <w:rsid w:val="003D7435"/>
    <w:rsid w:val="003D7670"/>
    <w:rsid w:val="003D7B23"/>
    <w:rsid w:val="003D7B2E"/>
    <w:rsid w:val="003D7B34"/>
    <w:rsid w:val="003D7B3B"/>
    <w:rsid w:val="003D7CC8"/>
    <w:rsid w:val="003D7D99"/>
    <w:rsid w:val="003D7DC4"/>
    <w:rsid w:val="003E03AD"/>
    <w:rsid w:val="003E0554"/>
    <w:rsid w:val="003E0693"/>
    <w:rsid w:val="003E09A2"/>
    <w:rsid w:val="003E0AFE"/>
    <w:rsid w:val="003E0DF4"/>
    <w:rsid w:val="003E0F07"/>
    <w:rsid w:val="003E0F71"/>
    <w:rsid w:val="003E106D"/>
    <w:rsid w:val="003E123B"/>
    <w:rsid w:val="003E1279"/>
    <w:rsid w:val="003E164F"/>
    <w:rsid w:val="003E191B"/>
    <w:rsid w:val="003E1A57"/>
    <w:rsid w:val="003E1A6D"/>
    <w:rsid w:val="003E1D35"/>
    <w:rsid w:val="003E1E5A"/>
    <w:rsid w:val="003E2045"/>
    <w:rsid w:val="003E23E5"/>
    <w:rsid w:val="003E23F0"/>
    <w:rsid w:val="003E251C"/>
    <w:rsid w:val="003E2627"/>
    <w:rsid w:val="003E2846"/>
    <w:rsid w:val="003E2B6A"/>
    <w:rsid w:val="003E2C65"/>
    <w:rsid w:val="003E2CB3"/>
    <w:rsid w:val="003E3033"/>
    <w:rsid w:val="003E309C"/>
    <w:rsid w:val="003E30F0"/>
    <w:rsid w:val="003E331F"/>
    <w:rsid w:val="003E3403"/>
    <w:rsid w:val="003E36F4"/>
    <w:rsid w:val="003E3AB5"/>
    <w:rsid w:val="003E3D8D"/>
    <w:rsid w:val="003E3F3E"/>
    <w:rsid w:val="003E3FA3"/>
    <w:rsid w:val="003E4235"/>
    <w:rsid w:val="003E432A"/>
    <w:rsid w:val="003E43E5"/>
    <w:rsid w:val="003E45CB"/>
    <w:rsid w:val="003E4A5B"/>
    <w:rsid w:val="003E4A70"/>
    <w:rsid w:val="003E4CF6"/>
    <w:rsid w:val="003E508D"/>
    <w:rsid w:val="003E5101"/>
    <w:rsid w:val="003E512A"/>
    <w:rsid w:val="003E515C"/>
    <w:rsid w:val="003E558C"/>
    <w:rsid w:val="003E5840"/>
    <w:rsid w:val="003E5A68"/>
    <w:rsid w:val="003E5C3E"/>
    <w:rsid w:val="003E5D24"/>
    <w:rsid w:val="003E606A"/>
    <w:rsid w:val="003E60E6"/>
    <w:rsid w:val="003E61DD"/>
    <w:rsid w:val="003E6388"/>
    <w:rsid w:val="003E6439"/>
    <w:rsid w:val="003E662B"/>
    <w:rsid w:val="003E6BDB"/>
    <w:rsid w:val="003E6CD4"/>
    <w:rsid w:val="003E6D7E"/>
    <w:rsid w:val="003E7299"/>
    <w:rsid w:val="003E7401"/>
    <w:rsid w:val="003E751A"/>
    <w:rsid w:val="003E7598"/>
    <w:rsid w:val="003E79C4"/>
    <w:rsid w:val="003E7B12"/>
    <w:rsid w:val="003E7B1D"/>
    <w:rsid w:val="003E7B36"/>
    <w:rsid w:val="003E7F58"/>
    <w:rsid w:val="003F0246"/>
    <w:rsid w:val="003F0371"/>
    <w:rsid w:val="003F05D8"/>
    <w:rsid w:val="003F0970"/>
    <w:rsid w:val="003F0C3F"/>
    <w:rsid w:val="003F0D72"/>
    <w:rsid w:val="003F1006"/>
    <w:rsid w:val="003F11EA"/>
    <w:rsid w:val="003F15FE"/>
    <w:rsid w:val="003F18E6"/>
    <w:rsid w:val="003F1C61"/>
    <w:rsid w:val="003F1EDC"/>
    <w:rsid w:val="003F1F30"/>
    <w:rsid w:val="003F1FFE"/>
    <w:rsid w:val="003F21C0"/>
    <w:rsid w:val="003F22B2"/>
    <w:rsid w:val="003F2441"/>
    <w:rsid w:val="003F2500"/>
    <w:rsid w:val="003F25AC"/>
    <w:rsid w:val="003F276C"/>
    <w:rsid w:val="003F287E"/>
    <w:rsid w:val="003F2A21"/>
    <w:rsid w:val="003F2C5C"/>
    <w:rsid w:val="003F2D22"/>
    <w:rsid w:val="003F2E71"/>
    <w:rsid w:val="003F329F"/>
    <w:rsid w:val="003F33D8"/>
    <w:rsid w:val="003F34DA"/>
    <w:rsid w:val="003F365E"/>
    <w:rsid w:val="003F37CE"/>
    <w:rsid w:val="003F3A4F"/>
    <w:rsid w:val="003F3C12"/>
    <w:rsid w:val="003F3C47"/>
    <w:rsid w:val="003F3D83"/>
    <w:rsid w:val="003F3DF8"/>
    <w:rsid w:val="003F3E38"/>
    <w:rsid w:val="003F4335"/>
    <w:rsid w:val="003F43D1"/>
    <w:rsid w:val="003F454C"/>
    <w:rsid w:val="003F454E"/>
    <w:rsid w:val="003F45CC"/>
    <w:rsid w:val="003F4629"/>
    <w:rsid w:val="003F4669"/>
    <w:rsid w:val="003F4909"/>
    <w:rsid w:val="003F49B2"/>
    <w:rsid w:val="003F4C63"/>
    <w:rsid w:val="003F5036"/>
    <w:rsid w:val="003F50EF"/>
    <w:rsid w:val="003F51AB"/>
    <w:rsid w:val="003F5B99"/>
    <w:rsid w:val="003F5D5D"/>
    <w:rsid w:val="003F5E5F"/>
    <w:rsid w:val="003F5EF7"/>
    <w:rsid w:val="003F6132"/>
    <w:rsid w:val="003F63D3"/>
    <w:rsid w:val="003F63E1"/>
    <w:rsid w:val="003F642D"/>
    <w:rsid w:val="003F6567"/>
    <w:rsid w:val="003F667E"/>
    <w:rsid w:val="003F689D"/>
    <w:rsid w:val="003F6FAC"/>
    <w:rsid w:val="003F711A"/>
    <w:rsid w:val="003F7215"/>
    <w:rsid w:val="003F72A0"/>
    <w:rsid w:val="003F755F"/>
    <w:rsid w:val="003F770A"/>
    <w:rsid w:val="003F7A9F"/>
    <w:rsid w:val="003F7DFA"/>
    <w:rsid w:val="003F7DFB"/>
    <w:rsid w:val="003F7E41"/>
    <w:rsid w:val="003F7FD8"/>
    <w:rsid w:val="004000A3"/>
    <w:rsid w:val="004002D6"/>
    <w:rsid w:val="00400474"/>
    <w:rsid w:val="004004B7"/>
    <w:rsid w:val="004004EF"/>
    <w:rsid w:val="004004F0"/>
    <w:rsid w:val="004006BF"/>
    <w:rsid w:val="004008BF"/>
    <w:rsid w:val="00400AED"/>
    <w:rsid w:val="00400C0E"/>
    <w:rsid w:val="00400C7D"/>
    <w:rsid w:val="00400E49"/>
    <w:rsid w:val="00400FF0"/>
    <w:rsid w:val="00401119"/>
    <w:rsid w:val="004013B3"/>
    <w:rsid w:val="004015A6"/>
    <w:rsid w:val="0040178F"/>
    <w:rsid w:val="00401A53"/>
    <w:rsid w:val="00401A7D"/>
    <w:rsid w:val="00401D2D"/>
    <w:rsid w:val="00401DE2"/>
    <w:rsid w:val="00401F19"/>
    <w:rsid w:val="00401FFF"/>
    <w:rsid w:val="004021B9"/>
    <w:rsid w:val="00402262"/>
    <w:rsid w:val="0040236A"/>
    <w:rsid w:val="00402436"/>
    <w:rsid w:val="004025F8"/>
    <w:rsid w:val="00402759"/>
    <w:rsid w:val="00402911"/>
    <w:rsid w:val="00402A53"/>
    <w:rsid w:val="00402A79"/>
    <w:rsid w:val="00402AD9"/>
    <w:rsid w:val="0040343B"/>
    <w:rsid w:val="00403694"/>
    <w:rsid w:val="00403981"/>
    <w:rsid w:val="00403B80"/>
    <w:rsid w:val="00403E15"/>
    <w:rsid w:val="00403E87"/>
    <w:rsid w:val="004043A9"/>
    <w:rsid w:val="0040441E"/>
    <w:rsid w:val="00404427"/>
    <w:rsid w:val="00404BAC"/>
    <w:rsid w:val="00404C88"/>
    <w:rsid w:val="00404CD8"/>
    <w:rsid w:val="00404DA8"/>
    <w:rsid w:val="00404F8E"/>
    <w:rsid w:val="004050A9"/>
    <w:rsid w:val="0040516B"/>
    <w:rsid w:val="00405243"/>
    <w:rsid w:val="0040529B"/>
    <w:rsid w:val="00405593"/>
    <w:rsid w:val="004055C7"/>
    <w:rsid w:val="00405724"/>
    <w:rsid w:val="0040590C"/>
    <w:rsid w:val="00405ACB"/>
    <w:rsid w:val="00406090"/>
    <w:rsid w:val="0040642E"/>
    <w:rsid w:val="00406838"/>
    <w:rsid w:val="0040684D"/>
    <w:rsid w:val="0040693D"/>
    <w:rsid w:val="004069FB"/>
    <w:rsid w:val="00406AEA"/>
    <w:rsid w:val="00406B26"/>
    <w:rsid w:val="00406C7E"/>
    <w:rsid w:val="00406DC0"/>
    <w:rsid w:val="00406DD2"/>
    <w:rsid w:val="00406EAB"/>
    <w:rsid w:val="00406EEF"/>
    <w:rsid w:val="00406FED"/>
    <w:rsid w:val="004076A3"/>
    <w:rsid w:val="0040793D"/>
    <w:rsid w:val="00407B18"/>
    <w:rsid w:val="00407CA1"/>
    <w:rsid w:val="00407D3C"/>
    <w:rsid w:val="004107FA"/>
    <w:rsid w:val="00410817"/>
    <w:rsid w:val="00410D86"/>
    <w:rsid w:val="00410ED4"/>
    <w:rsid w:val="004112D0"/>
    <w:rsid w:val="0041141F"/>
    <w:rsid w:val="004115B3"/>
    <w:rsid w:val="0041183E"/>
    <w:rsid w:val="004118DD"/>
    <w:rsid w:val="00411AAE"/>
    <w:rsid w:val="00411AB3"/>
    <w:rsid w:val="00411B4C"/>
    <w:rsid w:val="00411B91"/>
    <w:rsid w:val="00411F78"/>
    <w:rsid w:val="00412113"/>
    <w:rsid w:val="004124BC"/>
    <w:rsid w:val="00412506"/>
    <w:rsid w:val="004125AC"/>
    <w:rsid w:val="00412E04"/>
    <w:rsid w:val="00412F01"/>
    <w:rsid w:val="0041315A"/>
    <w:rsid w:val="004134C0"/>
    <w:rsid w:val="0041353A"/>
    <w:rsid w:val="004136C7"/>
    <w:rsid w:val="004138E0"/>
    <w:rsid w:val="00413900"/>
    <w:rsid w:val="00413E23"/>
    <w:rsid w:val="00413F02"/>
    <w:rsid w:val="004140EA"/>
    <w:rsid w:val="00414107"/>
    <w:rsid w:val="00414254"/>
    <w:rsid w:val="0041449F"/>
    <w:rsid w:val="004144DD"/>
    <w:rsid w:val="00414788"/>
    <w:rsid w:val="00414B38"/>
    <w:rsid w:val="00414D30"/>
    <w:rsid w:val="00414E7F"/>
    <w:rsid w:val="0041508F"/>
    <w:rsid w:val="004151EB"/>
    <w:rsid w:val="004157D2"/>
    <w:rsid w:val="00415853"/>
    <w:rsid w:val="00415AA9"/>
    <w:rsid w:val="00415B42"/>
    <w:rsid w:val="00415BBF"/>
    <w:rsid w:val="00415ED2"/>
    <w:rsid w:val="00415FA3"/>
    <w:rsid w:val="00415FBE"/>
    <w:rsid w:val="00416166"/>
    <w:rsid w:val="004161B6"/>
    <w:rsid w:val="004162AE"/>
    <w:rsid w:val="00416346"/>
    <w:rsid w:val="0041637C"/>
    <w:rsid w:val="00416511"/>
    <w:rsid w:val="00416642"/>
    <w:rsid w:val="0041664D"/>
    <w:rsid w:val="004166AC"/>
    <w:rsid w:val="004167BC"/>
    <w:rsid w:val="00416915"/>
    <w:rsid w:val="0041694B"/>
    <w:rsid w:val="00416A99"/>
    <w:rsid w:val="00416F7B"/>
    <w:rsid w:val="0041704F"/>
    <w:rsid w:val="004170E4"/>
    <w:rsid w:val="0041731B"/>
    <w:rsid w:val="00417328"/>
    <w:rsid w:val="00417462"/>
    <w:rsid w:val="004174CE"/>
    <w:rsid w:val="00417532"/>
    <w:rsid w:val="004175D8"/>
    <w:rsid w:val="00417648"/>
    <w:rsid w:val="0041790E"/>
    <w:rsid w:val="00417AEF"/>
    <w:rsid w:val="00417B47"/>
    <w:rsid w:val="00417BF2"/>
    <w:rsid w:val="00417D6E"/>
    <w:rsid w:val="00417E9D"/>
    <w:rsid w:val="00417FDD"/>
    <w:rsid w:val="00420433"/>
    <w:rsid w:val="00420490"/>
    <w:rsid w:val="004207AF"/>
    <w:rsid w:val="004207BA"/>
    <w:rsid w:val="00420AFD"/>
    <w:rsid w:val="00420BA0"/>
    <w:rsid w:val="00420F17"/>
    <w:rsid w:val="00421009"/>
    <w:rsid w:val="00421427"/>
    <w:rsid w:val="004216BB"/>
    <w:rsid w:val="004218C9"/>
    <w:rsid w:val="004218E4"/>
    <w:rsid w:val="00421901"/>
    <w:rsid w:val="004219A2"/>
    <w:rsid w:val="00421AEA"/>
    <w:rsid w:val="00421B2A"/>
    <w:rsid w:val="00422114"/>
    <w:rsid w:val="00422AE9"/>
    <w:rsid w:val="00422D28"/>
    <w:rsid w:val="00422E3D"/>
    <w:rsid w:val="00423015"/>
    <w:rsid w:val="004230A8"/>
    <w:rsid w:val="00423A4D"/>
    <w:rsid w:val="00423EFD"/>
    <w:rsid w:val="004240E9"/>
    <w:rsid w:val="004242A5"/>
    <w:rsid w:val="004243A2"/>
    <w:rsid w:val="00424875"/>
    <w:rsid w:val="004248DA"/>
    <w:rsid w:val="00424A3D"/>
    <w:rsid w:val="00424E06"/>
    <w:rsid w:val="004250B8"/>
    <w:rsid w:val="004250D1"/>
    <w:rsid w:val="00425170"/>
    <w:rsid w:val="0042517D"/>
    <w:rsid w:val="004252B0"/>
    <w:rsid w:val="004255E3"/>
    <w:rsid w:val="004256DD"/>
    <w:rsid w:val="004258AA"/>
    <w:rsid w:val="00425BEA"/>
    <w:rsid w:val="004261A0"/>
    <w:rsid w:val="00426408"/>
    <w:rsid w:val="004265B3"/>
    <w:rsid w:val="00426649"/>
    <w:rsid w:val="004266B3"/>
    <w:rsid w:val="00426764"/>
    <w:rsid w:val="004268ED"/>
    <w:rsid w:val="00426A1F"/>
    <w:rsid w:val="00426AA0"/>
    <w:rsid w:val="00426B0D"/>
    <w:rsid w:val="00426B1A"/>
    <w:rsid w:val="00426D28"/>
    <w:rsid w:val="00426DEA"/>
    <w:rsid w:val="00426E2F"/>
    <w:rsid w:val="00426ED6"/>
    <w:rsid w:val="00426F95"/>
    <w:rsid w:val="0042705C"/>
    <w:rsid w:val="00427105"/>
    <w:rsid w:val="0042714D"/>
    <w:rsid w:val="00427190"/>
    <w:rsid w:val="004272B4"/>
    <w:rsid w:val="004273F1"/>
    <w:rsid w:val="00427462"/>
    <w:rsid w:val="00427B31"/>
    <w:rsid w:val="00427C16"/>
    <w:rsid w:val="0043016A"/>
    <w:rsid w:val="004301BC"/>
    <w:rsid w:val="004302B0"/>
    <w:rsid w:val="004303FA"/>
    <w:rsid w:val="0043067E"/>
    <w:rsid w:val="0043077E"/>
    <w:rsid w:val="00430820"/>
    <w:rsid w:val="00430CB5"/>
    <w:rsid w:val="00430CEC"/>
    <w:rsid w:val="00430F3A"/>
    <w:rsid w:val="004313CA"/>
    <w:rsid w:val="00431654"/>
    <w:rsid w:val="00431785"/>
    <w:rsid w:val="0043196B"/>
    <w:rsid w:val="004319D5"/>
    <w:rsid w:val="00431B1C"/>
    <w:rsid w:val="00431D20"/>
    <w:rsid w:val="00432026"/>
    <w:rsid w:val="00432141"/>
    <w:rsid w:val="004321A9"/>
    <w:rsid w:val="0043326C"/>
    <w:rsid w:val="0043339A"/>
    <w:rsid w:val="004333B4"/>
    <w:rsid w:val="00433591"/>
    <w:rsid w:val="00433610"/>
    <w:rsid w:val="004338FA"/>
    <w:rsid w:val="004339BB"/>
    <w:rsid w:val="00433B37"/>
    <w:rsid w:val="00433C6E"/>
    <w:rsid w:val="00433D1E"/>
    <w:rsid w:val="00433D53"/>
    <w:rsid w:val="00433E30"/>
    <w:rsid w:val="004341D9"/>
    <w:rsid w:val="0043420A"/>
    <w:rsid w:val="004342BF"/>
    <w:rsid w:val="0043446F"/>
    <w:rsid w:val="00434641"/>
    <w:rsid w:val="00434749"/>
    <w:rsid w:val="00434804"/>
    <w:rsid w:val="00434877"/>
    <w:rsid w:val="004348A0"/>
    <w:rsid w:val="004348DE"/>
    <w:rsid w:val="00434906"/>
    <w:rsid w:val="00434ECA"/>
    <w:rsid w:val="00435288"/>
    <w:rsid w:val="00435363"/>
    <w:rsid w:val="004353E1"/>
    <w:rsid w:val="004354F0"/>
    <w:rsid w:val="004355FE"/>
    <w:rsid w:val="00435B83"/>
    <w:rsid w:val="00435BCF"/>
    <w:rsid w:val="00435D00"/>
    <w:rsid w:val="00436121"/>
    <w:rsid w:val="004361D9"/>
    <w:rsid w:val="0043629B"/>
    <w:rsid w:val="004364FA"/>
    <w:rsid w:val="0043650D"/>
    <w:rsid w:val="0043659F"/>
    <w:rsid w:val="004369B5"/>
    <w:rsid w:val="00436B82"/>
    <w:rsid w:val="00436BD4"/>
    <w:rsid w:val="00437635"/>
    <w:rsid w:val="0043795D"/>
    <w:rsid w:val="00437A51"/>
    <w:rsid w:val="00437D7F"/>
    <w:rsid w:val="004402FA"/>
    <w:rsid w:val="004403B5"/>
    <w:rsid w:val="004404D0"/>
    <w:rsid w:val="004405F8"/>
    <w:rsid w:val="004406AF"/>
    <w:rsid w:val="0044070A"/>
    <w:rsid w:val="00440731"/>
    <w:rsid w:val="004414DD"/>
    <w:rsid w:val="00441D07"/>
    <w:rsid w:val="00441E5A"/>
    <w:rsid w:val="0044205D"/>
    <w:rsid w:val="004421AC"/>
    <w:rsid w:val="00442305"/>
    <w:rsid w:val="00442454"/>
    <w:rsid w:val="00442479"/>
    <w:rsid w:val="00442840"/>
    <w:rsid w:val="00442881"/>
    <w:rsid w:val="00442BF6"/>
    <w:rsid w:val="00442C76"/>
    <w:rsid w:val="00442DD2"/>
    <w:rsid w:val="00442E36"/>
    <w:rsid w:val="00442E56"/>
    <w:rsid w:val="00442F95"/>
    <w:rsid w:val="004431A9"/>
    <w:rsid w:val="00443227"/>
    <w:rsid w:val="00443718"/>
    <w:rsid w:val="00443A40"/>
    <w:rsid w:val="00443BFC"/>
    <w:rsid w:val="0044450B"/>
    <w:rsid w:val="004445BC"/>
    <w:rsid w:val="00444645"/>
    <w:rsid w:val="004446B8"/>
    <w:rsid w:val="00445236"/>
    <w:rsid w:val="0044524A"/>
    <w:rsid w:val="00445384"/>
    <w:rsid w:val="004453B2"/>
    <w:rsid w:val="004454A7"/>
    <w:rsid w:val="004455B2"/>
    <w:rsid w:val="004456EC"/>
    <w:rsid w:val="004459C7"/>
    <w:rsid w:val="00445BDC"/>
    <w:rsid w:val="00445E34"/>
    <w:rsid w:val="004462BD"/>
    <w:rsid w:val="004462D9"/>
    <w:rsid w:val="0044655D"/>
    <w:rsid w:val="0044657A"/>
    <w:rsid w:val="004465D8"/>
    <w:rsid w:val="004468A9"/>
    <w:rsid w:val="00446944"/>
    <w:rsid w:val="004469A3"/>
    <w:rsid w:val="00446A3C"/>
    <w:rsid w:val="00446BD8"/>
    <w:rsid w:val="00446C42"/>
    <w:rsid w:val="00446C90"/>
    <w:rsid w:val="0044719C"/>
    <w:rsid w:val="004471CF"/>
    <w:rsid w:val="00447255"/>
    <w:rsid w:val="00447272"/>
    <w:rsid w:val="00447284"/>
    <w:rsid w:val="004472FC"/>
    <w:rsid w:val="0044743B"/>
    <w:rsid w:val="0044763A"/>
    <w:rsid w:val="0044786F"/>
    <w:rsid w:val="00447964"/>
    <w:rsid w:val="00447B76"/>
    <w:rsid w:val="00447CD3"/>
    <w:rsid w:val="00450111"/>
    <w:rsid w:val="004502ED"/>
    <w:rsid w:val="0045038B"/>
    <w:rsid w:val="004503D9"/>
    <w:rsid w:val="00450441"/>
    <w:rsid w:val="00450460"/>
    <w:rsid w:val="00450463"/>
    <w:rsid w:val="004504B2"/>
    <w:rsid w:val="004504CC"/>
    <w:rsid w:val="00450514"/>
    <w:rsid w:val="0045051A"/>
    <w:rsid w:val="00450AE6"/>
    <w:rsid w:val="00450DE2"/>
    <w:rsid w:val="00450ED9"/>
    <w:rsid w:val="004511DA"/>
    <w:rsid w:val="00451272"/>
    <w:rsid w:val="00451532"/>
    <w:rsid w:val="0045183F"/>
    <w:rsid w:val="004519C2"/>
    <w:rsid w:val="00451CAB"/>
    <w:rsid w:val="00451D2E"/>
    <w:rsid w:val="004521BB"/>
    <w:rsid w:val="0045220C"/>
    <w:rsid w:val="00452328"/>
    <w:rsid w:val="004524E9"/>
    <w:rsid w:val="00452670"/>
    <w:rsid w:val="004526C5"/>
    <w:rsid w:val="0045282E"/>
    <w:rsid w:val="00452990"/>
    <w:rsid w:val="00452A35"/>
    <w:rsid w:val="00452E7B"/>
    <w:rsid w:val="00452EF6"/>
    <w:rsid w:val="004531B4"/>
    <w:rsid w:val="00453202"/>
    <w:rsid w:val="00453497"/>
    <w:rsid w:val="004536E0"/>
    <w:rsid w:val="0045374A"/>
    <w:rsid w:val="004539EE"/>
    <w:rsid w:val="00453A6C"/>
    <w:rsid w:val="00453D9E"/>
    <w:rsid w:val="00453DDA"/>
    <w:rsid w:val="00453F06"/>
    <w:rsid w:val="00454133"/>
    <w:rsid w:val="004541E1"/>
    <w:rsid w:val="004542D8"/>
    <w:rsid w:val="004546A6"/>
    <w:rsid w:val="00454984"/>
    <w:rsid w:val="00454B75"/>
    <w:rsid w:val="00454BC8"/>
    <w:rsid w:val="00454E16"/>
    <w:rsid w:val="00454FBC"/>
    <w:rsid w:val="00455390"/>
    <w:rsid w:val="0045548E"/>
    <w:rsid w:val="0045579A"/>
    <w:rsid w:val="004558C1"/>
    <w:rsid w:val="0045594D"/>
    <w:rsid w:val="00455965"/>
    <w:rsid w:val="00455D4D"/>
    <w:rsid w:val="00455FCC"/>
    <w:rsid w:val="004560FE"/>
    <w:rsid w:val="00456116"/>
    <w:rsid w:val="00456159"/>
    <w:rsid w:val="0045649E"/>
    <w:rsid w:val="004564C3"/>
    <w:rsid w:val="004568C0"/>
    <w:rsid w:val="00456A0C"/>
    <w:rsid w:val="00456B7F"/>
    <w:rsid w:val="00456C23"/>
    <w:rsid w:val="00456D29"/>
    <w:rsid w:val="00456E25"/>
    <w:rsid w:val="00456EE4"/>
    <w:rsid w:val="00456EE6"/>
    <w:rsid w:val="0045742E"/>
    <w:rsid w:val="004574BA"/>
    <w:rsid w:val="004574EE"/>
    <w:rsid w:val="0045753C"/>
    <w:rsid w:val="00457592"/>
    <w:rsid w:val="0045767C"/>
    <w:rsid w:val="00457686"/>
    <w:rsid w:val="004576A5"/>
    <w:rsid w:val="00457748"/>
    <w:rsid w:val="00457783"/>
    <w:rsid w:val="00457C1C"/>
    <w:rsid w:val="00457D7A"/>
    <w:rsid w:val="00457E40"/>
    <w:rsid w:val="00457E89"/>
    <w:rsid w:val="0046024B"/>
    <w:rsid w:val="00460323"/>
    <w:rsid w:val="00460B2B"/>
    <w:rsid w:val="00460CB5"/>
    <w:rsid w:val="00460DD0"/>
    <w:rsid w:val="00460F04"/>
    <w:rsid w:val="0046101E"/>
    <w:rsid w:val="00461253"/>
    <w:rsid w:val="0046154A"/>
    <w:rsid w:val="004617AE"/>
    <w:rsid w:val="004619DB"/>
    <w:rsid w:val="00461D42"/>
    <w:rsid w:val="00461D9E"/>
    <w:rsid w:val="00461E1C"/>
    <w:rsid w:val="00462241"/>
    <w:rsid w:val="004625E1"/>
    <w:rsid w:val="004625E3"/>
    <w:rsid w:val="004626A4"/>
    <w:rsid w:val="00462CA3"/>
    <w:rsid w:val="00462DB2"/>
    <w:rsid w:val="004630A3"/>
    <w:rsid w:val="004630B3"/>
    <w:rsid w:val="00463134"/>
    <w:rsid w:val="00463351"/>
    <w:rsid w:val="004633C0"/>
    <w:rsid w:val="0046353A"/>
    <w:rsid w:val="00463670"/>
    <w:rsid w:val="00463725"/>
    <w:rsid w:val="00463959"/>
    <w:rsid w:val="00463F60"/>
    <w:rsid w:val="00463F8A"/>
    <w:rsid w:val="00463FDE"/>
    <w:rsid w:val="00464277"/>
    <w:rsid w:val="004642C9"/>
    <w:rsid w:val="004645EF"/>
    <w:rsid w:val="0046493F"/>
    <w:rsid w:val="00464A1B"/>
    <w:rsid w:val="00464A7F"/>
    <w:rsid w:val="00464EEE"/>
    <w:rsid w:val="00465068"/>
    <w:rsid w:val="004651B8"/>
    <w:rsid w:val="004652F7"/>
    <w:rsid w:val="00465457"/>
    <w:rsid w:val="0046572F"/>
    <w:rsid w:val="00465827"/>
    <w:rsid w:val="00465ABD"/>
    <w:rsid w:val="00465B54"/>
    <w:rsid w:val="00465B78"/>
    <w:rsid w:val="00465CF1"/>
    <w:rsid w:val="00465CFB"/>
    <w:rsid w:val="00465DDC"/>
    <w:rsid w:val="00465E25"/>
    <w:rsid w:val="00465F12"/>
    <w:rsid w:val="00466475"/>
    <w:rsid w:val="0046656B"/>
    <w:rsid w:val="004665CF"/>
    <w:rsid w:val="00466699"/>
    <w:rsid w:val="00466817"/>
    <w:rsid w:val="00466B67"/>
    <w:rsid w:val="00466F5A"/>
    <w:rsid w:val="00466F8D"/>
    <w:rsid w:val="00467037"/>
    <w:rsid w:val="004670A4"/>
    <w:rsid w:val="0046711F"/>
    <w:rsid w:val="004671A7"/>
    <w:rsid w:val="004674A3"/>
    <w:rsid w:val="00467927"/>
    <w:rsid w:val="00467A1D"/>
    <w:rsid w:val="00467B4D"/>
    <w:rsid w:val="00467D69"/>
    <w:rsid w:val="00470049"/>
    <w:rsid w:val="00470063"/>
    <w:rsid w:val="004701D7"/>
    <w:rsid w:val="004702D7"/>
    <w:rsid w:val="00470377"/>
    <w:rsid w:val="004707A2"/>
    <w:rsid w:val="0047091C"/>
    <w:rsid w:val="004709D4"/>
    <w:rsid w:val="00470A28"/>
    <w:rsid w:val="00470BBD"/>
    <w:rsid w:val="00470BC9"/>
    <w:rsid w:val="00470E99"/>
    <w:rsid w:val="004710E3"/>
    <w:rsid w:val="004710F5"/>
    <w:rsid w:val="00471107"/>
    <w:rsid w:val="00471169"/>
    <w:rsid w:val="004712A1"/>
    <w:rsid w:val="0047136C"/>
    <w:rsid w:val="004713EC"/>
    <w:rsid w:val="0047141D"/>
    <w:rsid w:val="00471583"/>
    <w:rsid w:val="004716F1"/>
    <w:rsid w:val="00471919"/>
    <w:rsid w:val="00471982"/>
    <w:rsid w:val="00471AF6"/>
    <w:rsid w:val="00471DF1"/>
    <w:rsid w:val="00471F2A"/>
    <w:rsid w:val="004726C0"/>
    <w:rsid w:val="00472860"/>
    <w:rsid w:val="00472864"/>
    <w:rsid w:val="0047299B"/>
    <w:rsid w:val="00472A22"/>
    <w:rsid w:val="00472F62"/>
    <w:rsid w:val="00472FDA"/>
    <w:rsid w:val="00473458"/>
    <w:rsid w:val="00473857"/>
    <w:rsid w:val="0047389F"/>
    <w:rsid w:val="00473946"/>
    <w:rsid w:val="0047397E"/>
    <w:rsid w:val="00473AA3"/>
    <w:rsid w:val="00473AA8"/>
    <w:rsid w:val="00473D1B"/>
    <w:rsid w:val="0047401B"/>
    <w:rsid w:val="00474148"/>
    <w:rsid w:val="004743D1"/>
    <w:rsid w:val="00474407"/>
    <w:rsid w:val="0047440D"/>
    <w:rsid w:val="00474541"/>
    <w:rsid w:val="0047459F"/>
    <w:rsid w:val="00474675"/>
    <w:rsid w:val="00474800"/>
    <w:rsid w:val="00474838"/>
    <w:rsid w:val="004749B7"/>
    <w:rsid w:val="00474BCD"/>
    <w:rsid w:val="00474C83"/>
    <w:rsid w:val="00474D92"/>
    <w:rsid w:val="00474DF3"/>
    <w:rsid w:val="00474E77"/>
    <w:rsid w:val="00474F91"/>
    <w:rsid w:val="004750C2"/>
    <w:rsid w:val="004751FA"/>
    <w:rsid w:val="00475280"/>
    <w:rsid w:val="00475554"/>
    <w:rsid w:val="00475A1A"/>
    <w:rsid w:val="00475B2D"/>
    <w:rsid w:val="00475C7D"/>
    <w:rsid w:val="00475CF1"/>
    <w:rsid w:val="00476116"/>
    <w:rsid w:val="004762CB"/>
    <w:rsid w:val="00476329"/>
    <w:rsid w:val="004763E0"/>
    <w:rsid w:val="004764CC"/>
    <w:rsid w:val="00476694"/>
    <w:rsid w:val="004766F1"/>
    <w:rsid w:val="00476769"/>
    <w:rsid w:val="0047677B"/>
    <w:rsid w:val="004768E9"/>
    <w:rsid w:val="00476AE5"/>
    <w:rsid w:val="00476C81"/>
    <w:rsid w:val="00476EA2"/>
    <w:rsid w:val="00476EC6"/>
    <w:rsid w:val="00477020"/>
    <w:rsid w:val="00477079"/>
    <w:rsid w:val="004771FF"/>
    <w:rsid w:val="004772BD"/>
    <w:rsid w:val="00477497"/>
    <w:rsid w:val="00477585"/>
    <w:rsid w:val="0047779E"/>
    <w:rsid w:val="00477941"/>
    <w:rsid w:val="00477AE5"/>
    <w:rsid w:val="00477B73"/>
    <w:rsid w:val="00477BF1"/>
    <w:rsid w:val="004804BD"/>
    <w:rsid w:val="0048063C"/>
    <w:rsid w:val="00480814"/>
    <w:rsid w:val="00480930"/>
    <w:rsid w:val="00480C23"/>
    <w:rsid w:val="00480D1C"/>
    <w:rsid w:val="00480DC0"/>
    <w:rsid w:val="00480EC1"/>
    <w:rsid w:val="00480F76"/>
    <w:rsid w:val="00480FE3"/>
    <w:rsid w:val="00481077"/>
    <w:rsid w:val="00481246"/>
    <w:rsid w:val="00481261"/>
    <w:rsid w:val="004812B9"/>
    <w:rsid w:val="00481718"/>
    <w:rsid w:val="004817F7"/>
    <w:rsid w:val="004818BD"/>
    <w:rsid w:val="00481D25"/>
    <w:rsid w:val="00482BC5"/>
    <w:rsid w:val="00482C2D"/>
    <w:rsid w:val="00482E39"/>
    <w:rsid w:val="00482F86"/>
    <w:rsid w:val="00482FD6"/>
    <w:rsid w:val="004831D1"/>
    <w:rsid w:val="0048334E"/>
    <w:rsid w:val="004834C1"/>
    <w:rsid w:val="0048362E"/>
    <w:rsid w:val="0048364F"/>
    <w:rsid w:val="00483765"/>
    <w:rsid w:val="004839A4"/>
    <w:rsid w:val="00483D5A"/>
    <w:rsid w:val="00483DA0"/>
    <w:rsid w:val="004842AD"/>
    <w:rsid w:val="00484485"/>
    <w:rsid w:val="004846CC"/>
    <w:rsid w:val="0048471D"/>
    <w:rsid w:val="00484E21"/>
    <w:rsid w:val="00485065"/>
    <w:rsid w:val="00485165"/>
    <w:rsid w:val="00485389"/>
    <w:rsid w:val="004854BA"/>
    <w:rsid w:val="004854FA"/>
    <w:rsid w:val="004855A6"/>
    <w:rsid w:val="004855AA"/>
    <w:rsid w:val="0048562F"/>
    <w:rsid w:val="00485A8B"/>
    <w:rsid w:val="004868BC"/>
    <w:rsid w:val="00486BF0"/>
    <w:rsid w:val="00486D35"/>
    <w:rsid w:val="00486D70"/>
    <w:rsid w:val="00487083"/>
    <w:rsid w:val="004878B6"/>
    <w:rsid w:val="00487AEF"/>
    <w:rsid w:val="00487BF8"/>
    <w:rsid w:val="0049014C"/>
    <w:rsid w:val="004902F4"/>
    <w:rsid w:val="004903CD"/>
    <w:rsid w:val="00490434"/>
    <w:rsid w:val="004905FA"/>
    <w:rsid w:val="004909FF"/>
    <w:rsid w:val="00490EE5"/>
    <w:rsid w:val="00490EFB"/>
    <w:rsid w:val="00490FD6"/>
    <w:rsid w:val="0049135B"/>
    <w:rsid w:val="00491445"/>
    <w:rsid w:val="0049159A"/>
    <w:rsid w:val="00491740"/>
    <w:rsid w:val="00491B09"/>
    <w:rsid w:val="00491FA9"/>
    <w:rsid w:val="00492057"/>
    <w:rsid w:val="0049217C"/>
    <w:rsid w:val="0049224E"/>
    <w:rsid w:val="00492486"/>
    <w:rsid w:val="0049264B"/>
    <w:rsid w:val="0049267F"/>
    <w:rsid w:val="004928D0"/>
    <w:rsid w:val="00492A23"/>
    <w:rsid w:val="00492D6C"/>
    <w:rsid w:val="00492F29"/>
    <w:rsid w:val="00492FFD"/>
    <w:rsid w:val="0049309D"/>
    <w:rsid w:val="0049341D"/>
    <w:rsid w:val="004934CA"/>
    <w:rsid w:val="004936DA"/>
    <w:rsid w:val="004938E6"/>
    <w:rsid w:val="00494038"/>
    <w:rsid w:val="0049403D"/>
    <w:rsid w:val="00494411"/>
    <w:rsid w:val="0049460F"/>
    <w:rsid w:val="00494672"/>
    <w:rsid w:val="004946D5"/>
    <w:rsid w:val="0049470A"/>
    <w:rsid w:val="004948F4"/>
    <w:rsid w:val="00494A57"/>
    <w:rsid w:val="00494BD6"/>
    <w:rsid w:val="00494C75"/>
    <w:rsid w:val="00495208"/>
    <w:rsid w:val="0049533D"/>
    <w:rsid w:val="00495777"/>
    <w:rsid w:val="0049589C"/>
    <w:rsid w:val="00495AF0"/>
    <w:rsid w:val="00495C41"/>
    <w:rsid w:val="00495DA5"/>
    <w:rsid w:val="00495E9A"/>
    <w:rsid w:val="004961B3"/>
    <w:rsid w:val="0049645D"/>
    <w:rsid w:val="004965AF"/>
    <w:rsid w:val="00496D58"/>
    <w:rsid w:val="00496DA5"/>
    <w:rsid w:val="00496ED4"/>
    <w:rsid w:val="00496F03"/>
    <w:rsid w:val="00497239"/>
    <w:rsid w:val="004A008B"/>
    <w:rsid w:val="004A05BF"/>
    <w:rsid w:val="004A07C0"/>
    <w:rsid w:val="004A0CC1"/>
    <w:rsid w:val="004A10A4"/>
    <w:rsid w:val="004A1130"/>
    <w:rsid w:val="004A1232"/>
    <w:rsid w:val="004A1430"/>
    <w:rsid w:val="004A1463"/>
    <w:rsid w:val="004A16C3"/>
    <w:rsid w:val="004A1733"/>
    <w:rsid w:val="004A1776"/>
    <w:rsid w:val="004A18A7"/>
    <w:rsid w:val="004A1969"/>
    <w:rsid w:val="004A1AC2"/>
    <w:rsid w:val="004A1D59"/>
    <w:rsid w:val="004A1EDC"/>
    <w:rsid w:val="004A203E"/>
    <w:rsid w:val="004A22C3"/>
    <w:rsid w:val="004A2365"/>
    <w:rsid w:val="004A259D"/>
    <w:rsid w:val="004A2990"/>
    <w:rsid w:val="004A2B56"/>
    <w:rsid w:val="004A2C12"/>
    <w:rsid w:val="004A2F36"/>
    <w:rsid w:val="004A2F6C"/>
    <w:rsid w:val="004A3249"/>
    <w:rsid w:val="004A3701"/>
    <w:rsid w:val="004A3863"/>
    <w:rsid w:val="004A3B1F"/>
    <w:rsid w:val="004A3B6B"/>
    <w:rsid w:val="004A3DDB"/>
    <w:rsid w:val="004A3E31"/>
    <w:rsid w:val="004A3F76"/>
    <w:rsid w:val="004A41B4"/>
    <w:rsid w:val="004A43D8"/>
    <w:rsid w:val="004A446A"/>
    <w:rsid w:val="004A464C"/>
    <w:rsid w:val="004A4694"/>
    <w:rsid w:val="004A47C1"/>
    <w:rsid w:val="004A4A64"/>
    <w:rsid w:val="004A4F7E"/>
    <w:rsid w:val="004A503D"/>
    <w:rsid w:val="004A577D"/>
    <w:rsid w:val="004A57C3"/>
    <w:rsid w:val="004A5887"/>
    <w:rsid w:val="004A5CAC"/>
    <w:rsid w:val="004A5F1A"/>
    <w:rsid w:val="004A6376"/>
    <w:rsid w:val="004A6A2E"/>
    <w:rsid w:val="004A70D6"/>
    <w:rsid w:val="004A72F6"/>
    <w:rsid w:val="004A7610"/>
    <w:rsid w:val="004A78A7"/>
    <w:rsid w:val="004A7930"/>
    <w:rsid w:val="004A796D"/>
    <w:rsid w:val="004A7F03"/>
    <w:rsid w:val="004A7F12"/>
    <w:rsid w:val="004B00FC"/>
    <w:rsid w:val="004B0670"/>
    <w:rsid w:val="004B068F"/>
    <w:rsid w:val="004B0A80"/>
    <w:rsid w:val="004B0AD0"/>
    <w:rsid w:val="004B0C86"/>
    <w:rsid w:val="004B0CA8"/>
    <w:rsid w:val="004B10A6"/>
    <w:rsid w:val="004B13B8"/>
    <w:rsid w:val="004B14BB"/>
    <w:rsid w:val="004B175D"/>
    <w:rsid w:val="004B17A1"/>
    <w:rsid w:val="004B19CF"/>
    <w:rsid w:val="004B2394"/>
    <w:rsid w:val="004B2419"/>
    <w:rsid w:val="004B2805"/>
    <w:rsid w:val="004B282A"/>
    <w:rsid w:val="004B2D22"/>
    <w:rsid w:val="004B2DB6"/>
    <w:rsid w:val="004B2F3F"/>
    <w:rsid w:val="004B2F4E"/>
    <w:rsid w:val="004B3037"/>
    <w:rsid w:val="004B308C"/>
    <w:rsid w:val="004B3163"/>
    <w:rsid w:val="004B3582"/>
    <w:rsid w:val="004B362B"/>
    <w:rsid w:val="004B36E0"/>
    <w:rsid w:val="004B3E17"/>
    <w:rsid w:val="004B3F00"/>
    <w:rsid w:val="004B3FC5"/>
    <w:rsid w:val="004B4104"/>
    <w:rsid w:val="004B45F3"/>
    <w:rsid w:val="004B48F9"/>
    <w:rsid w:val="004B4CCF"/>
    <w:rsid w:val="004B52AC"/>
    <w:rsid w:val="004B5348"/>
    <w:rsid w:val="004B53DC"/>
    <w:rsid w:val="004B56E1"/>
    <w:rsid w:val="004B5850"/>
    <w:rsid w:val="004B5B9F"/>
    <w:rsid w:val="004B608D"/>
    <w:rsid w:val="004B6221"/>
    <w:rsid w:val="004B63FB"/>
    <w:rsid w:val="004B651F"/>
    <w:rsid w:val="004B68AA"/>
    <w:rsid w:val="004B69AC"/>
    <w:rsid w:val="004B6B04"/>
    <w:rsid w:val="004B6B5C"/>
    <w:rsid w:val="004B6BCE"/>
    <w:rsid w:val="004B6E7F"/>
    <w:rsid w:val="004B70AF"/>
    <w:rsid w:val="004B733D"/>
    <w:rsid w:val="004B7544"/>
    <w:rsid w:val="004B762B"/>
    <w:rsid w:val="004B77CA"/>
    <w:rsid w:val="004B79F1"/>
    <w:rsid w:val="004B7F9B"/>
    <w:rsid w:val="004C0061"/>
    <w:rsid w:val="004C00CB"/>
    <w:rsid w:val="004C0154"/>
    <w:rsid w:val="004C0641"/>
    <w:rsid w:val="004C09C8"/>
    <w:rsid w:val="004C0F6D"/>
    <w:rsid w:val="004C0FEE"/>
    <w:rsid w:val="004C101B"/>
    <w:rsid w:val="004C10D9"/>
    <w:rsid w:val="004C1237"/>
    <w:rsid w:val="004C1480"/>
    <w:rsid w:val="004C161A"/>
    <w:rsid w:val="004C17D0"/>
    <w:rsid w:val="004C19E4"/>
    <w:rsid w:val="004C1CEE"/>
    <w:rsid w:val="004C245F"/>
    <w:rsid w:val="004C25E5"/>
    <w:rsid w:val="004C26B5"/>
    <w:rsid w:val="004C296E"/>
    <w:rsid w:val="004C2D83"/>
    <w:rsid w:val="004C2DF3"/>
    <w:rsid w:val="004C2E20"/>
    <w:rsid w:val="004C2E22"/>
    <w:rsid w:val="004C2F9F"/>
    <w:rsid w:val="004C3216"/>
    <w:rsid w:val="004C3435"/>
    <w:rsid w:val="004C37EA"/>
    <w:rsid w:val="004C3CF7"/>
    <w:rsid w:val="004C3E73"/>
    <w:rsid w:val="004C4155"/>
    <w:rsid w:val="004C43B9"/>
    <w:rsid w:val="004C44A8"/>
    <w:rsid w:val="004C4738"/>
    <w:rsid w:val="004C4E53"/>
    <w:rsid w:val="004C51F9"/>
    <w:rsid w:val="004C5483"/>
    <w:rsid w:val="004C564C"/>
    <w:rsid w:val="004C5A2E"/>
    <w:rsid w:val="004C5B95"/>
    <w:rsid w:val="004C5D6C"/>
    <w:rsid w:val="004C5EBD"/>
    <w:rsid w:val="004C6011"/>
    <w:rsid w:val="004C6529"/>
    <w:rsid w:val="004C66BF"/>
    <w:rsid w:val="004C683C"/>
    <w:rsid w:val="004C6C58"/>
    <w:rsid w:val="004C6D71"/>
    <w:rsid w:val="004C6E7A"/>
    <w:rsid w:val="004C6F3E"/>
    <w:rsid w:val="004C6F8E"/>
    <w:rsid w:val="004C6F9F"/>
    <w:rsid w:val="004C72B4"/>
    <w:rsid w:val="004C745C"/>
    <w:rsid w:val="004C7672"/>
    <w:rsid w:val="004C791C"/>
    <w:rsid w:val="004C7C94"/>
    <w:rsid w:val="004C7F12"/>
    <w:rsid w:val="004C7F29"/>
    <w:rsid w:val="004C7FB5"/>
    <w:rsid w:val="004C7FBC"/>
    <w:rsid w:val="004D0623"/>
    <w:rsid w:val="004D07EC"/>
    <w:rsid w:val="004D097D"/>
    <w:rsid w:val="004D0EE8"/>
    <w:rsid w:val="004D142C"/>
    <w:rsid w:val="004D14B8"/>
    <w:rsid w:val="004D165C"/>
    <w:rsid w:val="004D16FF"/>
    <w:rsid w:val="004D17F4"/>
    <w:rsid w:val="004D1899"/>
    <w:rsid w:val="004D19EA"/>
    <w:rsid w:val="004D1C6C"/>
    <w:rsid w:val="004D1DD4"/>
    <w:rsid w:val="004D1E95"/>
    <w:rsid w:val="004D2245"/>
    <w:rsid w:val="004D2527"/>
    <w:rsid w:val="004D274D"/>
    <w:rsid w:val="004D2AAA"/>
    <w:rsid w:val="004D300F"/>
    <w:rsid w:val="004D329B"/>
    <w:rsid w:val="004D33E1"/>
    <w:rsid w:val="004D341B"/>
    <w:rsid w:val="004D347A"/>
    <w:rsid w:val="004D3799"/>
    <w:rsid w:val="004D3925"/>
    <w:rsid w:val="004D3A6A"/>
    <w:rsid w:val="004D40DD"/>
    <w:rsid w:val="004D4296"/>
    <w:rsid w:val="004D43C9"/>
    <w:rsid w:val="004D4459"/>
    <w:rsid w:val="004D4491"/>
    <w:rsid w:val="004D44EE"/>
    <w:rsid w:val="004D4633"/>
    <w:rsid w:val="004D4695"/>
    <w:rsid w:val="004D47A7"/>
    <w:rsid w:val="004D48AB"/>
    <w:rsid w:val="004D4B6B"/>
    <w:rsid w:val="004D4BAB"/>
    <w:rsid w:val="004D4BAF"/>
    <w:rsid w:val="004D4E8D"/>
    <w:rsid w:val="004D4F3B"/>
    <w:rsid w:val="004D4F79"/>
    <w:rsid w:val="004D530B"/>
    <w:rsid w:val="004D5616"/>
    <w:rsid w:val="004D56DD"/>
    <w:rsid w:val="004D56EC"/>
    <w:rsid w:val="004D574F"/>
    <w:rsid w:val="004D5916"/>
    <w:rsid w:val="004D59EF"/>
    <w:rsid w:val="004D5CF9"/>
    <w:rsid w:val="004D5F44"/>
    <w:rsid w:val="004D5F50"/>
    <w:rsid w:val="004D6638"/>
    <w:rsid w:val="004D66ED"/>
    <w:rsid w:val="004D6822"/>
    <w:rsid w:val="004D6973"/>
    <w:rsid w:val="004D6C84"/>
    <w:rsid w:val="004D6DC5"/>
    <w:rsid w:val="004D6E76"/>
    <w:rsid w:val="004D6EA8"/>
    <w:rsid w:val="004D6F09"/>
    <w:rsid w:val="004D6F8E"/>
    <w:rsid w:val="004D6FBB"/>
    <w:rsid w:val="004D719F"/>
    <w:rsid w:val="004D72B9"/>
    <w:rsid w:val="004D773D"/>
    <w:rsid w:val="004E0234"/>
    <w:rsid w:val="004E0237"/>
    <w:rsid w:val="004E02CB"/>
    <w:rsid w:val="004E0823"/>
    <w:rsid w:val="004E086A"/>
    <w:rsid w:val="004E08C3"/>
    <w:rsid w:val="004E0944"/>
    <w:rsid w:val="004E0A5C"/>
    <w:rsid w:val="004E0D59"/>
    <w:rsid w:val="004E0DFC"/>
    <w:rsid w:val="004E0EF7"/>
    <w:rsid w:val="004E1073"/>
    <w:rsid w:val="004E1166"/>
    <w:rsid w:val="004E19B8"/>
    <w:rsid w:val="004E1A06"/>
    <w:rsid w:val="004E1C9F"/>
    <w:rsid w:val="004E1FFD"/>
    <w:rsid w:val="004E201F"/>
    <w:rsid w:val="004E205D"/>
    <w:rsid w:val="004E24F3"/>
    <w:rsid w:val="004E2AD6"/>
    <w:rsid w:val="004E2ADA"/>
    <w:rsid w:val="004E306B"/>
    <w:rsid w:val="004E32E1"/>
    <w:rsid w:val="004E3377"/>
    <w:rsid w:val="004E33D9"/>
    <w:rsid w:val="004E34A2"/>
    <w:rsid w:val="004E3663"/>
    <w:rsid w:val="004E3680"/>
    <w:rsid w:val="004E377F"/>
    <w:rsid w:val="004E3997"/>
    <w:rsid w:val="004E3A12"/>
    <w:rsid w:val="004E3C71"/>
    <w:rsid w:val="004E3FE0"/>
    <w:rsid w:val="004E41D0"/>
    <w:rsid w:val="004E42B6"/>
    <w:rsid w:val="004E46F6"/>
    <w:rsid w:val="004E4C7A"/>
    <w:rsid w:val="004E4CE2"/>
    <w:rsid w:val="004E4E74"/>
    <w:rsid w:val="004E4E7F"/>
    <w:rsid w:val="004E5AA4"/>
    <w:rsid w:val="004E5B4B"/>
    <w:rsid w:val="004E5C5C"/>
    <w:rsid w:val="004E5C69"/>
    <w:rsid w:val="004E5D2C"/>
    <w:rsid w:val="004E5D92"/>
    <w:rsid w:val="004E6060"/>
    <w:rsid w:val="004E6079"/>
    <w:rsid w:val="004E608C"/>
    <w:rsid w:val="004E6196"/>
    <w:rsid w:val="004E619A"/>
    <w:rsid w:val="004E6260"/>
    <w:rsid w:val="004E6321"/>
    <w:rsid w:val="004E63A8"/>
    <w:rsid w:val="004E6A18"/>
    <w:rsid w:val="004E6A62"/>
    <w:rsid w:val="004E6D76"/>
    <w:rsid w:val="004E6E92"/>
    <w:rsid w:val="004E6FFE"/>
    <w:rsid w:val="004E72A2"/>
    <w:rsid w:val="004E774A"/>
    <w:rsid w:val="004E77A0"/>
    <w:rsid w:val="004E7A05"/>
    <w:rsid w:val="004E7ADA"/>
    <w:rsid w:val="004E7C22"/>
    <w:rsid w:val="004E7E8E"/>
    <w:rsid w:val="004E7E98"/>
    <w:rsid w:val="004E7EC0"/>
    <w:rsid w:val="004E7F18"/>
    <w:rsid w:val="004F000C"/>
    <w:rsid w:val="004F006A"/>
    <w:rsid w:val="004F027F"/>
    <w:rsid w:val="004F053E"/>
    <w:rsid w:val="004F059B"/>
    <w:rsid w:val="004F086E"/>
    <w:rsid w:val="004F0AD8"/>
    <w:rsid w:val="004F0EA2"/>
    <w:rsid w:val="004F0F09"/>
    <w:rsid w:val="004F1144"/>
    <w:rsid w:val="004F1297"/>
    <w:rsid w:val="004F13C8"/>
    <w:rsid w:val="004F1594"/>
    <w:rsid w:val="004F1D95"/>
    <w:rsid w:val="004F1E44"/>
    <w:rsid w:val="004F1ED8"/>
    <w:rsid w:val="004F210C"/>
    <w:rsid w:val="004F2338"/>
    <w:rsid w:val="004F2864"/>
    <w:rsid w:val="004F316F"/>
    <w:rsid w:val="004F325D"/>
    <w:rsid w:val="004F348C"/>
    <w:rsid w:val="004F358F"/>
    <w:rsid w:val="004F36BE"/>
    <w:rsid w:val="004F3AF8"/>
    <w:rsid w:val="004F3BB1"/>
    <w:rsid w:val="004F3F8E"/>
    <w:rsid w:val="004F4080"/>
    <w:rsid w:val="004F4181"/>
    <w:rsid w:val="004F436B"/>
    <w:rsid w:val="004F45AF"/>
    <w:rsid w:val="004F46D7"/>
    <w:rsid w:val="004F4701"/>
    <w:rsid w:val="004F4737"/>
    <w:rsid w:val="004F475D"/>
    <w:rsid w:val="004F4804"/>
    <w:rsid w:val="004F493C"/>
    <w:rsid w:val="004F4BC6"/>
    <w:rsid w:val="004F4E24"/>
    <w:rsid w:val="004F50CF"/>
    <w:rsid w:val="004F5211"/>
    <w:rsid w:val="004F537D"/>
    <w:rsid w:val="004F5917"/>
    <w:rsid w:val="004F5AA8"/>
    <w:rsid w:val="004F5B37"/>
    <w:rsid w:val="004F5C48"/>
    <w:rsid w:val="004F5F76"/>
    <w:rsid w:val="004F5F81"/>
    <w:rsid w:val="004F5F9E"/>
    <w:rsid w:val="004F6019"/>
    <w:rsid w:val="004F6222"/>
    <w:rsid w:val="004F637E"/>
    <w:rsid w:val="004F66BF"/>
    <w:rsid w:val="004F6BAC"/>
    <w:rsid w:val="004F6D9C"/>
    <w:rsid w:val="004F6F27"/>
    <w:rsid w:val="004F6FB8"/>
    <w:rsid w:val="004F7119"/>
    <w:rsid w:val="004F72B3"/>
    <w:rsid w:val="004F74E3"/>
    <w:rsid w:val="004F7553"/>
    <w:rsid w:val="004F75FD"/>
    <w:rsid w:val="004F7E63"/>
    <w:rsid w:val="00500437"/>
    <w:rsid w:val="005004E9"/>
    <w:rsid w:val="005005CA"/>
    <w:rsid w:val="0050064D"/>
    <w:rsid w:val="00500844"/>
    <w:rsid w:val="00500D6B"/>
    <w:rsid w:val="00500EFA"/>
    <w:rsid w:val="00501082"/>
    <w:rsid w:val="00501A91"/>
    <w:rsid w:val="00501ADA"/>
    <w:rsid w:val="00501C48"/>
    <w:rsid w:val="00501FDF"/>
    <w:rsid w:val="005022EB"/>
    <w:rsid w:val="00502368"/>
    <w:rsid w:val="00502499"/>
    <w:rsid w:val="005024B7"/>
    <w:rsid w:val="005027E5"/>
    <w:rsid w:val="00502F85"/>
    <w:rsid w:val="0050311E"/>
    <w:rsid w:val="0050394A"/>
    <w:rsid w:val="00503D2D"/>
    <w:rsid w:val="00503ED9"/>
    <w:rsid w:val="00504246"/>
    <w:rsid w:val="005042C2"/>
    <w:rsid w:val="00504A53"/>
    <w:rsid w:val="00504C0C"/>
    <w:rsid w:val="00504D8B"/>
    <w:rsid w:val="0050571A"/>
    <w:rsid w:val="00505854"/>
    <w:rsid w:val="00505878"/>
    <w:rsid w:val="00505BFF"/>
    <w:rsid w:val="005064B4"/>
    <w:rsid w:val="00506627"/>
    <w:rsid w:val="00506782"/>
    <w:rsid w:val="0050689F"/>
    <w:rsid w:val="00506A74"/>
    <w:rsid w:val="00506A79"/>
    <w:rsid w:val="005075F0"/>
    <w:rsid w:val="00507676"/>
    <w:rsid w:val="0050776E"/>
    <w:rsid w:val="005077BC"/>
    <w:rsid w:val="005078EF"/>
    <w:rsid w:val="00507AE2"/>
    <w:rsid w:val="00507D0D"/>
    <w:rsid w:val="00507D46"/>
    <w:rsid w:val="005102A8"/>
    <w:rsid w:val="00510360"/>
    <w:rsid w:val="00510426"/>
    <w:rsid w:val="0051089E"/>
    <w:rsid w:val="00510959"/>
    <w:rsid w:val="00510BC0"/>
    <w:rsid w:val="00510FA8"/>
    <w:rsid w:val="005112C9"/>
    <w:rsid w:val="0051136C"/>
    <w:rsid w:val="005113AA"/>
    <w:rsid w:val="00511720"/>
    <w:rsid w:val="005118CA"/>
    <w:rsid w:val="00511985"/>
    <w:rsid w:val="005119DA"/>
    <w:rsid w:val="00511C55"/>
    <w:rsid w:val="00511C87"/>
    <w:rsid w:val="00511FED"/>
    <w:rsid w:val="00512027"/>
    <w:rsid w:val="00512051"/>
    <w:rsid w:val="00512184"/>
    <w:rsid w:val="00512402"/>
    <w:rsid w:val="005124A0"/>
    <w:rsid w:val="005125EC"/>
    <w:rsid w:val="005126F4"/>
    <w:rsid w:val="00512810"/>
    <w:rsid w:val="00512941"/>
    <w:rsid w:val="005129D8"/>
    <w:rsid w:val="00512B80"/>
    <w:rsid w:val="00512C5F"/>
    <w:rsid w:val="00512C62"/>
    <w:rsid w:val="00512F7B"/>
    <w:rsid w:val="00513053"/>
    <w:rsid w:val="005130D2"/>
    <w:rsid w:val="00513492"/>
    <w:rsid w:val="0051364F"/>
    <w:rsid w:val="005136E3"/>
    <w:rsid w:val="0051373C"/>
    <w:rsid w:val="00513967"/>
    <w:rsid w:val="00513C05"/>
    <w:rsid w:val="00513FE5"/>
    <w:rsid w:val="00514012"/>
    <w:rsid w:val="00514293"/>
    <w:rsid w:val="005142E8"/>
    <w:rsid w:val="005142ED"/>
    <w:rsid w:val="005145E2"/>
    <w:rsid w:val="0051463A"/>
    <w:rsid w:val="0051488B"/>
    <w:rsid w:val="005149BA"/>
    <w:rsid w:val="005149CB"/>
    <w:rsid w:val="00514C16"/>
    <w:rsid w:val="00514CCD"/>
    <w:rsid w:val="00514CD6"/>
    <w:rsid w:val="00515068"/>
    <w:rsid w:val="0051523F"/>
    <w:rsid w:val="0051548F"/>
    <w:rsid w:val="00515543"/>
    <w:rsid w:val="005156C6"/>
    <w:rsid w:val="00515772"/>
    <w:rsid w:val="005157AF"/>
    <w:rsid w:val="00515CC6"/>
    <w:rsid w:val="00515FEA"/>
    <w:rsid w:val="005167BD"/>
    <w:rsid w:val="00516A4E"/>
    <w:rsid w:val="00516BD2"/>
    <w:rsid w:val="00516E3F"/>
    <w:rsid w:val="00516ECB"/>
    <w:rsid w:val="00516ED6"/>
    <w:rsid w:val="00517019"/>
    <w:rsid w:val="0051706D"/>
    <w:rsid w:val="005170B2"/>
    <w:rsid w:val="005171AB"/>
    <w:rsid w:val="00517411"/>
    <w:rsid w:val="005176AA"/>
    <w:rsid w:val="00517723"/>
    <w:rsid w:val="0051775A"/>
    <w:rsid w:val="00517B17"/>
    <w:rsid w:val="00520080"/>
    <w:rsid w:val="00520294"/>
    <w:rsid w:val="005204B6"/>
    <w:rsid w:val="005205CA"/>
    <w:rsid w:val="005206A6"/>
    <w:rsid w:val="00520A1F"/>
    <w:rsid w:val="00520DD3"/>
    <w:rsid w:val="00520EDE"/>
    <w:rsid w:val="00521221"/>
    <w:rsid w:val="00521839"/>
    <w:rsid w:val="005218C5"/>
    <w:rsid w:val="00521A43"/>
    <w:rsid w:val="00521CB2"/>
    <w:rsid w:val="00521D26"/>
    <w:rsid w:val="00521EF5"/>
    <w:rsid w:val="00521FCC"/>
    <w:rsid w:val="0052251F"/>
    <w:rsid w:val="005228FB"/>
    <w:rsid w:val="0052309E"/>
    <w:rsid w:val="00523224"/>
    <w:rsid w:val="00523810"/>
    <w:rsid w:val="00523C24"/>
    <w:rsid w:val="00523D1B"/>
    <w:rsid w:val="00523EAE"/>
    <w:rsid w:val="00523EDF"/>
    <w:rsid w:val="00523EF8"/>
    <w:rsid w:val="00524109"/>
    <w:rsid w:val="00524299"/>
    <w:rsid w:val="00524AEE"/>
    <w:rsid w:val="00524B7C"/>
    <w:rsid w:val="00524C8F"/>
    <w:rsid w:val="00524CC5"/>
    <w:rsid w:val="00524DBC"/>
    <w:rsid w:val="00524EB0"/>
    <w:rsid w:val="00524F44"/>
    <w:rsid w:val="00524FAE"/>
    <w:rsid w:val="00525068"/>
    <w:rsid w:val="00525141"/>
    <w:rsid w:val="0052533A"/>
    <w:rsid w:val="00525346"/>
    <w:rsid w:val="005253F7"/>
    <w:rsid w:val="0052543D"/>
    <w:rsid w:val="005254ED"/>
    <w:rsid w:val="005256B7"/>
    <w:rsid w:val="005256FD"/>
    <w:rsid w:val="00525724"/>
    <w:rsid w:val="00525906"/>
    <w:rsid w:val="00525AC3"/>
    <w:rsid w:val="00525C58"/>
    <w:rsid w:val="00525CD7"/>
    <w:rsid w:val="00526019"/>
    <w:rsid w:val="00526158"/>
    <w:rsid w:val="0052647D"/>
    <w:rsid w:val="00526806"/>
    <w:rsid w:val="00526D6E"/>
    <w:rsid w:val="00526DD8"/>
    <w:rsid w:val="00527705"/>
    <w:rsid w:val="00527824"/>
    <w:rsid w:val="00527BEC"/>
    <w:rsid w:val="00530427"/>
    <w:rsid w:val="0053047A"/>
    <w:rsid w:val="00530EE9"/>
    <w:rsid w:val="00531067"/>
    <w:rsid w:val="00531204"/>
    <w:rsid w:val="005312E8"/>
    <w:rsid w:val="005316F2"/>
    <w:rsid w:val="00531743"/>
    <w:rsid w:val="0053194C"/>
    <w:rsid w:val="00531C63"/>
    <w:rsid w:val="00531D7F"/>
    <w:rsid w:val="00531E3C"/>
    <w:rsid w:val="00532065"/>
    <w:rsid w:val="005322EF"/>
    <w:rsid w:val="005323C9"/>
    <w:rsid w:val="00532490"/>
    <w:rsid w:val="00532499"/>
    <w:rsid w:val="0053260C"/>
    <w:rsid w:val="0053263C"/>
    <w:rsid w:val="00532B92"/>
    <w:rsid w:val="00532BC3"/>
    <w:rsid w:val="00532BE1"/>
    <w:rsid w:val="00532D37"/>
    <w:rsid w:val="00533245"/>
    <w:rsid w:val="00533356"/>
    <w:rsid w:val="005334B7"/>
    <w:rsid w:val="00533778"/>
    <w:rsid w:val="00533C34"/>
    <w:rsid w:val="00533DF6"/>
    <w:rsid w:val="005340E5"/>
    <w:rsid w:val="00534222"/>
    <w:rsid w:val="00534453"/>
    <w:rsid w:val="00534614"/>
    <w:rsid w:val="0053486C"/>
    <w:rsid w:val="0053494B"/>
    <w:rsid w:val="00534C79"/>
    <w:rsid w:val="00534D06"/>
    <w:rsid w:val="00534D1A"/>
    <w:rsid w:val="00534DBE"/>
    <w:rsid w:val="00534DDB"/>
    <w:rsid w:val="005350AE"/>
    <w:rsid w:val="00535228"/>
    <w:rsid w:val="005352B0"/>
    <w:rsid w:val="00535594"/>
    <w:rsid w:val="0053563F"/>
    <w:rsid w:val="0053583A"/>
    <w:rsid w:val="00535AE3"/>
    <w:rsid w:val="00535AF6"/>
    <w:rsid w:val="00535EC2"/>
    <w:rsid w:val="00536292"/>
    <w:rsid w:val="005362B0"/>
    <w:rsid w:val="005365C5"/>
    <w:rsid w:val="005368CE"/>
    <w:rsid w:val="005369A5"/>
    <w:rsid w:val="00536C76"/>
    <w:rsid w:val="005370D6"/>
    <w:rsid w:val="00537723"/>
    <w:rsid w:val="00537935"/>
    <w:rsid w:val="00537F5E"/>
    <w:rsid w:val="00540373"/>
    <w:rsid w:val="005409D9"/>
    <w:rsid w:val="00540DB0"/>
    <w:rsid w:val="00540EC9"/>
    <w:rsid w:val="005413B6"/>
    <w:rsid w:val="00541579"/>
    <w:rsid w:val="00541CEA"/>
    <w:rsid w:val="0054212B"/>
    <w:rsid w:val="0054250D"/>
    <w:rsid w:val="005428EE"/>
    <w:rsid w:val="00542BB8"/>
    <w:rsid w:val="005432AB"/>
    <w:rsid w:val="0054334A"/>
    <w:rsid w:val="0054373F"/>
    <w:rsid w:val="005437A8"/>
    <w:rsid w:val="005444C7"/>
    <w:rsid w:val="00544593"/>
    <w:rsid w:val="00544D9A"/>
    <w:rsid w:val="00545033"/>
    <w:rsid w:val="005451B7"/>
    <w:rsid w:val="0054583C"/>
    <w:rsid w:val="005458DD"/>
    <w:rsid w:val="00545921"/>
    <w:rsid w:val="00545986"/>
    <w:rsid w:val="00545B56"/>
    <w:rsid w:val="00545B7C"/>
    <w:rsid w:val="00545EDE"/>
    <w:rsid w:val="00545EE0"/>
    <w:rsid w:val="00545F10"/>
    <w:rsid w:val="00545F31"/>
    <w:rsid w:val="0054629B"/>
    <w:rsid w:val="005465BA"/>
    <w:rsid w:val="00546689"/>
    <w:rsid w:val="00546706"/>
    <w:rsid w:val="00546A1C"/>
    <w:rsid w:val="00547084"/>
    <w:rsid w:val="0054743B"/>
    <w:rsid w:val="005475FE"/>
    <w:rsid w:val="00547724"/>
    <w:rsid w:val="00547877"/>
    <w:rsid w:val="00547886"/>
    <w:rsid w:val="00547909"/>
    <w:rsid w:val="00547C40"/>
    <w:rsid w:val="00550041"/>
    <w:rsid w:val="00550247"/>
    <w:rsid w:val="0055086A"/>
    <w:rsid w:val="00550BF1"/>
    <w:rsid w:val="00550EC0"/>
    <w:rsid w:val="00551076"/>
    <w:rsid w:val="0055112F"/>
    <w:rsid w:val="005511C8"/>
    <w:rsid w:val="005512A0"/>
    <w:rsid w:val="005512C3"/>
    <w:rsid w:val="0055133D"/>
    <w:rsid w:val="0055136D"/>
    <w:rsid w:val="0055155C"/>
    <w:rsid w:val="00551781"/>
    <w:rsid w:val="005517A5"/>
    <w:rsid w:val="00551B74"/>
    <w:rsid w:val="00551BF2"/>
    <w:rsid w:val="00551DDC"/>
    <w:rsid w:val="00551F28"/>
    <w:rsid w:val="00552046"/>
    <w:rsid w:val="0055226D"/>
    <w:rsid w:val="0055267C"/>
    <w:rsid w:val="0055269F"/>
    <w:rsid w:val="005526B6"/>
    <w:rsid w:val="00552B42"/>
    <w:rsid w:val="00552C1C"/>
    <w:rsid w:val="00552CC1"/>
    <w:rsid w:val="00552DCA"/>
    <w:rsid w:val="00552DF6"/>
    <w:rsid w:val="00552EC7"/>
    <w:rsid w:val="00553235"/>
    <w:rsid w:val="00553295"/>
    <w:rsid w:val="005533E4"/>
    <w:rsid w:val="005533E8"/>
    <w:rsid w:val="00553499"/>
    <w:rsid w:val="005534AE"/>
    <w:rsid w:val="0055353F"/>
    <w:rsid w:val="00553658"/>
    <w:rsid w:val="005538F9"/>
    <w:rsid w:val="00553BCD"/>
    <w:rsid w:val="00553D1E"/>
    <w:rsid w:val="00553D6B"/>
    <w:rsid w:val="00553D84"/>
    <w:rsid w:val="00553F96"/>
    <w:rsid w:val="00553FBA"/>
    <w:rsid w:val="005540EF"/>
    <w:rsid w:val="005542FF"/>
    <w:rsid w:val="00554948"/>
    <w:rsid w:val="00554B0B"/>
    <w:rsid w:val="00554B7E"/>
    <w:rsid w:val="00554F83"/>
    <w:rsid w:val="005553FD"/>
    <w:rsid w:val="005557C9"/>
    <w:rsid w:val="005558A1"/>
    <w:rsid w:val="005558D8"/>
    <w:rsid w:val="005559CA"/>
    <w:rsid w:val="00555BDD"/>
    <w:rsid w:val="00555EB0"/>
    <w:rsid w:val="005560A8"/>
    <w:rsid w:val="005560AF"/>
    <w:rsid w:val="005566F1"/>
    <w:rsid w:val="00556E48"/>
    <w:rsid w:val="00556FBB"/>
    <w:rsid w:val="005572D1"/>
    <w:rsid w:val="005578B0"/>
    <w:rsid w:val="005578EE"/>
    <w:rsid w:val="00557D3A"/>
    <w:rsid w:val="00557E55"/>
    <w:rsid w:val="005600DB"/>
    <w:rsid w:val="005600EF"/>
    <w:rsid w:val="00560252"/>
    <w:rsid w:val="0056034F"/>
    <w:rsid w:val="00560389"/>
    <w:rsid w:val="00560391"/>
    <w:rsid w:val="005603F2"/>
    <w:rsid w:val="00560539"/>
    <w:rsid w:val="005605DE"/>
    <w:rsid w:val="0056068D"/>
    <w:rsid w:val="0056095B"/>
    <w:rsid w:val="00560F9D"/>
    <w:rsid w:val="005610D0"/>
    <w:rsid w:val="00561180"/>
    <w:rsid w:val="0056126F"/>
    <w:rsid w:val="00561381"/>
    <w:rsid w:val="00561871"/>
    <w:rsid w:val="00561B6C"/>
    <w:rsid w:val="00561BAA"/>
    <w:rsid w:val="00562115"/>
    <w:rsid w:val="00562124"/>
    <w:rsid w:val="00562134"/>
    <w:rsid w:val="005622D5"/>
    <w:rsid w:val="005624A4"/>
    <w:rsid w:val="00562780"/>
    <w:rsid w:val="00562A1E"/>
    <w:rsid w:val="00562BE7"/>
    <w:rsid w:val="00562D45"/>
    <w:rsid w:val="00562DDD"/>
    <w:rsid w:val="00562E37"/>
    <w:rsid w:val="00562EE0"/>
    <w:rsid w:val="00563365"/>
    <w:rsid w:val="00563533"/>
    <w:rsid w:val="00563665"/>
    <w:rsid w:val="0056377A"/>
    <w:rsid w:val="0056379D"/>
    <w:rsid w:val="00563A00"/>
    <w:rsid w:val="00563B3F"/>
    <w:rsid w:val="00563B95"/>
    <w:rsid w:val="005640A4"/>
    <w:rsid w:val="005641AE"/>
    <w:rsid w:val="005645E1"/>
    <w:rsid w:val="005646FC"/>
    <w:rsid w:val="0056497D"/>
    <w:rsid w:val="005649AA"/>
    <w:rsid w:val="00564C82"/>
    <w:rsid w:val="00564D4A"/>
    <w:rsid w:val="00564DC5"/>
    <w:rsid w:val="00565218"/>
    <w:rsid w:val="00565517"/>
    <w:rsid w:val="0056578B"/>
    <w:rsid w:val="0056592C"/>
    <w:rsid w:val="005659DD"/>
    <w:rsid w:val="00565D1A"/>
    <w:rsid w:val="00565D2D"/>
    <w:rsid w:val="00565D65"/>
    <w:rsid w:val="00565F00"/>
    <w:rsid w:val="00565F57"/>
    <w:rsid w:val="005662E8"/>
    <w:rsid w:val="00566537"/>
    <w:rsid w:val="0056680B"/>
    <w:rsid w:val="00566828"/>
    <w:rsid w:val="00566865"/>
    <w:rsid w:val="005668E9"/>
    <w:rsid w:val="005668F1"/>
    <w:rsid w:val="00566AAF"/>
    <w:rsid w:val="00566CB8"/>
    <w:rsid w:val="00566F88"/>
    <w:rsid w:val="005672BF"/>
    <w:rsid w:val="0056767A"/>
    <w:rsid w:val="0056774D"/>
    <w:rsid w:val="00567888"/>
    <w:rsid w:val="0056797A"/>
    <w:rsid w:val="00567E89"/>
    <w:rsid w:val="00567E99"/>
    <w:rsid w:val="005705A1"/>
    <w:rsid w:val="005705C4"/>
    <w:rsid w:val="0057089E"/>
    <w:rsid w:val="00570918"/>
    <w:rsid w:val="00570CC0"/>
    <w:rsid w:val="00570D81"/>
    <w:rsid w:val="00570EEF"/>
    <w:rsid w:val="00571006"/>
    <w:rsid w:val="00571040"/>
    <w:rsid w:val="00571062"/>
    <w:rsid w:val="005711DA"/>
    <w:rsid w:val="0057128D"/>
    <w:rsid w:val="005712A4"/>
    <w:rsid w:val="00571ADD"/>
    <w:rsid w:val="00571AF2"/>
    <w:rsid w:val="00571C14"/>
    <w:rsid w:val="00571FB5"/>
    <w:rsid w:val="005724AF"/>
    <w:rsid w:val="00572804"/>
    <w:rsid w:val="005728E8"/>
    <w:rsid w:val="00572A3D"/>
    <w:rsid w:val="00572CA7"/>
    <w:rsid w:val="00572F24"/>
    <w:rsid w:val="0057323A"/>
    <w:rsid w:val="00573277"/>
    <w:rsid w:val="005732C3"/>
    <w:rsid w:val="00573755"/>
    <w:rsid w:val="00574493"/>
    <w:rsid w:val="005745FA"/>
    <w:rsid w:val="00574635"/>
    <w:rsid w:val="0057471B"/>
    <w:rsid w:val="00574737"/>
    <w:rsid w:val="005748F6"/>
    <w:rsid w:val="005749E0"/>
    <w:rsid w:val="00574DF8"/>
    <w:rsid w:val="00574E60"/>
    <w:rsid w:val="00574F10"/>
    <w:rsid w:val="00575002"/>
    <w:rsid w:val="005750A5"/>
    <w:rsid w:val="00575159"/>
    <w:rsid w:val="0057522F"/>
    <w:rsid w:val="00575394"/>
    <w:rsid w:val="00575401"/>
    <w:rsid w:val="00575687"/>
    <w:rsid w:val="00575693"/>
    <w:rsid w:val="005756CC"/>
    <w:rsid w:val="0057575C"/>
    <w:rsid w:val="00575829"/>
    <w:rsid w:val="00575957"/>
    <w:rsid w:val="00575A27"/>
    <w:rsid w:val="00575A53"/>
    <w:rsid w:val="00576343"/>
    <w:rsid w:val="0057663C"/>
    <w:rsid w:val="005768B6"/>
    <w:rsid w:val="00576921"/>
    <w:rsid w:val="00576A50"/>
    <w:rsid w:val="00576B0C"/>
    <w:rsid w:val="00576F95"/>
    <w:rsid w:val="0057723A"/>
    <w:rsid w:val="005772D2"/>
    <w:rsid w:val="00577481"/>
    <w:rsid w:val="005774B3"/>
    <w:rsid w:val="00577682"/>
    <w:rsid w:val="00577AA3"/>
    <w:rsid w:val="00577B05"/>
    <w:rsid w:val="00577C14"/>
    <w:rsid w:val="00577C9A"/>
    <w:rsid w:val="00577CE7"/>
    <w:rsid w:val="00577D19"/>
    <w:rsid w:val="00577E2A"/>
    <w:rsid w:val="00577F86"/>
    <w:rsid w:val="00577FA2"/>
    <w:rsid w:val="00580151"/>
    <w:rsid w:val="00580180"/>
    <w:rsid w:val="0058028C"/>
    <w:rsid w:val="00580436"/>
    <w:rsid w:val="00580609"/>
    <w:rsid w:val="00580616"/>
    <w:rsid w:val="005808CA"/>
    <w:rsid w:val="00580A4D"/>
    <w:rsid w:val="00580BA4"/>
    <w:rsid w:val="00580C05"/>
    <w:rsid w:val="00581287"/>
    <w:rsid w:val="00581445"/>
    <w:rsid w:val="00581514"/>
    <w:rsid w:val="0058164D"/>
    <w:rsid w:val="0058171D"/>
    <w:rsid w:val="00581756"/>
    <w:rsid w:val="00581A65"/>
    <w:rsid w:val="00581B65"/>
    <w:rsid w:val="00581C1E"/>
    <w:rsid w:val="00581DA9"/>
    <w:rsid w:val="00581E55"/>
    <w:rsid w:val="00581E59"/>
    <w:rsid w:val="00581EC0"/>
    <w:rsid w:val="00581F47"/>
    <w:rsid w:val="00581FA2"/>
    <w:rsid w:val="0058228A"/>
    <w:rsid w:val="0058249B"/>
    <w:rsid w:val="0058273A"/>
    <w:rsid w:val="005828BB"/>
    <w:rsid w:val="00582BA9"/>
    <w:rsid w:val="005831B5"/>
    <w:rsid w:val="0058321C"/>
    <w:rsid w:val="00583644"/>
    <w:rsid w:val="00584370"/>
    <w:rsid w:val="005844A7"/>
    <w:rsid w:val="005844D0"/>
    <w:rsid w:val="00584A9E"/>
    <w:rsid w:val="00584E3F"/>
    <w:rsid w:val="00584E7C"/>
    <w:rsid w:val="00584F0B"/>
    <w:rsid w:val="005850D1"/>
    <w:rsid w:val="00585285"/>
    <w:rsid w:val="0058536E"/>
    <w:rsid w:val="00585395"/>
    <w:rsid w:val="00585511"/>
    <w:rsid w:val="0058566B"/>
    <w:rsid w:val="00585673"/>
    <w:rsid w:val="0058598E"/>
    <w:rsid w:val="00585A12"/>
    <w:rsid w:val="0058640A"/>
    <w:rsid w:val="0058685D"/>
    <w:rsid w:val="005869C3"/>
    <w:rsid w:val="005869CE"/>
    <w:rsid w:val="00586A75"/>
    <w:rsid w:val="00586AD9"/>
    <w:rsid w:val="005872A1"/>
    <w:rsid w:val="005873B4"/>
    <w:rsid w:val="005873C7"/>
    <w:rsid w:val="00587727"/>
    <w:rsid w:val="005879A6"/>
    <w:rsid w:val="00587B2E"/>
    <w:rsid w:val="00587E0E"/>
    <w:rsid w:val="005900A5"/>
    <w:rsid w:val="00590379"/>
    <w:rsid w:val="0059037C"/>
    <w:rsid w:val="005903C6"/>
    <w:rsid w:val="0059040B"/>
    <w:rsid w:val="0059066D"/>
    <w:rsid w:val="005906CC"/>
    <w:rsid w:val="0059073B"/>
    <w:rsid w:val="0059074F"/>
    <w:rsid w:val="0059075A"/>
    <w:rsid w:val="00590ADF"/>
    <w:rsid w:val="00590CE4"/>
    <w:rsid w:val="00590D9A"/>
    <w:rsid w:val="005910CC"/>
    <w:rsid w:val="005912D8"/>
    <w:rsid w:val="005913B7"/>
    <w:rsid w:val="00591466"/>
    <w:rsid w:val="0059168C"/>
    <w:rsid w:val="00591746"/>
    <w:rsid w:val="0059195E"/>
    <w:rsid w:val="00591F26"/>
    <w:rsid w:val="00591FFA"/>
    <w:rsid w:val="0059205C"/>
    <w:rsid w:val="005920D7"/>
    <w:rsid w:val="005922E3"/>
    <w:rsid w:val="00592358"/>
    <w:rsid w:val="005924DB"/>
    <w:rsid w:val="00592596"/>
    <w:rsid w:val="005926D1"/>
    <w:rsid w:val="005927CA"/>
    <w:rsid w:val="00592989"/>
    <w:rsid w:val="00592DB5"/>
    <w:rsid w:val="00592E04"/>
    <w:rsid w:val="00593192"/>
    <w:rsid w:val="00593273"/>
    <w:rsid w:val="00593410"/>
    <w:rsid w:val="0059348C"/>
    <w:rsid w:val="00593543"/>
    <w:rsid w:val="00593F27"/>
    <w:rsid w:val="00594065"/>
    <w:rsid w:val="0059416F"/>
    <w:rsid w:val="00594261"/>
    <w:rsid w:val="00594375"/>
    <w:rsid w:val="00594624"/>
    <w:rsid w:val="00594718"/>
    <w:rsid w:val="00594A08"/>
    <w:rsid w:val="00594A3E"/>
    <w:rsid w:val="00594A4B"/>
    <w:rsid w:val="00594ACA"/>
    <w:rsid w:val="00595017"/>
    <w:rsid w:val="005950CD"/>
    <w:rsid w:val="0059513C"/>
    <w:rsid w:val="005953D2"/>
    <w:rsid w:val="00595598"/>
    <w:rsid w:val="00595695"/>
    <w:rsid w:val="005957AA"/>
    <w:rsid w:val="00595D10"/>
    <w:rsid w:val="00595EDA"/>
    <w:rsid w:val="00595F04"/>
    <w:rsid w:val="00595F5E"/>
    <w:rsid w:val="00596008"/>
    <w:rsid w:val="0059604D"/>
    <w:rsid w:val="005963D2"/>
    <w:rsid w:val="00596487"/>
    <w:rsid w:val="00596629"/>
    <w:rsid w:val="00596935"/>
    <w:rsid w:val="00596DE9"/>
    <w:rsid w:val="0059703D"/>
    <w:rsid w:val="005970A5"/>
    <w:rsid w:val="005972C0"/>
    <w:rsid w:val="005974CF"/>
    <w:rsid w:val="005975CB"/>
    <w:rsid w:val="00597809"/>
    <w:rsid w:val="00597A50"/>
    <w:rsid w:val="00597BD4"/>
    <w:rsid w:val="00597C98"/>
    <w:rsid w:val="00597D69"/>
    <w:rsid w:val="00597E97"/>
    <w:rsid w:val="00597FDA"/>
    <w:rsid w:val="005A0335"/>
    <w:rsid w:val="005A0437"/>
    <w:rsid w:val="005A0AB7"/>
    <w:rsid w:val="005A0BD7"/>
    <w:rsid w:val="005A0C7F"/>
    <w:rsid w:val="005A0E4D"/>
    <w:rsid w:val="005A101F"/>
    <w:rsid w:val="005A1190"/>
    <w:rsid w:val="005A1373"/>
    <w:rsid w:val="005A14A3"/>
    <w:rsid w:val="005A152D"/>
    <w:rsid w:val="005A1562"/>
    <w:rsid w:val="005A1B4C"/>
    <w:rsid w:val="005A1D5C"/>
    <w:rsid w:val="005A1E5F"/>
    <w:rsid w:val="005A1EC8"/>
    <w:rsid w:val="005A1F0C"/>
    <w:rsid w:val="005A1F87"/>
    <w:rsid w:val="005A2147"/>
    <w:rsid w:val="005A23F7"/>
    <w:rsid w:val="005A2401"/>
    <w:rsid w:val="005A25A9"/>
    <w:rsid w:val="005A26DE"/>
    <w:rsid w:val="005A28CB"/>
    <w:rsid w:val="005A2988"/>
    <w:rsid w:val="005A2A95"/>
    <w:rsid w:val="005A2B1E"/>
    <w:rsid w:val="005A2C21"/>
    <w:rsid w:val="005A3021"/>
    <w:rsid w:val="005A3057"/>
    <w:rsid w:val="005A342C"/>
    <w:rsid w:val="005A346B"/>
    <w:rsid w:val="005A382F"/>
    <w:rsid w:val="005A3C54"/>
    <w:rsid w:val="005A3F73"/>
    <w:rsid w:val="005A41A9"/>
    <w:rsid w:val="005A427A"/>
    <w:rsid w:val="005A42AB"/>
    <w:rsid w:val="005A4645"/>
    <w:rsid w:val="005A496D"/>
    <w:rsid w:val="005A497B"/>
    <w:rsid w:val="005A4C36"/>
    <w:rsid w:val="005A4D58"/>
    <w:rsid w:val="005A4D8A"/>
    <w:rsid w:val="005A4DF4"/>
    <w:rsid w:val="005A5209"/>
    <w:rsid w:val="005A5236"/>
    <w:rsid w:val="005A54C0"/>
    <w:rsid w:val="005A5697"/>
    <w:rsid w:val="005A57C3"/>
    <w:rsid w:val="005A5C4D"/>
    <w:rsid w:val="005A5FFA"/>
    <w:rsid w:val="005A627A"/>
    <w:rsid w:val="005A62A7"/>
    <w:rsid w:val="005A66BA"/>
    <w:rsid w:val="005A6723"/>
    <w:rsid w:val="005A67F1"/>
    <w:rsid w:val="005A6BD6"/>
    <w:rsid w:val="005A6C00"/>
    <w:rsid w:val="005A6C93"/>
    <w:rsid w:val="005A6CBC"/>
    <w:rsid w:val="005A6F28"/>
    <w:rsid w:val="005A7211"/>
    <w:rsid w:val="005A75EF"/>
    <w:rsid w:val="005A77F4"/>
    <w:rsid w:val="005A7AAE"/>
    <w:rsid w:val="005A7D15"/>
    <w:rsid w:val="005A7D8A"/>
    <w:rsid w:val="005A7F23"/>
    <w:rsid w:val="005A7FA1"/>
    <w:rsid w:val="005B005D"/>
    <w:rsid w:val="005B0136"/>
    <w:rsid w:val="005B02AC"/>
    <w:rsid w:val="005B03E0"/>
    <w:rsid w:val="005B055E"/>
    <w:rsid w:val="005B05AF"/>
    <w:rsid w:val="005B0704"/>
    <w:rsid w:val="005B0934"/>
    <w:rsid w:val="005B09EF"/>
    <w:rsid w:val="005B0BEC"/>
    <w:rsid w:val="005B0BEE"/>
    <w:rsid w:val="005B1377"/>
    <w:rsid w:val="005B13E3"/>
    <w:rsid w:val="005B1D59"/>
    <w:rsid w:val="005B251C"/>
    <w:rsid w:val="005B2664"/>
    <w:rsid w:val="005B27E1"/>
    <w:rsid w:val="005B2B8D"/>
    <w:rsid w:val="005B2BC0"/>
    <w:rsid w:val="005B2BC9"/>
    <w:rsid w:val="005B2CCA"/>
    <w:rsid w:val="005B2D8F"/>
    <w:rsid w:val="005B312F"/>
    <w:rsid w:val="005B33E2"/>
    <w:rsid w:val="005B3527"/>
    <w:rsid w:val="005B380E"/>
    <w:rsid w:val="005B3A8B"/>
    <w:rsid w:val="005B3D70"/>
    <w:rsid w:val="005B3D90"/>
    <w:rsid w:val="005B3DB6"/>
    <w:rsid w:val="005B3E94"/>
    <w:rsid w:val="005B41BF"/>
    <w:rsid w:val="005B4228"/>
    <w:rsid w:val="005B43C1"/>
    <w:rsid w:val="005B4587"/>
    <w:rsid w:val="005B45D4"/>
    <w:rsid w:val="005B4656"/>
    <w:rsid w:val="005B47F6"/>
    <w:rsid w:val="005B48B7"/>
    <w:rsid w:val="005B4901"/>
    <w:rsid w:val="005B499B"/>
    <w:rsid w:val="005B4CBD"/>
    <w:rsid w:val="005B55EA"/>
    <w:rsid w:val="005B578F"/>
    <w:rsid w:val="005B579D"/>
    <w:rsid w:val="005B5AD0"/>
    <w:rsid w:val="005B5B17"/>
    <w:rsid w:val="005B5C3F"/>
    <w:rsid w:val="005B5D83"/>
    <w:rsid w:val="005B5F66"/>
    <w:rsid w:val="005B5FE1"/>
    <w:rsid w:val="005B5FFF"/>
    <w:rsid w:val="005B616F"/>
    <w:rsid w:val="005B6330"/>
    <w:rsid w:val="005B642E"/>
    <w:rsid w:val="005B68B6"/>
    <w:rsid w:val="005B6AE5"/>
    <w:rsid w:val="005B7776"/>
    <w:rsid w:val="005B782E"/>
    <w:rsid w:val="005C0075"/>
    <w:rsid w:val="005C0211"/>
    <w:rsid w:val="005C0257"/>
    <w:rsid w:val="005C02E9"/>
    <w:rsid w:val="005C0597"/>
    <w:rsid w:val="005C0719"/>
    <w:rsid w:val="005C0882"/>
    <w:rsid w:val="005C0B5D"/>
    <w:rsid w:val="005C0B9F"/>
    <w:rsid w:val="005C0D1E"/>
    <w:rsid w:val="005C1C90"/>
    <w:rsid w:val="005C2032"/>
    <w:rsid w:val="005C24AE"/>
    <w:rsid w:val="005C24F2"/>
    <w:rsid w:val="005C2529"/>
    <w:rsid w:val="005C26C3"/>
    <w:rsid w:val="005C26F4"/>
    <w:rsid w:val="005C2710"/>
    <w:rsid w:val="005C2B81"/>
    <w:rsid w:val="005C2CFA"/>
    <w:rsid w:val="005C2EE5"/>
    <w:rsid w:val="005C3036"/>
    <w:rsid w:val="005C31EA"/>
    <w:rsid w:val="005C32DC"/>
    <w:rsid w:val="005C35F8"/>
    <w:rsid w:val="005C3651"/>
    <w:rsid w:val="005C3870"/>
    <w:rsid w:val="005C38E4"/>
    <w:rsid w:val="005C39CB"/>
    <w:rsid w:val="005C39F1"/>
    <w:rsid w:val="005C3A8B"/>
    <w:rsid w:val="005C3B04"/>
    <w:rsid w:val="005C3BD3"/>
    <w:rsid w:val="005C3D46"/>
    <w:rsid w:val="005C41B2"/>
    <w:rsid w:val="005C427B"/>
    <w:rsid w:val="005C4833"/>
    <w:rsid w:val="005C4B20"/>
    <w:rsid w:val="005C4B34"/>
    <w:rsid w:val="005C4C2E"/>
    <w:rsid w:val="005C4E43"/>
    <w:rsid w:val="005C4EF3"/>
    <w:rsid w:val="005C58D5"/>
    <w:rsid w:val="005C5A34"/>
    <w:rsid w:val="005C5A92"/>
    <w:rsid w:val="005C5D48"/>
    <w:rsid w:val="005C5DE4"/>
    <w:rsid w:val="005C5EE4"/>
    <w:rsid w:val="005C60CE"/>
    <w:rsid w:val="005C6385"/>
    <w:rsid w:val="005C6549"/>
    <w:rsid w:val="005C6611"/>
    <w:rsid w:val="005C6723"/>
    <w:rsid w:val="005C67EE"/>
    <w:rsid w:val="005C69A2"/>
    <w:rsid w:val="005C69D1"/>
    <w:rsid w:val="005C6C4F"/>
    <w:rsid w:val="005C6E48"/>
    <w:rsid w:val="005C6F61"/>
    <w:rsid w:val="005C71AB"/>
    <w:rsid w:val="005C7212"/>
    <w:rsid w:val="005C7298"/>
    <w:rsid w:val="005C7529"/>
    <w:rsid w:val="005C7536"/>
    <w:rsid w:val="005C76A7"/>
    <w:rsid w:val="005C7807"/>
    <w:rsid w:val="005C7965"/>
    <w:rsid w:val="005C7A2D"/>
    <w:rsid w:val="005C7AD0"/>
    <w:rsid w:val="005C7C67"/>
    <w:rsid w:val="005C7D72"/>
    <w:rsid w:val="005D01C2"/>
    <w:rsid w:val="005D0411"/>
    <w:rsid w:val="005D0BD8"/>
    <w:rsid w:val="005D0DF9"/>
    <w:rsid w:val="005D104A"/>
    <w:rsid w:val="005D124C"/>
    <w:rsid w:val="005D1658"/>
    <w:rsid w:val="005D1A47"/>
    <w:rsid w:val="005D1BED"/>
    <w:rsid w:val="005D1C4A"/>
    <w:rsid w:val="005D1C9C"/>
    <w:rsid w:val="005D1CAD"/>
    <w:rsid w:val="005D210D"/>
    <w:rsid w:val="005D286A"/>
    <w:rsid w:val="005D2D4A"/>
    <w:rsid w:val="005D2E27"/>
    <w:rsid w:val="005D2E90"/>
    <w:rsid w:val="005D2EB4"/>
    <w:rsid w:val="005D3125"/>
    <w:rsid w:val="005D31E9"/>
    <w:rsid w:val="005D32B9"/>
    <w:rsid w:val="005D32FE"/>
    <w:rsid w:val="005D334A"/>
    <w:rsid w:val="005D3481"/>
    <w:rsid w:val="005D3574"/>
    <w:rsid w:val="005D3619"/>
    <w:rsid w:val="005D3FE5"/>
    <w:rsid w:val="005D4108"/>
    <w:rsid w:val="005D432D"/>
    <w:rsid w:val="005D4DF5"/>
    <w:rsid w:val="005D4FFF"/>
    <w:rsid w:val="005D5192"/>
    <w:rsid w:val="005D5323"/>
    <w:rsid w:val="005D5373"/>
    <w:rsid w:val="005D5878"/>
    <w:rsid w:val="005D59AB"/>
    <w:rsid w:val="005D5DBA"/>
    <w:rsid w:val="005D630D"/>
    <w:rsid w:val="005D64CC"/>
    <w:rsid w:val="005D66B2"/>
    <w:rsid w:val="005D670C"/>
    <w:rsid w:val="005D6786"/>
    <w:rsid w:val="005D68FA"/>
    <w:rsid w:val="005D6DB4"/>
    <w:rsid w:val="005D6E59"/>
    <w:rsid w:val="005D6E7A"/>
    <w:rsid w:val="005D6F71"/>
    <w:rsid w:val="005D7101"/>
    <w:rsid w:val="005D728F"/>
    <w:rsid w:val="005D7304"/>
    <w:rsid w:val="005D7538"/>
    <w:rsid w:val="005D77B7"/>
    <w:rsid w:val="005D783A"/>
    <w:rsid w:val="005D799D"/>
    <w:rsid w:val="005D7C87"/>
    <w:rsid w:val="005E00E7"/>
    <w:rsid w:val="005E0143"/>
    <w:rsid w:val="005E0752"/>
    <w:rsid w:val="005E07C0"/>
    <w:rsid w:val="005E07F1"/>
    <w:rsid w:val="005E099E"/>
    <w:rsid w:val="005E09FB"/>
    <w:rsid w:val="005E0DB7"/>
    <w:rsid w:val="005E12A5"/>
    <w:rsid w:val="005E14FE"/>
    <w:rsid w:val="005E1543"/>
    <w:rsid w:val="005E15C0"/>
    <w:rsid w:val="005E17E3"/>
    <w:rsid w:val="005E1F77"/>
    <w:rsid w:val="005E21AE"/>
    <w:rsid w:val="005E2540"/>
    <w:rsid w:val="005E2556"/>
    <w:rsid w:val="005E2775"/>
    <w:rsid w:val="005E2A08"/>
    <w:rsid w:val="005E2C74"/>
    <w:rsid w:val="005E3223"/>
    <w:rsid w:val="005E3371"/>
    <w:rsid w:val="005E342A"/>
    <w:rsid w:val="005E34C2"/>
    <w:rsid w:val="005E3553"/>
    <w:rsid w:val="005E3A74"/>
    <w:rsid w:val="005E3BB7"/>
    <w:rsid w:val="005E4065"/>
    <w:rsid w:val="005E41F3"/>
    <w:rsid w:val="005E4330"/>
    <w:rsid w:val="005E4367"/>
    <w:rsid w:val="005E43A6"/>
    <w:rsid w:val="005E44D4"/>
    <w:rsid w:val="005E4A5A"/>
    <w:rsid w:val="005E4E06"/>
    <w:rsid w:val="005E4EEE"/>
    <w:rsid w:val="005E5B2B"/>
    <w:rsid w:val="005E6046"/>
    <w:rsid w:val="005E60F8"/>
    <w:rsid w:val="005E61F0"/>
    <w:rsid w:val="005E6351"/>
    <w:rsid w:val="005E63DD"/>
    <w:rsid w:val="005E6756"/>
    <w:rsid w:val="005E67B4"/>
    <w:rsid w:val="005E69EB"/>
    <w:rsid w:val="005E6A5D"/>
    <w:rsid w:val="005E6C2D"/>
    <w:rsid w:val="005E6EB0"/>
    <w:rsid w:val="005E6F61"/>
    <w:rsid w:val="005E6F68"/>
    <w:rsid w:val="005E787E"/>
    <w:rsid w:val="005E78F2"/>
    <w:rsid w:val="005E7B93"/>
    <w:rsid w:val="005E7D76"/>
    <w:rsid w:val="005E7EBD"/>
    <w:rsid w:val="005F02AC"/>
    <w:rsid w:val="005F0405"/>
    <w:rsid w:val="005F0476"/>
    <w:rsid w:val="005F04DD"/>
    <w:rsid w:val="005F057B"/>
    <w:rsid w:val="005F091E"/>
    <w:rsid w:val="005F0BBB"/>
    <w:rsid w:val="005F0D6E"/>
    <w:rsid w:val="005F0FA6"/>
    <w:rsid w:val="005F1009"/>
    <w:rsid w:val="005F131E"/>
    <w:rsid w:val="005F143F"/>
    <w:rsid w:val="005F144F"/>
    <w:rsid w:val="005F1607"/>
    <w:rsid w:val="005F17D3"/>
    <w:rsid w:val="005F186C"/>
    <w:rsid w:val="005F19FD"/>
    <w:rsid w:val="005F1B83"/>
    <w:rsid w:val="005F1E11"/>
    <w:rsid w:val="005F2011"/>
    <w:rsid w:val="005F2019"/>
    <w:rsid w:val="005F22C5"/>
    <w:rsid w:val="005F2336"/>
    <w:rsid w:val="005F24BD"/>
    <w:rsid w:val="005F24E3"/>
    <w:rsid w:val="005F2D1E"/>
    <w:rsid w:val="005F2FA4"/>
    <w:rsid w:val="005F3288"/>
    <w:rsid w:val="005F338B"/>
    <w:rsid w:val="005F33B0"/>
    <w:rsid w:val="005F3727"/>
    <w:rsid w:val="005F3850"/>
    <w:rsid w:val="005F38D9"/>
    <w:rsid w:val="005F38E9"/>
    <w:rsid w:val="005F396E"/>
    <w:rsid w:val="005F3A90"/>
    <w:rsid w:val="005F3AEB"/>
    <w:rsid w:val="005F40FA"/>
    <w:rsid w:val="005F44B6"/>
    <w:rsid w:val="005F4740"/>
    <w:rsid w:val="005F486A"/>
    <w:rsid w:val="005F48FF"/>
    <w:rsid w:val="005F49FE"/>
    <w:rsid w:val="005F4AAD"/>
    <w:rsid w:val="005F4D28"/>
    <w:rsid w:val="005F529F"/>
    <w:rsid w:val="005F52FD"/>
    <w:rsid w:val="005F53DE"/>
    <w:rsid w:val="005F5413"/>
    <w:rsid w:val="005F5499"/>
    <w:rsid w:val="005F553E"/>
    <w:rsid w:val="005F56F5"/>
    <w:rsid w:val="005F575D"/>
    <w:rsid w:val="005F57A8"/>
    <w:rsid w:val="005F57CA"/>
    <w:rsid w:val="005F58A2"/>
    <w:rsid w:val="005F5C19"/>
    <w:rsid w:val="005F5C64"/>
    <w:rsid w:val="005F5CB1"/>
    <w:rsid w:val="005F61B0"/>
    <w:rsid w:val="005F62D0"/>
    <w:rsid w:val="005F645E"/>
    <w:rsid w:val="005F66E2"/>
    <w:rsid w:val="005F6777"/>
    <w:rsid w:val="005F6806"/>
    <w:rsid w:val="005F688A"/>
    <w:rsid w:val="005F68F5"/>
    <w:rsid w:val="005F697D"/>
    <w:rsid w:val="005F6991"/>
    <w:rsid w:val="005F6A99"/>
    <w:rsid w:val="005F6B4B"/>
    <w:rsid w:val="005F6F61"/>
    <w:rsid w:val="005F6F64"/>
    <w:rsid w:val="005F7046"/>
    <w:rsid w:val="005F7393"/>
    <w:rsid w:val="005F7755"/>
    <w:rsid w:val="005F7F6A"/>
    <w:rsid w:val="00600154"/>
    <w:rsid w:val="00600297"/>
    <w:rsid w:val="00600514"/>
    <w:rsid w:val="0060071E"/>
    <w:rsid w:val="0060095E"/>
    <w:rsid w:val="00600A22"/>
    <w:rsid w:val="00600B1A"/>
    <w:rsid w:val="00600D97"/>
    <w:rsid w:val="006010CA"/>
    <w:rsid w:val="00601176"/>
    <w:rsid w:val="006011AD"/>
    <w:rsid w:val="006011B7"/>
    <w:rsid w:val="006013C1"/>
    <w:rsid w:val="00601A2C"/>
    <w:rsid w:val="00601A47"/>
    <w:rsid w:val="00601BB4"/>
    <w:rsid w:val="00601DC4"/>
    <w:rsid w:val="00601E77"/>
    <w:rsid w:val="006021CF"/>
    <w:rsid w:val="0060255E"/>
    <w:rsid w:val="006029C2"/>
    <w:rsid w:val="00602C65"/>
    <w:rsid w:val="00602CDA"/>
    <w:rsid w:val="00602E2E"/>
    <w:rsid w:val="00602FBD"/>
    <w:rsid w:val="00603226"/>
    <w:rsid w:val="0060369A"/>
    <w:rsid w:val="00603E43"/>
    <w:rsid w:val="0060408B"/>
    <w:rsid w:val="0060411D"/>
    <w:rsid w:val="00604459"/>
    <w:rsid w:val="006048E3"/>
    <w:rsid w:val="00604C1C"/>
    <w:rsid w:val="00604E6A"/>
    <w:rsid w:val="00604E90"/>
    <w:rsid w:val="006051FC"/>
    <w:rsid w:val="006052AE"/>
    <w:rsid w:val="006052B8"/>
    <w:rsid w:val="00605560"/>
    <w:rsid w:val="00605576"/>
    <w:rsid w:val="00605609"/>
    <w:rsid w:val="00605AC1"/>
    <w:rsid w:val="006062EF"/>
    <w:rsid w:val="0060636F"/>
    <w:rsid w:val="00606488"/>
    <w:rsid w:val="006066C0"/>
    <w:rsid w:val="00606967"/>
    <w:rsid w:val="00606977"/>
    <w:rsid w:val="00606F85"/>
    <w:rsid w:val="00607020"/>
    <w:rsid w:val="0060703C"/>
    <w:rsid w:val="006073D5"/>
    <w:rsid w:val="00607516"/>
    <w:rsid w:val="00607966"/>
    <w:rsid w:val="006079B5"/>
    <w:rsid w:val="00607BEF"/>
    <w:rsid w:val="00607CAA"/>
    <w:rsid w:val="00607EFE"/>
    <w:rsid w:val="00607F71"/>
    <w:rsid w:val="006102CC"/>
    <w:rsid w:val="0061048B"/>
    <w:rsid w:val="006105E5"/>
    <w:rsid w:val="00610722"/>
    <w:rsid w:val="00610789"/>
    <w:rsid w:val="00610CC3"/>
    <w:rsid w:val="00610E09"/>
    <w:rsid w:val="00610FD4"/>
    <w:rsid w:val="00611075"/>
    <w:rsid w:val="00611163"/>
    <w:rsid w:val="006112A8"/>
    <w:rsid w:val="006112ED"/>
    <w:rsid w:val="006118C3"/>
    <w:rsid w:val="00611998"/>
    <w:rsid w:val="00611E7D"/>
    <w:rsid w:val="00611FC9"/>
    <w:rsid w:val="00612A12"/>
    <w:rsid w:val="00613368"/>
    <w:rsid w:val="00613374"/>
    <w:rsid w:val="006133D3"/>
    <w:rsid w:val="00613442"/>
    <w:rsid w:val="00613451"/>
    <w:rsid w:val="006136B1"/>
    <w:rsid w:val="006139C6"/>
    <w:rsid w:val="00613A38"/>
    <w:rsid w:val="0061405D"/>
    <w:rsid w:val="0061430C"/>
    <w:rsid w:val="00614464"/>
    <w:rsid w:val="0061454D"/>
    <w:rsid w:val="006145F2"/>
    <w:rsid w:val="0061486E"/>
    <w:rsid w:val="0061487D"/>
    <w:rsid w:val="006148B0"/>
    <w:rsid w:val="00614A1B"/>
    <w:rsid w:val="00614AA8"/>
    <w:rsid w:val="00614BB6"/>
    <w:rsid w:val="00614C8E"/>
    <w:rsid w:val="00614D1F"/>
    <w:rsid w:val="00614EB5"/>
    <w:rsid w:val="00614ED1"/>
    <w:rsid w:val="00614EE4"/>
    <w:rsid w:val="00614F24"/>
    <w:rsid w:val="00614F43"/>
    <w:rsid w:val="00614F8E"/>
    <w:rsid w:val="00615388"/>
    <w:rsid w:val="00615502"/>
    <w:rsid w:val="006157A2"/>
    <w:rsid w:val="006158E9"/>
    <w:rsid w:val="0061596A"/>
    <w:rsid w:val="00615975"/>
    <w:rsid w:val="00615AB1"/>
    <w:rsid w:val="00615D99"/>
    <w:rsid w:val="00616237"/>
    <w:rsid w:val="006167A4"/>
    <w:rsid w:val="00616B8B"/>
    <w:rsid w:val="00616D59"/>
    <w:rsid w:val="00616DC9"/>
    <w:rsid w:val="00616FC9"/>
    <w:rsid w:val="006171E9"/>
    <w:rsid w:val="006172AF"/>
    <w:rsid w:val="00617777"/>
    <w:rsid w:val="006178BE"/>
    <w:rsid w:val="006179EB"/>
    <w:rsid w:val="00617AAB"/>
    <w:rsid w:val="00617E9F"/>
    <w:rsid w:val="006200BA"/>
    <w:rsid w:val="006202E6"/>
    <w:rsid w:val="00620359"/>
    <w:rsid w:val="006203C9"/>
    <w:rsid w:val="006203D8"/>
    <w:rsid w:val="00620490"/>
    <w:rsid w:val="006204B6"/>
    <w:rsid w:val="006208A7"/>
    <w:rsid w:val="00620A7D"/>
    <w:rsid w:val="00620B81"/>
    <w:rsid w:val="00620C33"/>
    <w:rsid w:val="006212A1"/>
    <w:rsid w:val="00621396"/>
    <w:rsid w:val="00621554"/>
    <w:rsid w:val="00621588"/>
    <w:rsid w:val="00621BBD"/>
    <w:rsid w:val="00621C08"/>
    <w:rsid w:val="00621C5F"/>
    <w:rsid w:val="00621CA2"/>
    <w:rsid w:val="00621D6B"/>
    <w:rsid w:val="00621DCA"/>
    <w:rsid w:val="00621EAD"/>
    <w:rsid w:val="00621FA4"/>
    <w:rsid w:val="006220AF"/>
    <w:rsid w:val="006227DC"/>
    <w:rsid w:val="006228B0"/>
    <w:rsid w:val="00622C0E"/>
    <w:rsid w:val="00622C66"/>
    <w:rsid w:val="00622CBA"/>
    <w:rsid w:val="00622CCA"/>
    <w:rsid w:val="00623008"/>
    <w:rsid w:val="00623077"/>
    <w:rsid w:val="00623093"/>
    <w:rsid w:val="0062328A"/>
    <w:rsid w:val="006233A9"/>
    <w:rsid w:val="00623400"/>
    <w:rsid w:val="0062345D"/>
    <w:rsid w:val="00623570"/>
    <w:rsid w:val="006238DD"/>
    <w:rsid w:val="006238FE"/>
    <w:rsid w:val="00623985"/>
    <w:rsid w:val="00623D1B"/>
    <w:rsid w:val="00623EFB"/>
    <w:rsid w:val="00624429"/>
    <w:rsid w:val="00624AEC"/>
    <w:rsid w:val="00624E0D"/>
    <w:rsid w:val="00624F12"/>
    <w:rsid w:val="00624F6E"/>
    <w:rsid w:val="00625005"/>
    <w:rsid w:val="0062500F"/>
    <w:rsid w:val="00625340"/>
    <w:rsid w:val="00625427"/>
    <w:rsid w:val="00625466"/>
    <w:rsid w:val="0062560F"/>
    <w:rsid w:val="00625753"/>
    <w:rsid w:val="006258FC"/>
    <w:rsid w:val="0062595E"/>
    <w:rsid w:val="00625CEA"/>
    <w:rsid w:val="00625F12"/>
    <w:rsid w:val="00625FC1"/>
    <w:rsid w:val="0062645B"/>
    <w:rsid w:val="0062657C"/>
    <w:rsid w:val="00626713"/>
    <w:rsid w:val="00626778"/>
    <w:rsid w:val="006269D2"/>
    <w:rsid w:val="00626A6D"/>
    <w:rsid w:val="0062700B"/>
    <w:rsid w:val="00627043"/>
    <w:rsid w:val="006277A4"/>
    <w:rsid w:val="006277D7"/>
    <w:rsid w:val="0062786A"/>
    <w:rsid w:val="00627D02"/>
    <w:rsid w:val="00627E8A"/>
    <w:rsid w:val="00627F02"/>
    <w:rsid w:val="00630000"/>
    <w:rsid w:val="006300E0"/>
    <w:rsid w:val="00630125"/>
    <w:rsid w:val="006302A7"/>
    <w:rsid w:val="006303D4"/>
    <w:rsid w:val="006309F0"/>
    <w:rsid w:val="00630B88"/>
    <w:rsid w:val="00630BE1"/>
    <w:rsid w:val="00630D4E"/>
    <w:rsid w:val="00631010"/>
    <w:rsid w:val="006311D0"/>
    <w:rsid w:val="0063139F"/>
    <w:rsid w:val="006315D0"/>
    <w:rsid w:val="006315FD"/>
    <w:rsid w:val="00631617"/>
    <w:rsid w:val="006318DF"/>
    <w:rsid w:val="006319BB"/>
    <w:rsid w:val="00631AE7"/>
    <w:rsid w:val="00631BA0"/>
    <w:rsid w:val="00631C72"/>
    <w:rsid w:val="00631FA8"/>
    <w:rsid w:val="0063204E"/>
    <w:rsid w:val="00632106"/>
    <w:rsid w:val="0063221A"/>
    <w:rsid w:val="0063221D"/>
    <w:rsid w:val="00632507"/>
    <w:rsid w:val="006325B1"/>
    <w:rsid w:val="00632640"/>
    <w:rsid w:val="006328B0"/>
    <w:rsid w:val="006328B7"/>
    <w:rsid w:val="00632953"/>
    <w:rsid w:val="00632A34"/>
    <w:rsid w:val="00632B48"/>
    <w:rsid w:val="00632D80"/>
    <w:rsid w:val="00633293"/>
    <w:rsid w:val="006333EF"/>
    <w:rsid w:val="00633402"/>
    <w:rsid w:val="006334E9"/>
    <w:rsid w:val="006335F3"/>
    <w:rsid w:val="006338F6"/>
    <w:rsid w:val="00633E7F"/>
    <w:rsid w:val="00634110"/>
    <w:rsid w:val="006343A3"/>
    <w:rsid w:val="00634401"/>
    <w:rsid w:val="006346A8"/>
    <w:rsid w:val="00634733"/>
    <w:rsid w:val="00634741"/>
    <w:rsid w:val="006348EE"/>
    <w:rsid w:val="00634952"/>
    <w:rsid w:val="00634976"/>
    <w:rsid w:val="00634B45"/>
    <w:rsid w:val="00634EC5"/>
    <w:rsid w:val="00634EF8"/>
    <w:rsid w:val="006354D2"/>
    <w:rsid w:val="00635872"/>
    <w:rsid w:val="0063599C"/>
    <w:rsid w:val="006359E1"/>
    <w:rsid w:val="00635D98"/>
    <w:rsid w:val="00635EBC"/>
    <w:rsid w:val="00635F71"/>
    <w:rsid w:val="0063606A"/>
    <w:rsid w:val="006360B3"/>
    <w:rsid w:val="00636106"/>
    <w:rsid w:val="006361BC"/>
    <w:rsid w:val="00636217"/>
    <w:rsid w:val="006362FF"/>
    <w:rsid w:val="00636374"/>
    <w:rsid w:val="006366E2"/>
    <w:rsid w:val="00636A3F"/>
    <w:rsid w:val="00636A9E"/>
    <w:rsid w:val="00636E05"/>
    <w:rsid w:val="00636EEB"/>
    <w:rsid w:val="00636F35"/>
    <w:rsid w:val="00637001"/>
    <w:rsid w:val="00637006"/>
    <w:rsid w:val="00637460"/>
    <w:rsid w:val="0063766D"/>
    <w:rsid w:val="006377F0"/>
    <w:rsid w:val="00637959"/>
    <w:rsid w:val="00637B81"/>
    <w:rsid w:val="00637D53"/>
    <w:rsid w:val="00640022"/>
    <w:rsid w:val="006401BF"/>
    <w:rsid w:val="006401CA"/>
    <w:rsid w:val="006402FD"/>
    <w:rsid w:val="00640500"/>
    <w:rsid w:val="006409A3"/>
    <w:rsid w:val="00640A03"/>
    <w:rsid w:val="00640AB9"/>
    <w:rsid w:val="00640D1A"/>
    <w:rsid w:val="00640E8E"/>
    <w:rsid w:val="00640EE4"/>
    <w:rsid w:val="00640F5D"/>
    <w:rsid w:val="00640FE3"/>
    <w:rsid w:val="006410E2"/>
    <w:rsid w:val="006411F5"/>
    <w:rsid w:val="006415ED"/>
    <w:rsid w:val="00641799"/>
    <w:rsid w:val="006417E4"/>
    <w:rsid w:val="00641A9F"/>
    <w:rsid w:val="00641B0C"/>
    <w:rsid w:val="00641C37"/>
    <w:rsid w:val="00641D8B"/>
    <w:rsid w:val="00641EFA"/>
    <w:rsid w:val="00641FEA"/>
    <w:rsid w:val="00642176"/>
    <w:rsid w:val="006421BD"/>
    <w:rsid w:val="0064230A"/>
    <w:rsid w:val="00642483"/>
    <w:rsid w:val="00642521"/>
    <w:rsid w:val="006425C2"/>
    <w:rsid w:val="00642860"/>
    <w:rsid w:val="00642928"/>
    <w:rsid w:val="00642A0C"/>
    <w:rsid w:val="00642AB5"/>
    <w:rsid w:val="00642D53"/>
    <w:rsid w:val="0064398A"/>
    <w:rsid w:val="00643D30"/>
    <w:rsid w:val="00643DBC"/>
    <w:rsid w:val="00643F44"/>
    <w:rsid w:val="00643F58"/>
    <w:rsid w:val="00644280"/>
    <w:rsid w:val="00644339"/>
    <w:rsid w:val="00644388"/>
    <w:rsid w:val="0064442F"/>
    <w:rsid w:val="006449CC"/>
    <w:rsid w:val="00644CE0"/>
    <w:rsid w:val="00644D70"/>
    <w:rsid w:val="00644E72"/>
    <w:rsid w:val="00644EAC"/>
    <w:rsid w:val="00644F15"/>
    <w:rsid w:val="006450C6"/>
    <w:rsid w:val="006454AA"/>
    <w:rsid w:val="006454BD"/>
    <w:rsid w:val="006455F7"/>
    <w:rsid w:val="0064564E"/>
    <w:rsid w:val="006456B3"/>
    <w:rsid w:val="00645735"/>
    <w:rsid w:val="00645997"/>
    <w:rsid w:val="00645A72"/>
    <w:rsid w:val="00645B14"/>
    <w:rsid w:val="00645CBE"/>
    <w:rsid w:val="006461A4"/>
    <w:rsid w:val="0064623F"/>
    <w:rsid w:val="0064627A"/>
    <w:rsid w:val="006462A6"/>
    <w:rsid w:val="006465CB"/>
    <w:rsid w:val="00646662"/>
    <w:rsid w:val="00646718"/>
    <w:rsid w:val="00646A13"/>
    <w:rsid w:val="00646AC7"/>
    <w:rsid w:val="006470C2"/>
    <w:rsid w:val="0064710C"/>
    <w:rsid w:val="0064716A"/>
    <w:rsid w:val="0065025A"/>
    <w:rsid w:val="006504E2"/>
    <w:rsid w:val="00650B22"/>
    <w:rsid w:val="006513D4"/>
    <w:rsid w:val="0065153C"/>
    <w:rsid w:val="0065157F"/>
    <w:rsid w:val="006516C3"/>
    <w:rsid w:val="00651BD1"/>
    <w:rsid w:val="00651D33"/>
    <w:rsid w:val="00651D3B"/>
    <w:rsid w:val="00651FDA"/>
    <w:rsid w:val="00652211"/>
    <w:rsid w:val="006524FA"/>
    <w:rsid w:val="006528CE"/>
    <w:rsid w:val="00652916"/>
    <w:rsid w:val="006529E0"/>
    <w:rsid w:val="00652ABB"/>
    <w:rsid w:val="006530CE"/>
    <w:rsid w:val="00653195"/>
    <w:rsid w:val="006533F2"/>
    <w:rsid w:val="006534F9"/>
    <w:rsid w:val="00653537"/>
    <w:rsid w:val="006536C7"/>
    <w:rsid w:val="00653835"/>
    <w:rsid w:val="00653AAA"/>
    <w:rsid w:val="00653B6F"/>
    <w:rsid w:val="00653C43"/>
    <w:rsid w:val="00653C56"/>
    <w:rsid w:val="00653D88"/>
    <w:rsid w:val="00653DB7"/>
    <w:rsid w:val="00653F2B"/>
    <w:rsid w:val="00654059"/>
    <w:rsid w:val="006540B1"/>
    <w:rsid w:val="006540F8"/>
    <w:rsid w:val="006541C0"/>
    <w:rsid w:val="00654200"/>
    <w:rsid w:val="00654209"/>
    <w:rsid w:val="0065425E"/>
    <w:rsid w:val="00654583"/>
    <w:rsid w:val="0065470E"/>
    <w:rsid w:val="0065488F"/>
    <w:rsid w:val="00654F5E"/>
    <w:rsid w:val="00655033"/>
    <w:rsid w:val="0065505B"/>
    <w:rsid w:val="006552C3"/>
    <w:rsid w:val="0065546A"/>
    <w:rsid w:val="006554C4"/>
    <w:rsid w:val="00655501"/>
    <w:rsid w:val="006555C2"/>
    <w:rsid w:val="0065561F"/>
    <w:rsid w:val="0065566B"/>
    <w:rsid w:val="006556C6"/>
    <w:rsid w:val="00655774"/>
    <w:rsid w:val="00655A03"/>
    <w:rsid w:val="00655BFE"/>
    <w:rsid w:val="00655F69"/>
    <w:rsid w:val="00656220"/>
    <w:rsid w:val="00656252"/>
    <w:rsid w:val="0065628A"/>
    <w:rsid w:val="006562DC"/>
    <w:rsid w:val="00656BE9"/>
    <w:rsid w:val="00656C4E"/>
    <w:rsid w:val="00656DEF"/>
    <w:rsid w:val="00656DFB"/>
    <w:rsid w:val="00656E42"/>
    <w:rsid w:val="0065703D"/>
    <w:rsid w:val="00657470"/>
    <w:rsid w:val="00657547"/>
    <w:rsid w:val="0065756C"/>
    <w:rsid w:val="006575B1"/>
    <w:rsid w:val="006575F1"/>
    <w:rsid w:val="006577E2"/>
    <w:rsid w:val="00657850"/>
    <w:rsid w:val="00657AFA"/>
    <w:rsid w:val="00657C81"/>
    <w:rsid w:val="00657E7B"/>
    <w:rsid w:val="0066010D"/>
    <w:rsid w:val="006603F9"/>
    <w:rsid w:val="0066052F"/>
    <w:rsid w:val="00660587"/>
    <w:rsid w:val="0066068F"/>
    <w:rsid w:val="0066090A"/>
    <w:rsid w:val="00660D19"/>
    <w:rsid w:val="0066100F"/>
    <w:rsid w:val="00661307"/>
    <w:rsid w:val="0066143F"/>
    <w:rsid w:val="00661A04"/>
    <w:rsid w:val="00661B82"/>
    <w:rsid w:val="00662065"/>
    <w:rsid w:val="00662096"/>
    <w:rsid w:val="0066235A"/>
    <w:rsid w:val="0066270B"/>
    <w:rsid w:val="00662990"/>
    <w:rsid w:val="00662A9E"/>
    <w:rsid w:val="00662B45"/>
    <w:rsid w:val="00662D43"/>
    <w:rsid w:val="00662D62"/>
    <w:rsid w:val="00662DD9"/>
    <w:rsid w:val="00662E3B"/>
    <w:rsid w:val="00663132"/>
    <w:rsid w:val="00663569"/>
    <w:rsid w:val="0066365E"/>
    <w:rsid w:val="00663751"/>
    <w:rsid w:val="0066396D"/>
    <w:rsid w:val="00663AF1"/>
    <w:rsid w:val="00663CFD"/>
    <w:rsid w:val="00663D9C"/>
    <w:rsid w:val="00663DDE"/>
    <w:rsid w:val="00664096"/>
    <w:rsid w:val="006641C8"/>
    <w:rsid w:val="006642C8"/>
    <w:rsid w:val="00664426"/>
    <w:rsid w:val="00664471"/>
    <w:rsid w:val="006647AB"/>
    <w:rsid w:val="00664938"/>
    <w:rsid w:val="00664979"/>
    <w:rsid w:val="00664B64"/>
    <w:rsid w:val="00664C2E"/>
    <w:rsid w:val="00664F2A"/>
    <w:rsid w:val="00665052"/>
    <w:rsid w:val="006653CD"/>
    <w:rsid w:val="00665502"/>
    <w:rsid w:val="00665649"/>
    <w:rsid w:val="00665853"/>
    <w:rsid w:val="006658A9"/>
    <w:rsid w:val="00665E03"/>
    <w:rsid w:val="00665FD1"/>
    <w:rsid w:val="00665FE2"/>
    <w:rsid w:val="0066613C"/>
    <w:rsid w:val="006661A2"/>
    <w:rsid w:val="00666405"/>
    <w:rsid w:val="006667BC"/>
    <w:rsid w:val="00666965"/>
    <w:rsid w:val="00666A2C"/>
    <w:rsid w:val="00666A84"/>
    <w:rsid w:val="00666C61"/>
    <w:rsid w:val="00666C9A"/>
    <w:rsid w:val="00666E96"/>
    <w:rsid w:val="00666FD4"/>
    <w:rsid w:val="006673FD"/>
    <w:rsid w:val="006674BD"/>
    <w:rsid w:val="00667635"/>
    <w:rsid w:val="0066783C"/>
    <w:rsid w:val="006679D2"/>
    <w:rsid w:val="00667A94"/>
    <w:rsid w:val="00667BB9"/>
    <w:rsid w:val="00667C45"/>
    <w:rsid w:val="00667EA6"/>
    <w:rsid w:val="00667EDE"/>
    <w:rsid w:val="00670174"/>
    <w:rsid w:val="006704BA"/>
    <w:rsid w:val="00670D21"/>
    <w:rsid w:val="00671059"/>
    <w:rsid w:val="006710E4"/>
    <w:rsid w:val="006711CA"/>
    <w:rsid w:val="006713A1"/>
    <w:rsid w:val="006714CF"/>
    <w:rsid w:val="00671510"/>
    <w:rsid w:val="00671529"/>
    <w:rsid w:val="00671808"/>
    <w:rsid w:val="00671B8F"/>
    <w:rsid w:val="00671D09"/>
    <w:rsid w:val="00671D11"/>
    <w:rsid w:val="00671DCA"/>
    <w:rsid w:val="00671F9D"/>
    <w:rsid w:val="00672098"/>
    <w:rsid w:val="00672306"/>
    <w:rsid w:val="00672328"/>
    <w:rsid w:val="006724A3"/>
    <w:rsid w:val="006726C4"/>
    <w:rsid w:val="006729D3"/>
    <w:rsid w:val="00672A25"/>
    <w:rsid w:val="00672AEE"/>
    <w:rsid w:val="00672B17"/>
    <w:rsid w:val="00672E54"/>
    <w:rsid w:val="00672F55"/>
    <w:rsid w:val="00672F92"/>
    <w:rsid w:val="00673428"/>
    <w:rsid w:val="00673449"/>
    <w:rsid w:val="00673621"/>
    <w:rsid w:val="006737D2"/>
    <w:rsid w:val="0067389C"/>
    <w:rsid w:val="00673A37"/>
    <w:rsid w:val="00673A47"/>
    <w:rsid w:val="00673B3F"/>
    <w:rsid w:val="006741A8"/>
    <w:rsid w:val="00674370"/>
    <w:rsid w:val="006745BB"/>
    <w:rsid w:val="00674732"/>
    <w:rsid w:val="00674787"/>
    <w:rsid w:val="00674797"/>
    <w:rsid w:val="006747FD"/>
    <w:rsid w:val="006749B7"/>
    <w:rsid w:val="00674A8A"/>
    <w:rsid w:val="00674F15"/>
    <w:rsid w:val="0067516A"/>
    <w:rsid w:val="00675274"/>
    <w:rsid w:val="00675351"/>
    <w:rsid w:val="0067545F"/>
    <w:rsid w:val="00675496"/>
    <w:rsid w:val="00675797"/>
    <w:rsid w:val="00675966"/>
    <w:rsid w:val="006759EB"/>
    <w:rsid w:val="00675A43"/>
    <w:rsid w:val="00675A9D"/>
    <w:rsid w:val="00675CB6"/>
    <w:rsid w:val="00675E70"/>
    <w:rsid w:val="00675EF6"/>
    <w:rsid w:val="00675F04"/>
    <w:rsid w:val="00675F31"/>
    <w:rsid w:val="0067618D"/>
    <w:rsid w:val="0067647D"/>
    <w:rsid w:val="00676497"/>
    <w:rsid w:val="0067651A"/>
    <w:rsid w:val="0067654C"/>
    <w:rsid w:val="00676836"/>
    <w:rsid w:val="00676857"/>
    <w:rsid w:val="00676947"/>
    <w:rsid w:val="00676990"/>
    <w:rsid w:val="006769A9"/>
    <w:rsid w:val="006769F5"/>
    <w:rsid w:val="00676D48"/>
    <w:rsid w:val="00676E05"/>
    <w:rsid w:val="00676E07"/>
    <w:rsid w:val="00676F67"/>
    <w:rsid w:val="00677035"/>
    <w:rsid w:val="00677145"/>
    <w:rsid w:val="00677629"/>
    <w:rsid w:val="006776F3"/>
    <w:rsid w:val="0067781E"/>
    <w:rsid w:val="006778F0"/>
    <w:rsid w:val="006779A2"/>
    <w:rsid w:val="00677C0D"/>
    <w:rsid w:val="00677D47"/>
    <w:rsid w:val="00677EFE"/>
    <w:rsid w:val="006801C8"/>
    <w:rsid w:val="00680529"/>
    <w:rsid w:val="006808CE"/>
    <w:rsid w:val="00680A0B"/>
    <w:rsid w:val="00680B92"/>
    <w:rsid w:val="00680CAD"/>
    <w:rsid w:val="00680DD8"/>
    <w:rsid w:val="00680FCA"/>
    <w:rsid w:val="006812AA"/>
    <w:rsid w:val="006814CD"/>
    <w:rsid w:val="00681693"/>
    <w:rsid w:val="006817A6"/>
    <w:rsid w:val="00681A24"/>
    <w:rsid w:val="00681C86"/>
    <w:rsid w:val="00681CF1"/>
    <w:rsid w:val="00681D18"/>
    <w:rsid w:val="00681F21"/>
    <w:rsid w:val="00681F49"/>
    <w:rsid w:val="00682284"/>
    <w:rsid w:val="00682287"/>
    <w:rsid w:val="00682333"/>
    <w:rsid w:val="0068239B"/>
    <w:rsid w:val="00682496"/>
    <w:rsid w:val="006826D1"/>
    <w:rsid w:val="006828F6"/>
    <w:rsid w:val="0068294C"/>
    <w:rsid w:val="00682A17"/>
    <w:rsid w:val="00682DE9"/>
    <w:rsid w:val="0068331F"/>
    <w:rsid w:val="00683540"/>
    <w:rsid w:val="00683579"/>
    <w:rsid w:val="00683700"/>
    <w:rsid w:val="006837A5"/>
    <w:rsid w:val="00683A3A"/>
    <w:rsid w:val="00683CCF"/>
    <w:rsid w:val="00683D37"/>
    <w:rsid w:val="00683E13"/>
    <w:rsid w:val="00684121"/>
    <w:rsid w:val="00684372"/>
    <w:rsid w:val="006845A0"/>
    <w:rsid w:val="0068477D"/>
    <w:rsid w:val="00684C21"/>
    <w:rsid w:val="00684D32"/>
    <w:rsid w:val="00684D41"/>
    <w:rsid w:val="00684E74"/>
    <w:rsid w:val="00684F4D"/>
    <w:rsid w:val="00685096"/>
    <w:rsid w:val="006852CC"/>
    <w:rsid w:val="006854F5"/>
    <w:rsid w:val="00685601"/>
    <w:rsid w:val="00685792"/>
    <w:rsid w:val="006859E8"/>
    <w:rsid w:val="00685C95"/>
    <w:rsid w:val="00685CDC"/>
    <w:rsid w:val="00685D7D"/>
    <w:rsid w:val="00686179"/>
    <w:rsid w:val="00686190"/>
    <w:rsid w:val="006865BD"/>
    <w:rsid w:val="0068676C"/>
    <w:rsid w:val="0068682C"/>
    <w:rsid w:val="00686887"/>
    <w:rsid w:val="0068693B"/>
    <w:rsid w:val="00686998"/>
    <w:rsid w:val="00686C15"/>
    <w:rsid w:val="00686D2B"/>
    <w:rsid w:val="00686E53"/>
    <w:rsid w:val="00686FB6"/>
    <w:rsid w:val="0068702A"/>
    <w:rsid w:val="0068717C"/>
    <w:rsid w:val="00687400"/>
    <w:rsid w:val="00687642"/>
    <w:rsid w:val="006876AF"/>
    <w:rsid w:val="00687A23"/>
    <w:rsid w:val="00690020"/>
    <w:rsid w:val="006901F2"/>
    <w:rsid w:val="00690207"/>
    <w:rsid w:val="006902CA"/>
    <w:rsid w:val="00690354"/>
    <w:rsid w:val="00690897"/>
    <w:rsid w:val="006909AB"/>
    <w:rsid w:val="00690D76"/>
    <w:rsid w:val="00690DF5"/>
    <w:rsid w:val="00690E84"/>
    <w:rsid w:val="0069111E"/>
    <w:rsid w:val="00691190"/>
    <w:rsid w:val="0069144E"/>
    <w:rsid w:val="00691524"/>
    <w:rsid w:val="006917CF"/>
    <w:rsid w:val="00691980"/>
    <w:rsid w:val="00691B80"/>
    <w:rsid w:val="00692186"/>
    <w:rsid w:val="00692205"/>
    <w:rsid w:val="006923F6"/>
    <w:rsid w:val="0069294F"/>
    <w:rsid w:val="00692960"/>
    <w:rsid w:val="006935EA"/>
    <w:rsid w:val="00693889"/>
    <w:rsid w:val="00693C00"/>
    <w:rsid w:val="00693CDF"/>
    <w:rsid w:val="00693D5B"/>
    <w:rsid w:val="00693FC8"/>
    <w:rsid w:val="00694110"/>
    <w:rsid w:val="0069415E"/>
    <w:rsid w:val="0069428E"/>
    <w:rsid w:val="006942E5"/>
    <w:rsid w:val="006944D3"/>
    <w:rsid w:val="006945D5"/>
    <w:rsid w:val="0069467A"/>
    <w:rsid w:val="006946A4"/>
    <w:rsid w:val="0069472F"/>
    <w:rsid w:val="00694A1C"/>
    <w:rsid w:val="00694C1F"/>
    <w:rsid w:val="00694C4B"/>
    <w:rsid w:val="00694C69"/>
    <w:rsid w:val="00694E5D"/>
    <w:rsid w:val="00695280"/>
    <w:rsid w:val="006953C1"/>
    <w:rsid w:val="00695837"/>
    <w:rsid w:val="0069590A"/>
    <w:rsid w:val="00695C4F"/>
    <w:rsid w:val="00695EE5"/>
    <w:rsid w:val="006962B3"/>
    <w:rsid w:val="00696306"/>
    <w:rsid w:val="006963E6"/>
    <w:rsid w:val="00696855"/>
    <w:rsid w:val="006968BB"/>
    <w:rsid w:val="00696922"/>
    <w:rsid w:val="0069698B"/>
    <w:rsid w:val="00696E2D"/>
    <w:rsid w:val="00697384"/>
    <w:rsid w:val="00697416"/>
    <w:rsid w:val="006974D3"/>
    <w:rsid w:val="006974E8"/>
    <w:rsid w:val="00697AB0"/>
    <w:rsid w:val="00697DFD"/>
    <w:rsid w:val="00697E15"/>
    <w:rsid w:val="006A01C0"/>
    <w:rsid w:val="006A08E7"/>
    <w:rsid w:val="006A0B0F"/>
    <w:rsid w:val="006A0F17"/>
    <w:rsid w:val="006A1274"/>
    <w:rsid w:val="006A133A"/>
    <w:rsid w:val="006A1723"/>
    <w:rsid w:val="006A18EB"/>
    <w:rsid w:val="006A199A"/>
    <w:rsid w:val="006A1B36"/>
    <w:rsid w:val="006A1C27"/>
    <w:rsid w:val="006A1FA2"/>
    <w:rsid w:val="006A1FDD"/>
    <w:rsid w:val="006A2025"/>
    <w:rsid w:val="006A20D5"/>
    <w:rsid w:val="006A212D"/>
    <w:rsid w:val="006A2338"/>
    <w:rsid w:val="006A23CF"/>
    <w:rsid w:val="006A2400"/>
    <w:rsid w:val="006A2473"/>
    <w:rsid w:val="006A25C9"/>
    <w:rsid w:val="006A2A61"/>
    <w:rsid w:val="006A2B9C"/>
    <w:rsid w:val="006A2BCF"/>
    <w:rsid w:val="006A2BE9"/>
    <w:rsid w:val="006A2E35"/>
    <w:rsid w:val="006A2F89"/>
    <w:rsid w:val="006A30A7"/>
    <w:rsid w:val="006A3155"/>
    <w:rsid w:val="006A31AE"/>
    <w:rsid w:val="006A31C2"/>
    <w:rsid w:val="006A31FB"/>
    <w:rsid w:val="006A3275"/>
    <w:rsid w:val="006A360C"/>
    <w:rsid w:val="006A3714"/>
    <w:rsid w:val="006A37A6"/>
    <w:rsid w:val="006A37BE"/>
    <w:rsid w:val="006A381C"/>
    <w:rsid w:val="006A3862"/>
    <w:rsid w:val="006A3FFB"/>
    <w:rsid w:val="006A4455"/>
    <w:rsid w:val="006A44E1"/>
    <w:rsid w:val="006A47C4"/>
    <w:rsid w:val="006A47C6"/>
    <w:rsid w:val="006A48DD"/>
    <w:rsid w:val="006A4977"/>
    <w:rsid w:val="006A4B34"/>
    <w:rsid w:val="006A4BF5"/>
    <w:rsid w:val="006A4E58"/>
    <w:rsid w:val="006A50DB"/>
    <w:rsid w:val="006A51CF"/>
    <w:rsid w:val="006A5281"/>
    <w:rsid w:val="006A5323"/>
    <w:rsid w:val="006A53FC"/>
    <w:rsid w:val="006A5A7A"/>
    <w:rsid w:val="006A5BA2"/>
    <w:rsid w:val="006A5D9B"/>
    <w:rsid w:val="006A5EED"/>
    <w:rsid w:val="006A5FB8"/>
    <w:rsid w:val="006A63E8"/>
    <w:rsid w:val="006A6471"/>
    <w:rsid w:val="006A664A"/>
    <w:rsid w:val="006A66B2"/>
    <w:rsid w:val="006A6ACD"/>
    <w:rsid w:val="006A6BD6"/>
    <w:rsid w:val="006A6D97"/>
    <w:rsid w:val="006A6E80"/>
    <w:rsid w:val="006A70C0"/>
    <w:rsid w:val="006A70F8"/>
    <w:rsid w:val="006A71F8"/>
    <w:rsid w:val="006A73F2"/>
    <w:rsid w:val="006A743C"/>
    <w:rsid w:val="006A7522"/>
    <w:rsid w:val="006A788D"/>
    <w:rsid w:val="006A79F9"/>
    <w:rsid w:val="006A7AEA"/>
    <w:rsid w:val="006A7D0A"/>
    <w:rsid w:val="006A7E17"/>
    <w:rsid w:val="006B007D"/>
    <w:rsid w:val="006B023A"/>
    <w:rsid w:val="006B0490"/>
    <w:rsid w:val="006B0583"/>
    <w:rsid w:val="006B0862"/>
    <w:rsid w:val="006B08CA"/>
    <w:rsid w:val="006B0972"/>
    <w:rsid w:val="006B0E94"/>
    <w:rsid w:val="006B0FC8"/>
    <w:rsid w:val="006B118D"/>
    <w:rsid w:val="006B1202"/>
    <w:rsid w:val="006B1368"/>
    <w:rsid w:val="006B147D"/>
    <w:rsid w:val="006B14FF"/>
    <w:rsid w:val="006B163A"/>
    <w:rsid w:val="006B16FB"/>
    <w:rsid w:val="006B18B0"/>
    <w:rsid w:val="006B19A1"/>
    <w:rsid w:val="006B19A7"/>
    <w:rsid w:val="006B19CB"/>
    <w:rsid w:val="006B19F0"/>
    <w:rsid w:val="006B1B2E"/>
    <w:rsid w:val="006B1C2E"/>
    <w:rsid w:val="006B1CAB"/>
    <w:rsid w:val="006B1FBF"/>
    <w:rsid w:val="006B205F"/>
    <w:rsid w:val="006B20D0"/>
    <w:rsid w:val="006B214C"/>
    <w:rsid w:val="006B219C"/>
    <w:rsid w:val="006B21E2"/>
    <w:rsid w:val="006B2454"/>
    <w:rsid w:val="006B2529"/>
    <w:rsid w:val="006B2830"/>
    <w:rsid w:val="006B2A8D"/>
    <w:rsid w:val="006B304A"/>
    <w:rsid w:val="006B31D4"/>
    <w:rsid w:val="006B32C9"/>
    <w:rsid w:val="006B343E"/>
    <w:rsid w:val="006B3546"/>
    <w:rsid w:val="006B35A2"/>
    <w:rsid w:val="006B3671"/>
    <w:rsid w:val="006B36F3"/>
    <w:rsid w:val="006B3D8A"/>
    <w:rsid w:val="006B3F73"/>
    <w:rsid w:val="006B4358"/>
    <w:rsid w:val="006B46AE"/>
    <w:rsid w:val="006B46F1"/>
    <w:rsid w:val="006B4753"/>
    <w:rsid w:val="006B48BC"/>
    <w:rsid w:val="006B4974"/>
    <w:rsid w:val="006B4A1F"/>
    <w:rsid w:val="006B4AAB"/>
    <w:rsid w:val="006B4CAF"/>
    <w:rsid w:val="006B512E"/>
    <w:rsid w:val="006B544D"/>
    <w:rsid w:val="006B547F"/>
    <w:rsid w:val="006B5541"/>
    <w:rsid w:val="006B5562"/>
    <w:rsid w:val="006B568E"/>
    <w:rsid w:val="006B577A"/>
    <w:rsid w:val="006B59E1"/>
    <w:rsid w:val="006B5A1E"/>
    <w:rsid w:val="006B5AB9"/>
    <w:rsid w:val="006B5CD0"/>
    <w:rsid w:val="006B5F14"/>
    <w:rsid w:val="006B613E"/>
    <w:rsid w:val="006B641A"/>
    <w:rsid w:val="006B6C5E"/>
    <w:rsid w:val="006B6D3C"/>
    <w:rsid w:val="006B6E53"/>
    <w:rsid w:val="006B707F"/>
    <w:rsid w:val="006B7126"/>
    <w:rsid w:val="006B71AB"/>
    <w:rsid w:val="006B7A45"/>
    <w:rsid w:val="006B7D6F"/>
    <w:rsid w:val="006B7DA6"/>
    <w:rsid w:val="006B7F6D"/>
    <w:rsid w:val="006C00AD"/>
    <w:rsid w:val="006C022D"/>
    <w:rsid w:val="006C0315"/>
    <w:rsid w:val="006C06BA"/>
    <w:rsid w:val="006C09A3"/>
    <w:rsid w:val="006C0B92"/>
    <w:rsid w:val="006C0BCA"/>
    <w:rsid w:val="006C0DAC"/>
    <w:rsid w:val="006C1080"/>
    <w:rsid w:val="006C1124"/>
    <w:rsid w:val="006C1204"/>
    <w:rsid w:val="006C125C"/>
    <w:rsid w:val="006C1A80"/>
    <w:rsid w:val="006C1AC5"/>
    <w:rsid w:val="006C1ADB"/>
    <w:rsid w:val="006C1CC1"/>
    <w:rsid w:val="006C1E76"/>
    <w:rsid w:val="006C1F36"/>
    <w:rsid w:val="006C1F59"/>
    <w:rsid w:val="006C1F99"/>
    <w:rsid w:val="006C1FB2"/>
    <w:rsid w:val="006C205B"/>
    <w:rsid w:val="006C2116"/>
    <w:rsid w:val="006C212C"/>
    <w:rsid w:val="006C2324"/>
    <w:rsid w:val="006C24D6"/>
    <w:rsid w:val="006C250D"/>
    <w:rsid w:val="006C2DA2"/>
    <w:rsid w:val="006C2DAE"/>
    <w:rsid w:val="006C2DD6"/>
    <w:rsid w:val="006C2F5B"/>
    <w:rsid w:val="006C301B"/>
    <w:rsid w:val="006C321B"/>
    <w:rsid w:val="006C331E"/>
    <w:rsid w:val="006C33EF"/>
    <w:rsid w:val="006C35E6"/>
    <w:rsid w:val="006C3929"/>
    <w:rsid w:val="006C39F6"/>
    <w:rsid w:val="006C3C0C"/>
    <w:rsid w:val="006C4181"/>
    <w:rsid w:val="006C4224"/>
    <w:rsid w:val="006C4238"/>
    <w:rsid w:val="006C4318"/>
    <w:rsid w:val="006C47BD"/>
    <w:rsid w:val="006C48EA"/>
    <w:rsid w:val="006C4AB1"/>
    <w:rsid w:val="006C4C08"/>
    <w:rsid w:val="006C4D5E"/>
    <w:rsid w:val="006C5121"/>
    <w:rsid w:val="006C55E8"/>
    <w:rsid w:val="006C5A3A"/>
    <w:rsid w:val="006C5BC4"/>
    <w:rsid w:val="006C5D9B"/>
    <w:rsid w:val="006C5EBD"/>
    <w:rsid w:val="006C5F81"/>
    <w:rsid w:val="006C6152"/>
    <w:rsid w:val="006C647F"/>
    <w:rsid w:val="006C64AF"/>
    <w:rsid w:val="006C68C1"/>
    <w:rsid w:val="006C69CA"/>
    <w:rsid w:val="006C73F1"/>
    <w:rsid w:val="006C756F"/>
    <w:rsid w:val="006C7828"/>
    <w:rsid w:val="006C7C00"/>
    <w:rsid w:val="006D0085"/>
    <w:rsid w:val="006D0151"/>
    <w:rsid w:val="006D0222"/>
    <w:rsid w:val="006D0903"/>
    <w:rsid w:val="006D11DF"/>
    <w:rsid w:val="006D1390"/>
    <w:rsid w:val="006D147A"/>
    <w:rsid w:val="006D1499"/>
    <w:rsid w:val="006D17B3"/>
    <w:rsid w:val="006D1CAC"/>
    <w:rsid w:val="006D1CC3"/>
    <w:rsid w:val="006D1E23"/>
    <w:rsid w:val="006D218C"/>
    <w:rsid w:val="006D2397"/>
    <w:rsid w:val="006D24C4"/>
    <w:rsid w:val="006D2777"/>
    <w:rsid w:val="006D2A43"/>
    <w:rsid w:val="006D2AB5"/>
    <w:rsid w:val="006D2C56"/>
    <w:rsid w:val="006D30BE"/>
    <w:rsid w:val="006D30C4"/>
    <w:rsid w:val="006D30FC"/>
    <w:rsid w:val="006D3132"/>
    <w:rsid w:val="006D3391"/>
    <w:rsid w:val="006D3425"/>
    <w:rsid w:val="006D38E1"/>
    <w:rsid w:val="006D39A2"/>
    <w:rsid w:val="006D3B39"/>
    <w:rsid w:val="006D3BAD"/>
    <w:rsid w:val="006D4205"/>
    <w:rsid w:val="006D46B9"/>
    <w:rsid w:val="006D4725"/>
    <w:rsid w:val="006D4C7E"/>
    <w:rsid w:val="006D4D1E"/>
    <w:rsid w:val="006D4DC4"/>
    <w:rsid w:val="006D4E77"/>
    <w:rsid w:val="006D4FDB"/>
    <w:rsid w:val="006D5087"/>
    <w:rsid w:val="006D5145"/>
    <w:rsid w:val="006D537E"/>
    <w:rsid w:val="006D55CD"/>
    <w:rsid w:val="006D5872"/>
    <w:rsid w:val="006D5F61"/>
    <w:rsid w:val="006D5FBE"/>
    <w:rsid w:val="006D622B"/>
    <w:rsid w:val="006D6238"/>
    <w:rsid w:val="006D62B3"/>
    <w:rsid w:val="006D640B"/>
    <w:rsid w:val="006D64D5"/>
    <w:rsid w:val="006D654F"/>
    <w:rsid w:val="006D692A"/>
    <w:rsid w:val="006D6C08"/>
    <w:rsid w:val="006D6C0B"/>
    <w:rsid w:val="006D6DC7"/>
    <w:rsid w:val="006D6E12"/>
    <w:rsid w:val="006D6E95"/>
    <w:rsid w:val="006D6F36"/>
    <w:rsid w:val="006D727C"/>
    <w:rsid w:val="006D72D9"/>
    <w:rsid w:val="006D7314"/>
    <w:rsid w:val="006D7523"/>
    <w:rsid w:val="006D7551"/>
    <w:rsid w:val="006D7930"/>
    <w:rsid w:val="006D7959"/>
    <w:rsid w:val="006D7A84"/>
    <w:rsid w:val="006D7AD3"/>
    <w:rsid w:val="006E020F"/>
    <w:rsid w:val="006E025F"/>
    <w:rsid w:val="006E087E"/>
    <w:rsid w:val="006E0892"/>
    <w:rsid w:val="006E0C98"/>
    <w:rsid w:val="006E0DFE"/>
    <w:rsid w:val="006E0FD9"/>
    <w:rsid w:val="006E12E7"/>
    <w:rsid w:val="006E188F"/>
    <w:rsid w:val="006E1C6E"/>
    <w:rsid w:val="006E214A"/>
    <w:rsid w:val="006E23C8"/>
    <w:rsid w:val="006E2647"/>
    <w:rsid w:val="006E28A9"/>
    <w:rsid w:val="006E2CEA"/>
    <w:rsid w:val="006E2E95"/>
    <w:rsid w:val="006E2FD3"/>
    <w:rsid w:val="006E3065"/>
    <w:rsid w:val="006E30F9"/>
    <w:rsid w:val="006E317F"/>
    <w:rsid w:val="006E32C3"/>
    <w:rsid w:val="006E335B"/>
    <w:rsid w:val="006E3382"/>
    <w:rsid w:val="006E3427"/>
    <w:rsid w:val="006E3483"/>
    <w:rsid w:val="006E3676"/>
    <w:rsid w:val="006E37A6"/>
    <w:rsid w:val="006E385F"/>
    <w:rsid w:val="006E3886"/>
    <w:rsid w:val="006E3D3F"/>
    <w:rsid w:val="006E3D85"/>
    <w:rsid w:val="006E3E52"/>
    <w:rsid w:val="006E3F3B"/>
    <w:rsid w:val="006E41AE"/>
    <w:rsid w:val="006E45D5"/>
    <w:rsid w:val="006E47AB"/>
    <w:rsid w:val="006E47E1"/>
    <w:rsid w:val="006E47E2"/>
    <w:rsid w:val="006E4863"/>
    <w:rsid w:val="006E4A4F"/>
    <w:rsid w:val="006E4AAD"/>
    <w:rsid w:val="006E4EBF"/>
    <w:rsid w:val="006E557E"/>
    <w:rsid w:val="006E55D1"/>
    <w:rsid w:val="006E5704"/>
    <w:rsid w:val="006E5980"/>
    <w:rsid w:val="006E59DE"/>
    <w:rsid w:val="006E5BEC"/>
    <w:rsid w:val="006E5DB7"/>
    <w:rsid w:val="006E5F42"/>
    <w:rsid w:val="006E619D"/>
    <w:rsid w:val="006E62B3"/>
    <w:rsid w:val="006E6385"/>
    <w:rsid w:val="006E6477"/>
    <w:rsid w:val="006E647A"/>
    <w:rsid w:val="006E6699"/>
    <w:rsid w:val="006E6778"/>
    <w:rsid w:val="006E6856"/>
    <w:rsid w:val="006E6D75"/>
    <w:rsid w:val="006E6D7D"/>
    <w:rsid w:val="006E705A"/>
    <w:rsid w:val="006E717E"/>
    <w:rsid w:val="006E725D"/>
    <w:rsid w:val="006E7363"/>
    <w:rsid w:val="006E74C3"/>
    <w:rsid w:val="006E75EE"/>
    <w:rsid w:val="006E7945"/>
    <w:rsid w:val="006E7A9F"/>
    <w:rsid w:val="006E7BA6"/>
    <w:rsid w:val="006E7C60"/>
    <w:rsid w:val="006E7D09"/>
    <w:rsid w:val="006E7F0F"/>
    <w:rsid w:val="006F01D7"/>
    <w:rsid w:val="006F01EF"/>
    <w:rsid w:val="006F053F"/>
    <w:rsid w:val="006F058F"/>
    <w:rsid w:val="006F07BD"/>
    <w:rsid w:val="006F084C"/>
    <w:rsid w:val="006F0B47"/>
    <w:rsid w:val="006F1051"/>
    <w:rsid w:val="006F105B"/>
    <w:rsid w:val="006F1275"/>
    <w:rsid w:val="006F17A0"/>
    <w:rsid w:val="006F19C7"/>
    <w:rsid w:val="006F1C43"/>
    <w:rsid w:val="006F1C7C"/>
    <w:rsid w:val="006F1DE8"/>
    <w:rsid w:val="006F1F5A"/>
    <w:rsid w:val="006F215A"/>
    <w:rsid w:val="006F2447"/>
    <w:rsid w:val="006F27A1"/>
    <w:rsid w:val="006F2DD7"/>
    <w:rsid w:val="006F2F10"/>
    <w:rsid w:val="006F2F27"/>
    <w:rsid w:val="006F31BF"/>
    <w:rsid w:val="006F3470"/>
    <w:rsid w:val="006F3689"/>
    <w:rsid w:val="006F3A19"/>
    <w:rsid w:val="006F3BEE"/>
    <w:rsid w:val="006F432B"/>
    <w:rsid w:val="006F4488"/>
    <w:rsid w:val="006F455A"/>
    <w:rsid w:val="006F469B"/>
    <w:rsid w:val="006F4A24"/>
    <w:rsid w:val="006F4A39"/>
    <w:rsid w:val="006F4B76"/>
    <w:rsid w:val="006F4B93"/>
    <w:rsid w:val="006F4C22"/>
    <w:rsid w:val="006F4D1F"/>
    <w:rsid w:val="006F4F5E"/>
    <w:rsid w:val="006F5082"/>
    <w:rsid w:val="006F5640"/>
    <w:rsid w:val="006F5775"/>
    <w:rsid w:val="006F58C9"/>
    <w:rsid w:val="006F5AC6"/>
    <w:rsid w:val="006F5B1B"/>
    <w:rsid w:val="006F5BD0"/>
    <w:rsid w:val="006F5BF6"/>
    <w:rsid w:val="006F5C3C"/>
    <w:rsid w:val="006F5C47"/>
    <w:rsid w:val="006F5EB5"/>
    <w:rsid w:val="006F5FF2"/>
    <w:rsid w:val="006F6273"/>
    <w:rsid w:val="006F6280"/>
    <w:rsid w:val="006F6761"/>
    <w:rsid w:val="006F67A6"/>
    <w:rsid w:val="006F6A4C"/>
    <w:rsid w:val="006F6C25"/>
    <w:rsid w:val="006F6E83"/>
    <w:rsid w:val="006F7165"/>
    <w:rsid w:val="006F7264"/>
    <w:rsid w:val="006F72D6"/>
    <w:rsid w:val="006F73F3"/>
    <w:rsid w:val="006F7616"/>
    <w:rsid w:val="006F76A2"/>
    <w:rsid w:val="006F77F3"/>
    <w:rsid w:val="006F7BB3"/>
    <w:rsid w:val="006F7C19"/>
    <w:rsid w:val="006F7CA7"/>
    <w:rsid w:val="006F7E00"/>
    <w:rsid w:val="006F7E01"/>
    <w:rsid w:val="006F7F85"/>
    <w:rsid w:val="00700184"/>
    <w:rsid w:val="007001DD"/>
    <w:rsid w:val="00700264"/>
    <w:rsid w:val="007002CD"/>
    <w:rsid w:val="007002E8"/>
    <w:rsid w:val="007003A3"/>
    <w:rsid w:val="00700494"/>
    <w:rsid w:val="0070059A"/>
    <w:rsid w:val="007006FC"/>
    <w:rsid w:val="00700A82"/>
    <w:rsid w:val="00700CD6"/>
    <w:rsid w:val="007011CA"/>
    <w:rsid w:val="00701617"/>
    <w:rsid w:val="007017AE"/>
    <w:rsid w:val="00701972"/>
    <w:rsid w:val="007019F1"/>
    <w:rsid w:val="00701A01"/>
    <w:rsid w:val="00701C9D"/>
    <w:rsid w:val="00701EE9"/>
    <w:rsid w:val="00702073"/>
    <w:rsid w:val="0070217A"/>
    <w:rsid w:val="00702537"/>
    <w:rsid w:val="0070269D"/>
    <w:rsid w:val="00702895"/>
    <w:rsid w:val="00702994"/>
    <w:rsid w:val="00702997"/>
    <w:rsid w:val="00702A52"/>
    <w:rsid w:val="00702C30"/>
    <w:rsid w:val="00702CD5"/>
    <w:rsid w:val="00702D4B"/>
    <w:rsid w:val="00703086"/>
    <w:rsid w:val="00703597"/>
    <w:rsid w:val="007037D5"/>
    <w:rsid w:val="0070390C"/>
    <w:rsid w:val="0070398C"/>
    <w:rsid w:val="00703991"/>
    <w:rsid w:val="0070409D"/>
    <w:rsid w:val="007041F0"/>
    <w:rsid w:val="00704A78"/>
    <w:rsid w:val="00704AB2"/>
    <w:rsid w:val="00704C32"/>
    <w:rsid w:val="00704CD6"/>
    <w:rsid w:val="00704D19"/>
    <w:rsid w:val="0070501C"/>
    <w:rsid w:val="007055A4"/>
    <w:rsid w:val="00705BCF"/>
    <w:rsid w:val="00705F88"/>
    <w:rsid w:val="00705FF9"/>
    <w:rsid w:val="0070605F"/>
    <w:rsid w:val="00706271"/>
    <w:rsid w:val="00706362"/>
    <w:rsid w:val="00706609"/>
    <w:rsid w:val="007068B4"/>
    <w:rsid w:val="00706BB3"/>
    <w:rsid w:val="00706ED0"/>
    <w:rsid w:val="00706FBB"/>
    <w:rsid w:val="0070718A"/>
    <w:rsid w:val="007072F7"/>
    <w:rsid w:val="00707778"/>
    <w:rsid w:val="007077D5"/>
    <w:rsid w:val="007077E7"/>
    <w:rsid w:val="00707A90"/>
    <w:rsid w:val="00707B96"/>
    <w:rsid w:val="00707DAC"/>
    <w:rsid w:val="00710061"/>
    <w:rsid w:val="0071020C"/>
    <w:rsid w:val="0071033B"/>
    <w:rsid w:val="0071035D"/>
    <w:rsid w:val="0071035F"/>
    <w:rsid w:val="0071044B"/>
    <w:rsid w:val="00710462"/>
    <w:rsid w:val="007106E3"/>
    <w:rsid w:val="00710718"/>
    <w:rsid w:val="0071086E"/>
    <w:rsid w:val="007109B3"/>
    <w:rsid w:val="00710E74"/>
    <w:rsid w:val="00710FBB"/>
    <w:rsid w:val="00711074"/>
    <w:rsid w:val="007114B8"/>
    <w:rsid w:val="0071150A"/>
    <w:rsid w:val="00711BF0"/>
    <w:rsid w:val="00711F98"/>
    <w:rsid w:val="0071222A"/>
    <w:rsid w:val="007124B1"/>
    <w:rsid w:val="00712564"/>
    <w:rsid w:val="007125CE"/>
    <w:rsid w:val="007127D7"/>
    <w:rsid w:val="00712836"/>
    <w:rsid w:val="007129F6"/>
    <w:rsid w:val="00712A5C"/>
    <w:rsid w:val="00712D86"/>
    <w:rsid w:val="00712E00"/>
    <w:rsid w:val="00712EFE"/>
    <w:rsid w:val="0071316A"/>
    <w:rsid w:val="00713306"/>
    <w:rsid w:val="007134EC"/>
    <w:rsid w:val="007137FF"/>
    <w:rsid w:val="00713BEF"/>
    <w:rsid w:val="00713C21"/>
    <w:rsid w:val="00713C34"/>
    <w:rsid w:val="00713C8F"/>
    <w:rsid w:val="00713FBB"/>
    <w:rsid w:val="007143B3"/>
    <w:rsid w:val="007146D3"/>
    <w:rsid w:val="00714728"/>
    <w:rsid w:val="00714913"/>
    <w:rsid w:val="00714915"/>
    <w:rsid w:val="00714C4F"/>
    <w:rsid w:val="00714C86"/>
    <w:rsid w:val="00714F45"/>
    <w:rsid w:val="00715295"/>
    <w:rsid w:val="00715425"/>
    <w:rsid w:val="007155F9"/>
    <w:rsid w:val="007155FA"/>
    <w:rsid w:val="00715EF2"/>
    <w:rsid w:val="00716314"/>
    <w:rsid w:val="0071637A"/>
    <w:rsid w:val="00716647"/>
    <w:rsid w:val="007168AC"/>
    <w:rsid w:val="00716E3F"/>
    <w:rsid w:val="0071703F"/>
    <w:rsid w:val="00717310"/>
    <w:rsid w:val="007173BE"/>
    <w:rsid w:val="00717940"/>
    <w:rsid w:val="00717A4E"/>
    <w:rsid w:val="00717ACC"/>
    <w:rsid w:val="00717AE5"/>
    <w:rsid w:val="00717B40"/>
    <w:rsid w:val="0072024B"/>
    <w:rsid w:val="007203D1"/>
    <w:rsid w:val="0072093A"/>
    <w:rsid w:val="0072098E"/>
    <w:rsid w:val="007209D6"/>
    <w:rsid w:val="00720ABB"/>
    <w:rsid w:val="00720E07"/>
    <w:rsid w:val="00720FEA"/>
    <w:rsid w:val="00721238"/>
    <w:rsid w:val="007215FC"/>
    <w:rsid w:val="0072192C"/>
    <w:rsid w:val="007219A9"/>
    <w:rsid w:val="00721EDA"/>
    <w:rsid w:val="00721FBE"/>
    <w:rsid w:val="007220E5"/>
    <w:rsid w:val="0072218E"/>
    <w:rsid w:val="007221DE"/>
    <w:rsid w:val="0072298E"/>
    <w:rsid w:val="00722B17"/>
    <w:rsid w:val="00722C91"/>
    <w:rsid w:val="00722DC6"/>
    <w:rsid w:val="007231E8"/>
    <w:rsid w:val="00723212"/>
    <w:rsid w:val="00723413"/>
    <w:rsid w:val="0072369A"/>
    <w:rsid w:val="007236BF"/>
    <w:rsid w:val="0072399C"/>
    <w:rsid w:val="00723A81"/>
    <w:rsid w:val="00724128"/>
    <w:rsid w:val="0072440B"/>
    <w:rsid w:val="00724612"/>
    <w:rsid w:val="00724707"/>
    <w:rsid w:val="0072488C"/>
    <w:rsid w:val="00724971"/>
    <w:rsid w:val="007249B5"/>
    <w:rsid w:val="00724A6E"/>
    <w:rsid w:val="00724FBC"/>
    <w:rsid w:val="00725031"/>
    <w:rsid w:val="007250A4"/>
    <w:rsid w:val="007253FC"/>
    <w:rsid w:val="00725569"/>
    <w:rsid w:val="007256CF"/>
    <w:rsid w:val="007257F8"/>
    <w:rsid w:val="00725A75"/>
    <w:rsid w:val="00725A85"/>
    <w:rsid w:val="00725DB1"/>
    <w:rsid w:val="00725E85"/>
    <w:rsid w:val="007263C0"/>
    <w:rsid w:val="00726425"/>
    <w:rsid w:val="007264C8"/>
    <w:rsid w:val="00726568"/>
    <w:rsid w:val="00726583"/>
    <w:rsid w:val="007265F5"/>
    <w:rsid w:val="00726724"/>
    <w:rsid w:val="007267DE"/>
    <w:rsid w:val="007268F9"/>
    <w:rsid w:val="00726C8D"/>
    <w:rsid w:val="00726FFA"/>
    <w:rsid w:val="007273AB"/>
    <w:rsid w:val="00727415"/>
    <w:rsid w:val="007275AF"/>
    <w:rsid w:val="00727B9D"/>
    <w:rsid w:val="00727C11"/>
    <w:rsid w:val="00727DA1"/>
    <w:rsid w:val="00727F78"/>
    <w:rsid w:val="00727FCB"/>
    <w:rsid w:val="007300B3"/>
    <w:rsid w:val="007301AF"/>
    <w:rsid w:val="00730423"/>
    <w:rsid w:val="00730556"/>
    <w:rsid w:val="007305DC"/>
    <w:rsid w:val="007307D2"/>
    <w:rsid w:val="0073093C"/>
    <w:rsid w:val="007309D6"/>
    <w:rsid w:val="00730AC9"/>
    <w:rsid w:val="00730CC4"/>
    <w:rsid w:val="00730D59"/>
    <w:rsid w:val="007310F5"/>
    <w:rsid w:val="0073157E"/>
    <w:rsid w:val="007317B4"/>
    <w:rsid w:val="0073190D"/>
    <w:rsid w:val="00731C1D"/>
    <w:rsid w:val="00731CFF"/>
    <w:rsid w:val="00732151"/>
    <w:rsid w:val="00732524"/>
    <w:rsid w:val="007326B7"/>
    <w:rsid w:val="00732C25"/>
    <w:rsid w:val="00732D1E"/>
    <w:rsid w:val="007330B3"/>
    <w:rsid w:val="00733204"/>
    <w:rsid w:val="00733605"/>
    <w:rsid w:val="00733693"/>
    <w:rsid w:val="00733991"/>
    <w:rsid w:val="00733AC8"/>
    <w:rsid w:val="00733B8C"/>
    <w:rsid w:val="00733EAE"/>
    <w:rsid w:val="007342B3"/>
    <w:rsid w:val="0073434C"/>
    <w:rsid w:val="007343FB"/>
    <w:rsid w:val="00734560"/>
    <w:rsid w:val="00734817"/>
    <w:rsid w:val="00734B28"/>
    <w:rsid w:val="007356AB"/>
    <w:rsid w:val="00735B88"/>
    <w:rsid w:val="00735F11"/>
    <w:rsid w:val="00735F26"/>
    <w:rsid w:val="00736174"/>
    <w:rsid w:val="007362E9"/>
    <w:rsid w:val="00736306"/>
    <w:rsid w:val="00736371"/>
    <w:rsid w:val="00736458"/>
    <w:rsid w:val="007364A6"/>
    <w:rsid w:val="007367EA"/>
    <w:rsid w:val="00736B15"/>
    <w:rsid w:val="00736C23"/>
    <w:rsid w:val="00736C2C"/>
    <w:rsid w:val="00736E29"/>
    <w:rsid w:val="007370A8"/>
    <w:rsid w:val="007371C2"/>
    <w:rsid w:val="007371F3"/>
    <w:rsid w:val="007373C7"/>
    <w:rsid w:val="007373D8"/>
    <w:rsid w:val="00737578"/>
    <w:rsid w:val="00737587"/>
    <w:rsid w:val="00737AEB"/>
    <w:rsid w:val="00737AEE"/>
    <w:rsid w:val="00737C73"/>
    <w:rsid w:val="00737DDB"/>
    <w:rsid w:val="007400DE"/>
    <w:rsid w:val="007401A9"/>
    <w:rsid w:val="007403A0"/>
    <w:rsid w:val="007404A3"/>
    <w:rsid w:val="007408F3"/>
    <w:rsid w:val="00740BA8"/>
    <w:rsid w:val="00740D8E"/>
    <w:rsid w:val="00740FC4"/>
    <w:rsid w:val="00741489"/>
    <w:rsid w:val="00741902"/>
    <w:rsid w:val="00741971"/>
    <w:rsid w:val="00741D73"/>
    <w:rsid w:val="00741E6F"/>
    <w:rsid w:val="00741FFD"/>
    <w:rsid w:val="007422FA"/>
    <w:rsid w:val="007423B6"/>
    <w:rsid w:val="007425D3"/>
    <w:rsid w:val="00742707"/>
    <w:rsid w:val="00742738"/>
    <w:rsid w:val="0074274A"/>
    <w:rsid w:val="0074288C"/>
    <w:rsid w:val="00742A07"/>
    <w:rsid w:val="00742E29"/>
    <w:rsid w:val="00742F49"/>
    <w:rsid w:val="00743027"/>
    <w:rsid w:val="007433BE"/>
    <w:rsid w:val="0074388E"/>
    <w:rsid w:val="0074398B"/>
    <w:rsid w:val="00743B02"/>
    <w:rsid w:val="00743DBB"/>
    <w:rsid w:val="00743E09"/>
    <w:rsid w:val="00743F2B"/>
    <w:rsid w:val="007441AE"/>
    <w:rsid w:val="007445CA"/>
    <w:rsid w:val="007445D1"/>
    <w:rsid w:val="0074466A"/>
    <w:rsid w:val="007447A5"/>
    <w:rsid w:val="00744840"/>
    <w:rsid w:val="00744B1B"/>
    <w:rsid w:val="00745075"/>
    <w:rsid w:val="00745085"/>
    <w:rsid w:val="00745157"/>
    <w:rsid w:val="00745278"/>
    <w:rsid w:val="00745452"/>
    <w:rsid w:val="0074557B"/>
    <w:rsid w:val="007455AE"/>
    <w:rsid w:val="007458D9"/>
    <w:rsid w:val="00745907"/>
    <w:rsid w:val="00745B65"/>
    <w:rsid w:val="00745C61"/>
    <w:rsid w:val="00745FA5"/>
    <w:rsid w:val="007464ED"/>
    <w:rsid w:val="00746522"/>
    <w:rsid w:val="007467A6"/>
    <w:rsid w:val="0074689F"/>
    <w:rsid w:val="00746A82"/>
    <w:rsid w:val="00746F4F"/>
    <w:rsid w:val="00747105"/>
    <w:rsid w:val="00747224"/>
    <w:rsid w:val="00747296"/>
    <w:rsid w:val="0074763A"/>
    <w:rsid w:val="0074799D"/>
    <w:rsid w:val="00747A25"/>
    <w:rsid w:val="00747F22"/>
    <w:rsid w:val="00750002"/>
    <w:rsid w:val="007500D3"/>
    <w:rsid w:val="007500D9"/>
    <w:rsid w:val="007500F8"/>
    <w:rsid w:val="007501A1"/>
    <w:rsid w:val="0075028B"/>
    <w:rsid w:val="00750672"/>
    <w:rsid w:val="007507C4"/>
    <w:rsid w:val="0075087E"/>
    <w:rsid w:val="00750AB7"/>
    <w:rsid w:val="00750DAC"/>
    <w:rsid w:val="00750F91"/>
    <w:rsid w:val="00751127"/>
    <w:rsid w:val="00751432"/>
    <w:rsid w:val="007515E1"/>
    <w:rsid w:val="00751749"/>
    <w:rsid w:val="007517B1"/>
    <w:rsid w:val="00751847"/>
    <w:rsid w:val="007519BF"/>
    <w:rsid w:val="00751BC0"/>
    <w:rsid w:val="00751C68"/>
    <w:rsid w:val="00751DC6"/>
    <w:rsid w:val="00752074"/>
    <w:rsid w:val="00752648"/>
    <w:rsid w:val="007527BE"/>
    <w:rsid w:val="007528E5"/>
    <w:rsid w:val="007528F0"/>
    <w:rsid w:val="00752CDE"/>
    <w:rsid w:val="00752D59"/>
    <w:rsid w:val="00752E53"/>
    <w:rsid w:val="00752E8F"/>
    <w:rsid w:val="00752F6A"/>
    <w:rsid w:val="00752FCE"/>
    <w:rsid w:val="0075318B"/>
    <w:rsid w:val="007531C1"/>
    <w:rsid w:val="00753690"/>
    <w:rsid w:val="0075369F"/>
    <w:rsid w:val="00753878"/>
    <w:rsid w:val="00753939"/>
    <w:rsid w:val="007539A5"/>
    <w:rsid w:val="00753BB2"/>
    <w:rsid w:val="00753DC8"/>
    <w:rsid w:val="00753F6E"/>
    <w:rsid w:val="0075400C"/>
    <w:rsid w:val="007541FB"/>
    <w:rsid w:val="00754239"/>
    <w:rsid w:val="00754405"/>
    <w:rsid w:val="007544B5"/>
    <w:rsid w:val="007544BF"/>
    <w:rsid w:val="007544D8"/>
    <w:rsid w:val="00754678"/>
    <w:rsid w:val="00754809"/>
    <w:rsid w:val="00754A4E"/>
    <w:rsid w:val="00754A9C"/>
    <w:rsid w:val="00754B65"/>
    <w:rsid w:val="007550A2"/>
    <w:rsid w:val="00755306"/>
    <w:rsid w:val="007556D2"/>
    <w:rsid w:val="00755AF1"/>
    <w:rsid w:val="00755BCD"/>
    <w:rsid w:val="00755FD7"/>
    <w:rsid w:val="0075601F"/>
    <w:rsid w:val="00756097"/>
    <w:rsid w:val="007565B7"/>
    <w:rsid w:val="007567DE"/>
    <w:rsid w:val="00756A7C"/>
    <w:rsid w:val="00756E36"/>
    <w:rsid w:val="00756F02"/>
    <w:rsid w:val="007571E1"/>
    <w:rsid w:val="007572B6"/>
    <w:rsid w:val="00757508"/>
    <w:rsid w:val="00757559"/>
    <w:rsid w:val="007575EA"/>
    <w:rsid w:val="0075770E"/>
    <w:rsid w:val="0075777F"/>
    <w:rsid w:val="007578DE"/>
    <w:rsid w:val="0075790B"/>
    <w:rsid w:val="00757922"/>
    <w:rsid w:val="00757928"/>
    <w:rsid w:val="00757B1E"/>
    <w:rsid w:val="00757F7A"/>
    <w:rsid w:val="0076038D"/>
    <w:rsid w:val="007605A4"/>
    <w:rsid w:val="0076073C"/>
    <w:rsid w:val="00760A05"/>
    <w:rsid w:val="00760C54"/>
    <w:rsid w:val="00761317"/>
    <w:rsid w:val="007613FD"/>
    <w:rsid w:val="007614B8"/>
    <w:rsid w:val="007618B2"/>
    <w:rsid w:val="00761E0D"/>
    <w:rsid w:val="00761E1F"/>
    <w:rsid w:val="0076213A"/>
    <w:rsid w:val="00762150"/>
    <w:rsid w:val="00762237"/>
    <w:rsid w:val="00762289"/>
    <w:rsid w:val="00762311"/>
    <w:rsid w:val="0076262C"/>
    <w:rsid w:val="00762BCF"/>
    <w:rsid w:val="00762EBB"/>
    <w:rsid w:val="00762F04"/>
    <w:rsid w:val="00763000"/>
    <w:rsid w:val="0076305F"/>
    <w:rsid w:val="00763098"/>
    <w:rsid w:val="0076334A"/>
    <w:rsid w:val="0076336E"/>
    <w:rsid w:val="00763398"/>
    <w:rsid w:val="00763521"/>
    <w:rsid w:val="0076384C"/>
    <w:rsid w:val="00763B8B"/>
    <w:rsid w:val="00763C56"/>
    <w:rsid w:val="00763CC4"/>
    <w:rsid w:val="00763DD5"/>
    <w:rsid w:val="00763FE4"/>
    <w:rsid w:val="007642E9"/>
    <w:rsid w:val="00764315"/>
    <w:rsid w:val="007644F8"/>
    <w:rsid w:val="00764562"/>
    <w:rsid w:val="00764C34"/>
    <w:rsid w:val="00764FB3"/>
    <w:rsid w:val="00765A3C"/>
    <w:rsid w:val="00765BDD"/>
    <w:rsid w:val="00765FC8"/>
    <w:rsid w:val="0076613A"/>
    <w:rsid w:val="007663BD"/>
    <w:rsid w:val="00766558"/>
    <w:rsid w:val="007666A2"/>
    <w:rsid w:val="00766870"/>
    <w:rsid w:val="00766D1E"/>
    <w:rsid w:val="00766E7D"/>
    <w:rsid w:val="00767138"/>
    <w:rsid w:val="00767192"/>
    <w:rsid w:val="0076778E"/>
    <w:rsid w:val="007678D0"/>
    <w:rsid w:val="00767B84"/>
    <w:rsid w:val="00767C34"/>
    <w:rsid w:val="00767F29"/>
    <w:rsid w:val="00770077"/>
    <w:rsid w:val="0077053A"/>
    <w:rsid w:val="007706FD"/>
    <w:rsid w:val="00770A4C"/>
    <w:rsid w:val="00770DBE"/>
    <w:rsid w:val="007711C3"/>
    <w:rsid w:val="0077128F"/>
    <w:rsid w:val="00771351"/>
    <w:rsid w:val="00771A3E"/>
    <w:rsid w:val="00771D04"/>
    <w:rsid w:val="007720CC"/>
    <w:rsid w:val="00772541"/>
    <w:rsid w:val="0077255C"/>
    <w:rsid w:val="0077268D"/>
    <w:rsid w:val="00772706"/>
    <w:rsid w:val="00772A9C"/>
    <w:rsid w:val="00772AD2"/>
    <w:rsid w:val="00772EF7"/>
    <w:rsid w:val="00773423"/>
    <w:rsid w:val="00773707"/>
    <w:rsid w:val="007737A8"/>
    <w:rsid w:val="00773812"/>
    <w:rsid w:val="007738A0"/>
    <w:rsid w:val="00773CB2"/>
    <w:rsid w:val="00773D58"/>
    <w:rsid w:val="00773DA3"/>
    <w:rsid w:val="007742EB"/>
    <w:rsid w:val="007743EB"/>
    <w:rsid w:val="007745EB"/>
    <w:rsid w:val="00774688"/>
    <w:rsid w:val="0077476F"/>
    <w:rsid w:val="00774989"/>
    <w:rsid w:val="007749A7"/>
    <w:rsid w:val="00774B61"/>
    <w:rsid w:val="00774BF7"/>
    <w:rsid w:val="00774DA9"/>
    <w:rsid w:val="00774E23"/>
    <w:rsid w:val="00774EC5"/>
    <w:rsid w:val="00774F9C"/>
    <w:rsid w:val="00775058"/>
    <w:rsid w:val="007751DD"/>
    <w:rsid w:val="00775200"/>
    <w:rsid w:val="0077536D"/>
    <w:rsid w:val="00775676"/>
    <w:rsid w:val="007757CC"/>
    <w:rsid w:val="00775DB5"/>
    <w:rsid w:val="007761C5"/>
    <w:rsid w:val="0077674B"/>
    <w:rsid w:val="00776D62"/>
    <w:rsid w:val="00776F7A"/>
    <w:rsid w:val="00777369"/>
    <w:rsid w:val="00777416"/>
    <w:rsid w:val="007774F3"/>
    <w:rsid w:val="007777F4"/>
    <w:rsid w:val="007777F9"/>
    <w:rsid w:val="00777F84"/>
    <w:rsid w:val="007803A6"/>
    <w:rsid w:val="00780404"/>
    <w:rsid w:val="00780412"/>
    <w:rsid w:val="007804F4"/>
    <w:rsid w:val="00780682"/>
    <w:rsid w:val="00780DD8"/>
    <w:rsid w:val="0078104C"/>
    <w:rsid w:val="00781B1B"/>
    <w:rsid w:val="00781BDD"/>
    <w:rsid w:val="00781CEA"/>
    <w:rsid w:val="0078203E"/>
    <w:rsid w:val="007820E4"/>
    <w:rsid w:val="0078224A"/>
    <w:rsid w:val="00782530"/>
    <w:rsid w:val="0078268F"/>
    <w:rsid w:val="00782693"/>
    <w:rsid w:val="0078283F"/>
    <w:rsid w:val="00782A87"/>
    <w:rsid w:val="00782B6E"/>
    <w:rsid w:val="00782CAD"/>
    <w:rsid w:val="00782F16"/>
    <w:rsid w:val="00782FBD"/>
    <w:rsid w:val="007830B9"/>
    <w:rsid w:val="0078333A"/>
    <w:rsid w:val="007833EC"/>
    <w:rsid w:val="0078361B"/>
    <w:rsid w:val="00783774"/>
    <w:rsid w:val="0078401F"/>
    <w:rsid w:val="00784180"/>
    <w:rsid w:val="0078424A"/>
    <w:rsid w:val="0078497C"/>
    <w:rsid w:val="00784992"/>
    <w:rsid w:val="00784A3E"/>
    <w:rsid w:val="007852D8"/>
    <w:rsid w:val="007854F3"/>
    <w:rsid w:val="00785994"/>
    <w:rsid w:val="00785A64"/>
    <w:rsid w:val="00785ACE"/>
    <w:rsid w:val="00785FC0"/>
    <w:rsid w:val="0078610E"/>
    <w:rsid w:val="0078613E"/>
    <w:rsid w:val="0078618D"/>
    <w:rsid w:val="00786312"/>
    <w:rsid w:val="007863C3"/>
    <w:rsid w:val="007864D1"/>
    <w:rsid w:val="0078683F"/>
    <w:rsid w:val="0078699C"/>
    <w:rsid w:val="00786ED6"/>
    <w:rsid w:val="00787045"/>
    <w:rsid w:val="007870B0"/>
    <w:rsid w:val="007871FC"/>
    <w:rsid w:val="007873D9"/>
    <w:rsid w:val="00787605"/>
    <w:rsid w:val="00787673"/>
    <w:rsid w:val="007876F8"/>
    <w:rsid w:val="007878D0"/>
    <w:rsid w:val="00787A82"/>
    <w:rsid w:val="00787AC4"/>
    <w:rsid w:val="00787AC5"/>
    <w:rsid w:val="007902E2"/>
    <w:rsid w:val="007903D5"/>
    <w:rsid w:val="00790445"/>
    <w:rsid w:val="0079056C"/>
    <w:rsid w:val="00790640"/>
    <w:rsid w:val="0079067A"/>
    <w:rsid w:val="007908AA"/>
    <w:rsid w:val="00790A9D"/>
    <w:rsid w:val="00790BCF"/>
    <w:rsid w:val="00790D44"/>
    <w:rsid w:val="0079132C"/>
    <w:rsid w:val="00791657"/>
    <w:rsid w:val="00791703"/>
    <w:rsid w:val="00791892"/>
    <w:rsid w:val="00791EB5"/>
    <w:rsid w:val="00792065"/>
    <w:rsid w:val="00792166"/>
    <w:rsid w:val="007924D6"/>
    <w:rsid w:val="007925FE"/>
    <w:rsid w:val="00792C2E"/>
    <w:rsid w:val="00793233"/>
    <w:rsid w:val="0079327B"/>
    <w:rsid w:val="007932CC"/>
    <w:rsid w:val="00793506"/>
    <w:rsid w:val="0079355B"/>
    <w:rsid w:val="00793B5B"/>
    <w:rsid w:val="00793BF9"/>
    <w:rsid w:val="00793C09"/>
    <w:rsid w:val="00793C4A"/>
    <w:rsid w:val="00793DDC"/>
    <w:rsid w:val="00793DDE"/>
    <w:rsid w:val="00793FE0"/>
    <w:rsid w:val="00794073"/>
    <w:rsid w:val="007943F7"/>
    <w:rsid w:val="00794580"/>
    <w:rsid w:val="00794620"/>
    <w:rsid w:val="007946D0"/>
    <w:rsid w:val="007946E1"/>
    <w:rsid w:val="00794802"/>
    <w:rsid w:val="00794869"/>
    <w:rsid w:val="00794A9D"/>
    <w:rsid w:val="00794EFC"/>
    <w:rsid w:val="00794FCE"/>
    <w:rsid w:val="0079511C"/>
    <w:rsid w:val="00795639"/>
    <w:rsid w:val="00795688"/>
    <w:rsid w:val="007956CA"/>
    <w:rsid w:val="007957FF"/>
    <w:rsid w:val="00795A10"/>
    <w:rsid w:val="00795B8C"/>
    <w:rsid w:val="00795D0E"/>
    <w:rsid w:val="00795D35"/>
    <w:rsid w:val="00795DD7"/>
    <w:rsid w:val="0079608C"/>
    <w:rsid w:val="00796131"/>
    <w:rsid w:val="007963DC"/>
    <w:rsid w:val="00796495"/>
    <w:rsid w:val="00796591"/>
    <w:rsid w:val="007965AE"/>
    <w:rsid w:val="00796CE9"/>
    <w:rsid w:val="00796DC6"/>
    <w:rsid w:val="00796F3E"/>
    <w:rsid w:val="00797078"/>
    <w:rsid w:val="00797351"/>
    <w:rsid w:val="007974C0"/>
    <w:rsid w:val="007976F6"/>
    <w:rsid w:val="00797A1B"/>
    <w:rsid w:val="00797D4C"/>
    <w:rsid w:val="007A026E"/>
    <w:rsid w:val="007A047F"/>
    <w:rsid w:val="007A0794"/>
    <w:rsid w:val="007A07CD"/>
    <w:rsid w:val="007A07D5"/>
    <w:rsid w:val="007A07ED"/>
    <w:rsid w:val="007A084F"/>
    <w:rsid w:val="007A0C8E"/>
    <w:rsid w:val="007A0CFE"/>
    <w:rsid w:val="007A10A9"/>
    <w:rsid w:val="007A11D8"/>
    <w:rsid w:val="007A1284"/>
    <w:rsid w:val="007A1337"/>
    <w:rsid w:val="007A13B6"/>
    <w:rsid w:val="007A160A"/>
    <w:rsid w:val="007A1766"/>
    <w:rsid w:val="007A1A56"/>
    <w:rsid w:val="007A1E28"/>
    <w:rsid w:val="007A207C"/>
    <w:rsid w:val="007A2561"/>
    <w:rsid w:val="007A25D2"/>
    <w:rsid w:val="007A2773"/>
    <w:rsid w:val="007A2A6D"/>
    <w:rsid w:val="007A2E9C"/>
    <w:rsid w:val="007A2F9F"/>
    <w:rsid w:val="007A3337"/>
    <w:rsid w:val="007A336F"/>
    <w:rsid w:val="007A33D3"/>
    <w:rsid w:val="007A3788"/>
    <w:rsid w:val="007A39E0"/>
    <w:rsid w:val="007A3AFE"/>
    <w:rsid w:val="007A402D"/>
    <w:rsid w:val="007A40A9"/>
    <w:rsid w:val="007A41F1"/>
    <w:rsid w:val="007A44C6"/>
    <w:rsid w:val="007A4519"/>
    <w:rsid w:val="007A457C"/>
    <w:rsid w:val="007A47C0"/>
    <w:rsid w:val="007A4D05"/>
    <w:rsid w:val="007A4D0D"/>
    <w:rsid w:val="007A4E5C"/>
    <w:rsid w:val="007A4ECA"/>
    <w:rsid w:val="007A5123"/>
    <w:rsid w:val="007A5230"/>
    <w:rsid w:val="007A57E6"/>
    <w:rsid w:val="007A58DF"/>
    <w:rsid w:val="007A5CDB"/>
    <w:rsid w:val="007A5D84"/>
    <w:rsid w:val="007A5E91"/>
    <w:rsid w:val="007A6016"/>
    <w:rsid w:val="007A61F2"/>
    <w:rsid w:val="007A648B"/>
    <w:rsid w:val="007A64C1"/>
    <w:rsid w:val="007A65B4"/>
    <w:rsid w:val="007A65E8"/>
    <w:rsid w:val="007A68BE"/>
    <w:rsid w:val="007A6D8A"/>
    <w:rsid w:val="007A7096"/>
    <w:rsid w:val="007A709E"/>
    <w:rsid w:val="007A77C2"/>
    <w:rsid w:val="007A7AE2"/>
    <w:rsid w:val="007A7CF8"/>
    <w:rsid w:val="007B0074"/>
    <w:rsid w:val="007B0416"/>
    <w:rsid w:val="007B0436"/>
    <w:rsid w:val="007B058E"/>
    <w:rsid w:val="007B0794"/>
    <w:rsid w:val="007B0887"/>
    <w:rsid w:val="007B0899"/>
    <w:rsid w:val="007B089C"/>
    <w:rsid w:val="007B08B5"/>
    <w:rsid w:val="007B090E"/>
    <w:rsid w:val="007B0C9D"/>
    <w:rsid w:val="007B0EE9"/>
    <w:rsid w:val="007B11C7"/>
    <w:rsid w:val="007B1311"/>
    <w:rsid w:val="007B142B"/>
    <w:rsid w:val="007B16B9"/>
    <w:rsid w:val="007B16D2"/>
    <w:rsid w:val="007B18A2"/>
    <w:rsid w:val="007B1B7B"/>
    <w:rsid w:val="007B1B8C"/>
    <w:rsid w:val="007B1BCB"/>
    <w:rsid w:val="007B1C71"/>
    <w:rsid w:val="007B1CCE"/>
    <w:rsid w:val="007B2372"/>
    <w:rsid w:val="007B2427"/>
    <w:rsid w:val="007B242F"/>
    <w:rsid w:val="007B2434"/>
    <w:rsid w:val="007B2795"/>
    <w:rsid w:val="007B289F"/>
    <w:rsid w:val="007B299B"/>
    <w:rsid w:val="007B2ADF"/>
    <w:rsid w:val="007B2BB0"/>
    <w:rsid w:val="007B2CA9"/>
    <w:rsid w:val="007B2D22"/>
    <w:rsid w:val="007B3170"/>
    <w:rsid w:val="007B31A5"/>
    <w:rsid w:val="007B325A"/>
    <w:rsid w:val="007B32E6"/>
    <w:rsid w:val="007B3484"/>
    <w:rsid w:val="007B368B"/>
    <w:rsid w:val="007B3834"/>
    <w:rsid w:val="007B38E0"/>
    <w:rsid w:val="007B393E"/>
    <w:rsid w:val="007B3B5E"/>
    <w:rsid w:val="007B3BAC"/>
    <w:rsid w:val="007B3DB3"/>
    <w:rsid w:val="007B42CF"/>
    <w:rsid w:val="007B4308"/>
    <w:rsid w:val="007B4449"/>
    <w:rsid w:val="007B447F"/>
    <w:rsid w:val="007B45E2"/>
    <w:rsid w:val="007B46A0"/>
    <w:rsid w:val="007B47B8"/>
    <w:rsid w:val="007B4818"/>
    <w:rsid w:val="007B4A74"/>
    <w:rsid w:val="007B4CBE"/>
    <w:rsid w:val="007B4CF9"/>
    <w:rsid w:val="007B4DAA"/>
    <w:rsid w:val="007B514D"/>
    <w:rsid w:val="007B51D9"/>
    <w:rsid w:val="007B536D"/>
    <w:rsid w:val="007B5415"/>
    <w:rsid w:val="007B585C"/>
    <w:rsid w:val="007B5C57"/>
    <w:rsid w:val="007B5C98"/>
    <w:rsid w:val="007B5D7C"/>
    <w:rsid w:val="007B5EF2"/>
    <w:rsid w:val="007B5F08"/>
    <w:rsid w:val="007B6087"/>
    <w:rsid w:val="007B639D"/>
    <w:rsid w:val="007B64BC"/>
    <w:rsid w:val="007B657D"/>
    <w:rsid w:val="007B66A9"/>
    <w:rsid w:val="007B66D7"/>
    <w:rsid w:val="007B66DA"/>
    <w:rsid w:val="007B68A4"/>
    <w:rsid w:val="007B699B"/>
    <w:rsid w:val="007B69ED"/>
    <w:rsid w:val="007B6C83"/>
    <w:rsid w:val="007B6D29"/>
    <w:rsid w:val="007B6D76"/>
    <w:rsid w:val="007B6E2E"/>
    <w:rsid w:val="007B6F9E"/>
    <w:rsid w:val="007B7311"/>
    <w:rsid w:val="007B7428"/>
    <w:rsid w:val="007B74A1"/>
    <w:rsid w:val="007B76D4"/>
    <w:rsid w:val="007B7AE6"/>
    <w:rsid w:val="007B7DDF"/>
    <w:rsid w:val="007B7FED"/>
    <w:rsid w:val="007C0679"/>
    <w:rsid w:val="007C067B"/>
    <w:rsid w:val="007C0BB6"/>
    <w:rsid w:val="007C0E9F"/>
    <w:rsid w:val="007C0EBE"/>
    <w:rsid w:val="007C1232"/>
    <w:rsid w:val="007C160E"/>
    <w:rsid w:val="007C1856"/>
    <w:rsid w:val="007C1B24"/>
    <w:rsid w:val="007C1E0A"/>
    <w:rsid w:val="007C2840"/>
    <w:rsid w:val="007C2922"/>
    <w:rsid w:val="007C2CDE"/>
    <w:rsid w:val="007C2DB8"/>
    <w:rsid w:val="007C2E7D"/>
    <w:rsid w:val="007C311B"/>
    <w:rsid w:val="007C3279"/>
    <w:rsid w:val="007C32B4"/>
    <w:rsid w:val="007C333D"/>
    <w:rsid w:val="007C34F0"/>
    <w:rsid w:val="007C35D0"/>
    <w:rsid w:val="007C37F4"/>
    <w:rsid w:val="007C38C4"/>
    <w:rsid w:val="007C3E53"/>
    <w:rsid w:val="007C3E6C"/>
    <w:rsid w:val="007C3F54"/>
    <w:rsid w:val="007C40DF"/>
    <w:rsid w:val="007C4253"/>
    <w:rsid w:val="007C46A4"/>
    <w:rsid w:val="007C46F4"/>
    <w:rsid w:val="007C4734"/>
    <w:rsid w:val="007C47A2"/>
    <w:rsid w:val="007C4BCB"/>
    <w:rsid w:val="007C4BFE"/>
    <w:rsid w:val="007C4E49"/>
    <w:rsid w:val="007C52B0"/>
    <w:rsid w:val="007C5516"/>
    <w:rsid w:val="007C5884"/>
    <w:rsid w:val="007C59A2"/>
    <w:rsid w:val="007C5C1D"/>
    <w:rsid w:val="007C5DA5"/>
    <w:rsid w:val="007C5F95"/>
    <w:rsid w:val="007C61CA"/>
    <w:rsid w:val="007C62D9"/>
    <w:rsid w:val="007C6349"/>
    <w:rsid w:val="007C64FA"/>
    <w:rsid w:val="007C6959"/>
    <w:rsid w:val="007C70E4"/>
    <w:rsid w:val="007C7163"/>
    <w:rsid w:val="007C72DA"/>
    <w:rsid w:val="007C7981"/>
    <w:rsid w:val="007C79CC"/>
    <w:rsid w:val="007C7BC1"/>
    <w:rsid w:val="007C7EEA"/>
    <w:rsid w:val="007C7FF1"/>
    <w:rsid w:val="007D01F2"/>
    <w:rsid w:val="007D0213"/>
    <w:rsid w:val="007D0704"/>
    <w:rsid w:val="007D0B27"/>
    <w:rsid w:val="007D0C63"/>
    <w:rsid w:val="007D0CA7"/>
    <w:rsid w:val="007D0DDF"/>
    <w:rsid w:val="007D0E96"/>
    <w:rsid w:val="007D1293"/>
    <w:rsid w:val="007D1378"/>
    <w:rsid w:val="007D152B"/>
    <w:rsid w:val="007D16F0"/>
    <w:rsid w:val="007D1AF0"/>
    <w:rsid w:val="007D1D40"/>
    <w:rsid w:val="007D1E0F"/>
    <w:rsid w:val="007D20F5"/>
    <w:rsid w:val="007D25DF"/>
    <w:rsid w:val="007D29D3"/>
    <w:rsid w:val="007D2B5B"/>
    <w:rsid w:val="007D2DCC"/>
    <w:rsid w:val="007D304D"/>
    <w:rsid w:val="007D37C2"/>
    <w:rsid w:val="007D390B"/>
    <w:rsid w:val="007D3F43"/>
    <w:rsid w:val="007D4017"/>
    <w:rsid w:val="007D40EF"/>
    <w:rsid w:val="007D42A5"/>
    <w:rsid w:val="007D42CF"/>
    <w:rsid w:val="007D4556"/>
    <w:rsid w:val="007D465F"/>
    <w:rsid w:val="007D4809"/>
    <w:rsid w:val="007D49D2"/>
    <w:rsid w:val="007D4B14"/>
    <w:rsid w:val="007D4C80"/>
    <w:rsid w:val="007D50C0"/>
    <w:rsid w:val="007D5530"/>
    <w:rsid w:val="007D57B5"/>
    <w:rsid w:val="007D58D1"/>
    <w:rsid w:val="007D6131"/>
    <w:rsid w:val="007D616C"/>
    <w:rsid w:val="007D63EE"/>
    <w:rsid w:val="007D63FB"/>
    <w:rsid w:val="007D6567"/>
    <w:rsid w:val="007D68F9"/>
    <w:rsid w:val="007D696E"/>
    <w:rsid w:val="007D6A2E"/>
    <w:rsid w:val="007D6CD4"/>
    <w:rsid w:val="007D721E"/>
    <w:rsid w:val="007D72C0"/>
    <w:rsid w:val="007D7330"/>
    <w:rsid w:val="007D742A"/>
    <w:rsid w:val="007D748A"/>
    <w:rsid w:val="007D76A0"/>
    <w:rsid w:val="007D780D"/>
    <w:rsid w:val="007D7848"/>
    <w:rsid w:val="007D7C07"/>
    <w:rsid w:val="007E02CB"/>
    <w:rsid w:val="007E0564"/>
    <w:rsid w:val="007E082A"/>
    <w:rsid w:val="007E0A86"/>
    <w:rsid w:val="007E0E6F"/>
    <w:rsid w:val="007E0FB6"/>
    <w:rsid w:val="007E1229"/>
    <w:rsid w:val="007E125F"/>
    <w:rsid w:val="007E12DA"/>
    <w:rsid w:val="007E13D0"/>
    <w:rsid w:val="007E1407"/>
    <w:rsid w:val="007E1441"/>
    <w:rsid w:val="007E1660"/>
    <w:rsid w:val="007E1712"/>
    <w:rsid w:val="007E1949"/>
    <w:rsid w:val="007E197D"/>
    <w:rsid w:val="007E1A21"/>
    <w:rsid w:val="007E1BF5"/>
    <w:rsid w:val="007E1C0C"/>
    <w:rsid w:val="007E2076"/>
    <w:rsid w:val="007E2312"/>
    <w:rsid w:val="007E2568"/>
    <w:rsid w:val="007E2694"/>
    <w:rsid w:val="007E26D6"/>
    <w:rsid w:val="007E277A"/>
    <w:rsid w:val="007E298F"/>
    <w:rsid w:val="007E2997"/>
    <w:rsid w:val="007E2E53"/>
    <w:rsid w:val="007E3000"/>
    <w:rsid w:val="007E306F"/>
    <w:rsid w:val="007E32EF"/>
    <w:rsid w:val="007E3318"/>
    <w:rsid w:val="007E3976"/>
    <w:rsid w:val="007E3ADB"/>
    <w:rsid w:val="007E3AEE"/>
    <w:rsid w:val="007E407C"/>
    <w:rsid w:val="007E41C2"/>
    <w:rsid w:val="007E41FE"/>
    <w:rsid w:val="007E4308"/>
    <w:rsid w:val="007E4313"/>
    <w:rsid w:val="007E44C4"/>
    <w:rsid w:val="007E45FB"/>
    <w:rsid w:val="007E47DD"/>
    <w:rsid w:val="007E4C8F"/>
    <w:rsid w:val="007E4C95"/>
    <w:rsid w:val="007E4D2E"/>
    <w:rsid w:val="007E4E2F"/>
    <w:rsid w:val="007E5240"/>
    <w:rsid w:val="007E53DF"/>
    <w:rsid w:val="007E53E4"/>
    <w:rsid w:val="007E53EB"/>
    <w:rsid w:val="007E5738"/>
    <w:rsid w:val="007E5758"/>
    <w:rsid w:val="007E57C5"/>
    <w:rsid w:val="007E5B02"/>
    <w:rsid w:val="007E5BF9"/>
    <w:rsid w:val="007E5F2B"/>
    <w:rsid w:val="007E608A"/>
    <w:rsid w:val="007E6699"/>
    <w:rsid w:val="007E681D"/>
    <w:rsid w:val="007E6911"/>
    <w:rsid w:val="007E6950"/>
    <w:rsid w:val="007E6D54"/>
    <w:rsid w:val="007E7040"/>
    <w:rsid w:val="007E73AB"/>
    <w:rsid w:val="007E7464"/>
    <w:rsid w:val="007E769A"/>
    <w:rsid w:val="007E7A6B"/>
    <w:rsid w:val="007E7C90"/>
    <w:rsid w:val="007F000A"/>
    <w:rsid w:val="007F02E1"/>
    <w:rsid w:val="007F0695"/>
    <w:rsid w:val="007F07C1"/>
    <w:rsid w:val="007F0853"/>
    <w:rsid w:val="007F088D"/>
    <w:rsid w:val="007F08A8"/>
    <w:rsid w:val="007F0B31"/>
    <w:rsid w:val="007F12B6"/>
    <w:rsid w:val="007F1689"/>
    <w:rsid w:val="007F16A9"/>
    <w:rsid w:val="007F16D2"/>
    <w:rsid w:val="007F1788"/>
    <w:rsid w:val="007F180E"/>
    <w:rsid w:val="007F1877"/>
    <w:rsid w:val="007F1958"/>
    <w:rsid w:val="007F206B"/>
    <w:rsid w:val="007F2622"/>
    <w:rsid w:val="007F3002"/>
    <w:rsid w:val="007F3052"/>
    <w:rsid w:val="007F31C6"/>
    <w:rsid w:val="007F337C"/>
    <w:rsid w:val="007F36B4"/>
    <w:rsid w:val="007F3BE8"/>
    <w:rsid w:val="007F3C5C"/>
    <w:rsid w:val="007F3C72"/>
    <w:rsid w:val="007F426F"/>
    <w:rsid w:val="007F4462"/>
    <w:rsid w:val="007F478B"/>
    <w:rsid w:val="007F47C6"/>
    <w:rsid w:val="007F4AE5"/>
    <w:rsid w:val="007F4AED"/>
    <w:rsid w:val="007F4D1A"/>
    <w:rsid w:val="007F57A6"/>
    <w:rsid w:val="007F590C"/>
    <w:rsid w:val="007F5A1F"/>
    <w:rsid w:val="007F5D0C"/>
    <w:rsid w:val="007F5EAB"/>
    <w:rsid w:val="007F5EC8"/>
    <w:rsid w:val="007F62DB"/>
    <w:rsid w:val="007F6538"/>
    <w:rsid w:val="007F6673"/>
    <w:rsid w:val="007F6828"/>
    <w:rsid w:val="007F6BA2"/>
    <w:rsid w:val="007F6BB8"/>
    <w:rsid w:val="007F6BF5"/>
    <w:rsid w:val="007F6ECF"/>
    <w:rsid w:val="007F703B"/>
    <w:rsid w:val="007F70AA"/>
    <w:rsid w:val="007F714F"/>
    <w:rsid w:val="007F7558"/>
    <w:rsid w:val="007F782A"/>
    <w:rsid w:val="007F7C6F"/>
    <w:rsid w:val="007F7F25"/>
    <w:rsid w:val="007F7FC2"/>
    <w:rsid w:val="008001B4"/>
    <w:rsid w:val="00800456"/>
    <w:rsid w:val="00800C2A"/>
    <w:rsid w:val="00800E36"/>
    <w:rsid w:val="00800EBB"/>
    <w:rsid w:val="00801106"/>
    <w:rsid w:val="008014CB"/>
    <w:rsid w:val="00801681"/>
    <w:rsid w:val="008016E6"/>
    <w:rsid w:val="0080180D"/>
    <w:rsid w:val="0080189D"/>
    <w:rsid w:val="0080196E"/>
    <w:rsid w:val="00801B78"/>
    <w:rsid w:val="00801BFA"/>
    <w:rsid w:val="00801C16"/>
    <w:rsid w:val="00802148"/>
    <w:rsid w:val="00802346"/>
    <w:rsid w:val="0080250D"/>
    <w:rsid w:val="00802536"/>
    <w:rsid w:val="008025A4"/>
    <w:rsid w:val="008026C6"/>
    <w:rsid w:val="00802779"/>
    <w:rsid w:val="00802857"/>
    <w:rsid w:val="00802945"/>
    <w:rsid w:val="00802C15"/>
    <w:rsid w:val="00802CEC"/>
    <w:rsid w:val="00802E0D"/>
    <w:rsid w:val="00802E4D"/>
    <w:rsid w:val="00803081"/>
    <w:rsid w:val="0080313F"/>
    <w:rsid w:val="00803148"/>
    <w:rsid w:val="008032B1"/>
    <w:rsid w:val="008032ED"/>
    <w:rsid w:val="0080338E"/>
    <w:rsid w:val="00803551"/>
    <w:rsid w:val="00803587"/>
    <w:rsid w:val="0080359B"/>
    <w:rsid w:val="008035C8"/>
    <w:rsid w:val="008037C8"/>
    <w:rsid w:val="0080396E"/>
    <w:rsid w:val="00803B1A"/>
    <w:rsid w:val="00803D5C"/>
    <w:rsid w:val="00804308"/>
    <w:rsid w:val="00804476"/>
    <w:rsid w:val="0080472E"/>
    <w:rsid w:val="0080484A"/>
    <w:rsid w:val="00804895"/>
    <w:rsid w:val="0080492D"/>
    <w:rsid w:val="00804B05"/>
    <w:rsid w:val="00804B90"/>
    <w:rsid w:val="00804E7E"/>
    <w:rsid w:val="00805337"/>
    <w:rsid w:val="00805477"/>
    <w:rsid w:val="0080555B"/>
    <w:rsid w:val="00805593"/>
    <w:rsid w:val="008056FD"/>
    <w:rsid w:val="008056FE"/>
    <w:rsid w:val="0080584E"/>
    <w:rsid w:val="00805890"/>
    <w:rsid w:val="0080590B"/>
    <w:rsid w:val="008059C2"/>
    <w:rsid w:val="00805B85"/>
    <w:rsid w:val="00805D83"/>
    <w:rsid w:val="00805E28"/>
    <w:rsid w:val="00805EB8"/>
    <w:rsid w:val="00805F2D"/>
    <w:rsid w:val="00805FE3"/>
    <w:rsid w:val="00806306"/>
    <w:rsid w:val="008063F7"/>
    <w:rsid w:val="00806A5E"/>
    <w:rsid w:val="00806BA5"/>
    <w:rsid w:val="00806BD6"/>
    <w:rsid w:val="00806C58"/>
    <w:rsid w:val="00806E46"/>
    <w:rsid w:val="00806FD2"/>
    <w:rsid w:val="00807555"/>
    <w:rsid w:val="0080760B"/>
    <w:rsid w:val="008078F1"/>
    <w:rsid w:val="00807DAE"/>
    <w:rsid w:val="00807E43"/>
    <w:rsid w:val="00807E93"/>
    <w:rsid w:val="0081041A"/>
    <w:rsid w:val="0081046E"/>
    <w:rsid w:val="008104AB"/>
    <w:rsid w:val="00810651"/>
    <w:rsid w:val="00810A25"/>
    <w:rsid w:val="00810A8A"/>
    <w:rsid w:val="00810AEE"/>
    <w:rsid w:val="00810B9F"/>
    <w:rsid w:val="00810D2C"/>
    <w:rsid w:val="00810E20"/>
    <w:rsid w:val="00811111"/>
    <w:rsid w:val="0081112A"/>
    <w:rsid w:val="008112D8"/>
    <w:rsid w:val="0081159F"/>
    <w:rsid w:val="008117A8"/>
    <w:rsid w:val="0081189F"/>
    <w:rsid w:val="00811D93"/>
    <w:rsid w:val="00811E51"/>
    <w:rsid w:val="00811E9E"/>
    <w:rsid w:val="00811EBA"/>
    <w:rsid w:val="00811FE2"/>
    <w:rsid w:val="0081207F"/>
    <w:rsid w:val="0081208D"/>
    <w:rsid w:val="00812280"/>
    <w:rsid w:val="00812B51"/>
    <w:rsid w:val="00812DE8"/>
    <w:rsid w:val="00812E4E"/>
    <w:rsid w:val="00813127"/>
    <w:rsid w:val="008132FB"/>
    <w:rsid w:val="0081362B"/>
    <w:rsid w:val="0081370E"/>
    <w:rsid w:val="008138DD"/>
    <w:rsid w:val="008140E4"/>
    <w:rsid w:val="00814433"/>
    <w:rsid w:val="00814551"/>
    <w:rsid w:val="008145AA"/>
    <w:rsid w:val="00814852"/>
    <w:rsid w:val="00814CF7"/>
    <w:rsid w:val="00814D77"/>
    <w:rsid w:val="00814ED8"/>
    <w:rsid w:val="00814EDE"/>
    <w:rsid w:val="0081522A"/>
    <w:rsid w:val="00815287"/>
    <w:rsid w:val="0081536B"/>
    <w:rsid w:val="00815510"/>
    <w:rsid w:val="008157AF"/>
    <w:rsid w:val="008158C0"/>
    <w:rsid w:val="008158F3"/>
    <w:rsid w:val="00815C76"/>
    <w:rsid w:val="00815E2D"/>
    <w:rsid w:val="00815F79"/>
    <w:rsid w:val="0081601D"/>
    <w:rsid w:val="0081610B"/>
    <w:rsid w:val="00816219"/>
    <w:rsid w:val="00816284"/>
    <w:rsid w:val="0081636F"/>
    <w:rsid w:val="008164B4"/>
    <w:rsid w:val="008164CC"/>
    <w:rsid w:val="008164F9"/>
    <w:rsid w:val="00816964"/>
    <w:rsid w:val="00816A28"/>
    <w:rsid w:val="00816BBF"/>
    <w:rsid w:val="00816C52"/>
    <w:rsid w:val="00816E1D"/>
    <w:rsid w:val="00817007"/>
    <w:rsid w:val="00817161"/>
    <w:rsid w:val="00817177"/>
    <w:rsid w:val="00817541"/>
    <w:rsid w:val="00817872"/>
    <w:rsid w:val="008179A0"/>
    <w:rsid w:val="00817ADB"/>
    <w:rsid w:val="00817BD3"/>
    <w:rsid w:val="00817D12"/>
    <w:rsid w:val="00817D18"/>
    <w:rsid w:val="00817E57"/>
    <w:rsid w:val="00817EDA"/>
    <w:rsid w:val="00820018"/>
    <w:rsid w:val="00820024"/>
    <w:rsid w:val="00820095"/>
    <w:rsid w:val="008202B9"/>
    <w:rsid w:val="00820725"/>
    <w:rsid w:val="00820857"/>
    <w:rsid w:val="00820937"/>
    <w:rsid w:val="00820A51"/>
    <w:rsid w:val="00820C9B"/>
    <w:rsid w:val="00820E31"/>
    <w:rsid w:val="00820F1D"/>
    <w:rsid w:val="00820FB9"/>
    <w:rsid w:val="00820FC7"/>
    <w:rsid w:val="00821501"/>
    <w:rsid w:val="0082159C"/>
    <w:rsid w:val="008215B9"/>
    <w:rsid w:val="008215DA"/>
    <w:rsid w:val="00821629"/>
    <w:rsid w:val="008217EA"/>
    <w:rsid w:val="00821B60"/>
    <w:rsid w:val="0082256C"/>
    <w:rsid w:val="00822616"/>
    <w:rsid w:val="00822829"/>
    <w:rsid w:val="00822A9E"/>
    <w:rsid w:val="00822AF0"/>
    <w:rsid w:val="00822C1B"/>
    <w:rsid w:val="00822D04"/>
    <w:rsid w:val="00822E6D"/>
    <w:rsid w:val="00823091"/>
    <w:rsid w:val="008230F0"/>
    <w:rsid w:val="00823109"/>
    <w:rsid w:val="00823237"/>
    <w:rsid w:val="008232BB"/>
    <w:rsid w:val="0082339C"/>
    <w:rsid w:val="00823419"/>
    <w:rsid w:val="00823553"/>
    <w:rsid w:val="008237E7"/>
    <w:rsid w:val="0082390C"/>
    <w:rsid w:val="00823995"/>
    <w:rsid w:val="00823B3C"/>
    <w:rsid w:val="00823B52"/>
    <w:rsid w:val="00823B9D"/>
    <w:rsid w:val="00823C11"/>
    <w:rsid w:val="00823D4E"/>
    <w:rsid w:val="00823DBB"/>
    <w:rsid w:val="00823E82"/>
    <w:rsid w:val="00823E91"/>
    <w:rsid w:val="00823E94"/>
    <w:rsid w:val="00823F25"/>
    <w:rsid w:val="008242BB"/>
    <w:rsid w:val="00824413"/>
    <w:rsid w:val="0082456C"/>
    <w:rsid w:val="00824721"/>
    <w:rsid w:val="00824839"/>
    <w:rsid w:val="0082495A"/>
    <w:rsid w:val="00824A2E"/>
    <w:rsid w:val="00824C78"/>
    <w:rsid w:val="00824E1C"/>
    <w:rsid w:val="00824E77"/>
    <w:rsid w:val="00824F49"/>
    <w:rsid w:val="00824F80"/>
    <w:rsid w:val="00825063"/>
    <w:rsid w:val="00825135"/>
    <w:rsid w:val="008253F9"/>
    <w:rsid w:val="00825432"/>
    <w:rsid w:val="00825668"/>
    <w:rsid w:val="008256EB"/>
    <w:rsid w:val="008258E6"/>
    <w:rsid w:val="00825920"/>
    <w:rsid w:val="00825BA0"/>
    <w:rsid w:val="00825D46"/>
    <w:rsid w:val="00826140"/>
    <w:rsid w:val="008261C6"/>
    <w:rsid w:val="008262D9"/>
    <w:rsid w:val="008263D5"/>
    <w:rsid w:val="008263D6"/>
    <w:rsid w:val="00826425"/>
    <w:rsid w:val="008265CA"/>
    <w:rsid w:val="00826955"/>
    <w:rsid w:val="008269F8"/>
    <w:rsid w:val="00826AB4"/>
    <w:rsid w:val="00826C36"/>
    <w:rsid w:val="00826C81"/>
    <w:rsid w:val="00826D93"/>
    <w:rsid w:val="0082754F"/>
    <w:rsid w:val="00827633"/>
    <w:rsid w:val="00827728"/>
    <w:rsid w:val="0082783F"/>
    <w:rsid w:val="008279EF"/>
    <w:rsid w:val="00827B06"/>
    <w:rsid w:val="00827D8B"/>
    <w:rsid w:val="00830349"/>
    <w:rsid w:val="0083039D"/>
    <w:rsid w:val="008309D0"/>
    <w:rsid w:val="00830C15"/>
    <w:rsid w:val="00830E5E"/>
    <w:rsid w:val="00830F58"/>
    <w:rsid w:val="008310F7"/>
    <w:rsid w:val="00831154"/>
    <w:rsid w:val="00831334"/>
    <w:rsid w:val="0083141C"/>
    <w:rsid w:val="008314FA"/>
    <w:rsid w:val="008315FA"/>
    <w:rsid w:val="0083171B"/>
    <w:rsid w:val="0083189B"/>
    <w:rsid w:val="00831978"/>
    <w:rsid w:val="00831B49"/>
    <w:rsid w:val="00831CB5"/>
    <w:rsid w:val="00832152"/>
    <w:rsid w:val="0083244D"/>
    <w:rsid w:val="00832605"/>
    <w:rsid w:val="008328FA"/>
    <w:rsid w:val="00832D2F"/>
    <w:rsid w:val="00832F79"/>
    <w:rsid w:val="0083310D"/>
    <w:rsid w:val="00833460"/>
    <w:rsid w:val="00833CCB"/>
    <w:rsid w:val="00834181"/>
    <w:rsid w:val="008347A3"/>
    <w:rsid w:val="008348AA"/>
    <w:rsid w:val="00834BEC"/>
    <w:rsid w:val="00834D4A"/>
    <w:rsid w:val="0083535D"/>
    <w:rsid w:val="0083555E"/>
    <w:rsid w:val="00835727"/>
    <w:rsid w:val="00835754"/>
    <w:rsid w:val="008358B0"/>
    <w:rsid w:val="008359F0"/>
    <w:rsid w:val="00835CE3"/>
    <w:rsid w:val="00835E44"/>
    <w:rsid w:val="0083610F"/>
    <w:rsid w:val="00836885"/>
    <w:rsid w:val="00836B4F"/>
    <w:rsid w:val="00836C8D"/>
    <w:rsid w:val="00836E6C"/>
    <w:rsid w:val="00837168"/>
    <w:rsid w:val="00837465"/>
    <w:rsid w:val="008374B6"/>
    <w:rsid w:val="00837500"/>
    <w:rsid w:val="0083772F"/>
    <w:rsid w:val="00837AF2"/>
    <w:rsid w:val="00837BC9"/>
    <w:rsid w:val="00837D3B"/>
    <w:rsid w:val="00837EBC"/>
    <w:rsid w:val="00837F5E"/>
    <w:rsid w:val="0084029C"/>
    <w:rsid w:val="00840360"/>
    <w:rsid w:val="008406BC"/>
    <w:rsid w:val="00840CE9"/>
    <w:rsid w:val="00840F03"/>
    <w:rsid w:val="00840F20"/>
    <w:rsid w:val="00841026"/>
    <w:rsid w:val="00841180"/>
    <w:rsid w:val="008411FB"/>
    <w:rsid w:val="0084132C"/>
    <w:rsid w:val="008415CE"/>
    <w:rsid w:val="00841672"/>
    <w:rsid w:val="00841844"/>
    <w:rsid w:val="008418C3"/>
    <w:rsid w:val="008419FF"/>
    <w:rsid w:val="00841ABF"/>
    <w:rsid w:val="00841CEB"/>
    <w:rsid w:val="00841EE8"/>
    <w:rsid w:val="00841FB4"/>
    <w:rsid w:val="00842067"/>
    <w:rsid w:val="0084222F"/>
    <w:rsid w:val="0084229D"/>
    <w:rsid w:val="00842529"/>
    <w:rsid w:val="0084255A"/>
    <w:rsid w:val="008425EF"/>
    <w:rsid w:val="008426CE"/>
    <w:rsid w:val="008427F1"/>
    <w:rsid w:val="008429B0"/>
    <w:rsid w:val="00842BB7"/>
    <w:rsid w:val="00842CDD"/>
    <w:rsid w:val="00842F3C"/>
    <w:rsid w:val="0084305D"/>
    <w:rsid w:val="0084305F"/>
    <w:rsid w:val="008433D3"/>
    <w:rsid w:val="00843747"/>
    <w:rsid w:val="00843772"/>
    <w:rsid w:val="008437E6"/>
    <w:rsid w:val="0084391F"/>
    <w:rsid w:val="00843946"/>
    <w:rsid w:val="00843AE0"/>
    <w:rsid w:val="0084412A"/>
    <w:rsid w:val="008446DE"/>
    <w:rsid w:val="0084498D"/>
    <w:rsid w:val="00844990"/>
    <w:rsid w:val="00844A20"/>
    <w:rsid w:val="00844CB2"/>
    <w:rsid w:val="00844E9B"/>
    <w:rsid w:val="00844FAF"/>
    <w:rsid w:val="008450D3"/>
    <w:rsid w:val="00845160"/>
    <w:rsid w:val="00845214"/>
    <w:rsid w:val="008454FE"/>
    <w:rsid w:val="008458E4"/>
    <w:rsid w:val="0084590F"/>
    <w:rsid w:val="00845AB2"/>
    <w:rsid w:val="00845AC5"/>
    <w:rsid w:val="00845F11"/>
    <w:rsid w:val="00845F1F"/>
    <w:rsid w:val="008461F1"/>
    <w:rsid w:val="008462DD"/>
    <w:rsid w:val="00846421"/>
    <w:rsid w:val="008464DF"/>
    <w:rsid w:val="0084656E"/>
    <w:rsid w:val="0084669A"/>
    <w:rsid w:val="00846B18"/>
    <w:rsid w:val="00846B9A"/>
    <w:rsid w:val="00846BC5"/>
    <w:rsid w:val="00846E20"/>
    <w:rsid w:val="00846FC7"/>
    <w:rsid w:val="008472E7"/>
    <w:rsid w:val="008476DA"/>
    <w:rsid w:val="0084772B"/>
    <w:rsid w:val="00847CCA"/>
    <w:rsid w:val="00847E81"/>
    <w:rsid w:val="00847FFA"/>
    <w:rsid w:val="00850004"/>
    <w:rsid w:val="008502ED"/>
    <w:rsid w:val="008503D3"/>
    <w:rsid w:val="00850690"/>
    <w:rsid w:val="00850986"/>
    <w:rsid w:val="00850BFF"/>
    <w:rsid w:val="00851044"/>
    <w:rsid w:val="0085105A"/>
    <w:rsid w:val="00851100"/>
    <w:rsid w:val="0085123A"/>
    <w:rsid w:val="00851484"/>
    <w:rsid w:val="00851817"/>
    <w:rsid w:val="00851907"/>
    <w:rsid w:val="00851FF3"/>
    <w:rsid w:val="008522F1"/>
    <w:rsid w:val="0085240F"/>
    <w:rsid w:val="00852693"/>
    <w:rsid w:val="00852C23"/>
    <w:rsid w:val="00852C94"/>
    <w:rsid w:val="00852ED9"/>
    <w:rsid w:val="00853636"/>
    <w:rsid w:val="0085384B"/>
    <w:rsid w:val="00853E6D"/>
    <w:rsid w:val="0085400C"/>
    <w:rsid w:val="0085429F"/>
    <w:rsid w:val="008543BD"/>
    <w:rsid w:val="00854428"/>
    <w:rsid w:val="0085472F"/>
    <w:rsid w:val="00854761"/>
    <w:rsid w:val="008547D0"/>
    <w:rsid w:val="008549BF"/>
    <w:rsid w:val="00854B7C"/>
    <w:rsid w:val="00854C18"/>
    <w:rsid w:val="00854C66"/>
    <w:rsid w:val="00854ED3"/>
    <w:rsid w:val="00855163"/>
    <w:rsid w:val="00855180"/>
    <w:rsid w:val="008553E9"/>
    <w:rsid w:val="008554C3"/>
    <w:rsid w:val="0085571C"/>
    <w:rsid w:val="008558B4"/>
    <w:rsid w:val="00855A41"/>
    <w:rsid w:val="00855AE0"/>
    <w:rsid w:val="00855F7E"/>
    <w:rsid w:val="00856682"/>
    <w:rsid w:val="00856798"/>
    <w:rsid w:val="008569E8"/>
    <w:rsid w:val="00856CAB"/>
    <w:rsid w:val="00856CDB"/>
    <w:rsid w:val="008570F0"/>
    <w:rsid w:val="008571D1"/>
    <w:rsid w:val="00857345"/>
    <w:rsid w:val="0085753E"/>
    <w:rsid w:val="0085763A"/>
    <w:rsid w:val="0085764D"/>
    <w:rsid w:val="0085775F"/>
    <w:rsid w:val="008579CD"/>
    <w:rsid w:val="008579F8"/>
    <w:rsid w:val="00857D89"/>
    <w:rsid w:val="00857D9D"/>
    <w:rsid w:val="008600D4"/>
    <w:rsid w:val="008601E0"/>
    <w:rsid w:val="00860301"/>
    <w:rsid w:val="008604D9"/>
    <w:rsid w:val="0086058E"/>
    <w:rsid w:val="00860DFD"/>
    <w:rsid w:val="00860E17"/>
    <w:rsid w:val="00860EA6"/>
    <w:rsid w:val="00860EC0"/>
    <w:rsid w:val="00860F8E"/>
    <w:rsid w:val="00860FC6"/>
    <w:rsid w:val="008610F9"/>
    <w:rsid w:val="00861101"/>
    <w:rsid w:val="0086146B"/>
    <w:rsid w:val="00861591"/>
    <w:rsid w:val="00861600"/>
    <w:rsid w:val="00861914"/>
    <w:rsid w:val="0086194C"/>
    <w:rsid w:val="00861960"/>
    <w:rsid w:val="00861B69"/>
    <w:rsid w:val="00861C47"/>
    <w:rsid w:val="008625A8"/>
    <w:rsid w:val="00862B30"/>
    <w:rsid w:val="0086314F"/>
    <w:rsid w:val="0086352B"/>
    <w:rsid w:val="0086362B"/>
    <w:rsid w:val="00863C24"/>
    <w:rsid w:val="00863F96"/>
    <w:rsid w:val="0086409E"/>
    <w:rsid w:val="0086411D"/>
    <w:rsid w:val="00864276"/>
    <w:rsid w:val="00864736"/>
    <w:rsid w:val="0086474A"/>
    <w:rsid w:val="0086488E"/>
    <w:rsid w:val="00864A79"/>
    <w:rsid w:val="00864AFB"/>
    <w:rsid w:val="00864C6A"/>
    <w:rsid w:val="00864F9A"/>
    <w:rsid w:val="00864FAC"/>
    <w:rsid w:val="00864FBB"/>
    <w:rsid w:val="00864FC9"/>
    <w:rsid w:val="008651CE"/>
    <w:rsid w:val="00865B9E"/>
    <w:rsid w:val="00865BB3"/>
    <w:rsid w:val="00865FC5"/>
    <w:rsid w:val="0086601E"/>
    <w:rsid w:val="008660F5"/>
    <w:rsid w:val="0086619E"/>
    <w:rsid w:val="0086627C"/>
    <w:rsid w:val="00866AEF"/>
    <w:rsid w:val="00866D5C"/>
    <w:rsid w:val="00867217"/>
    <w:rsid w:val="0086744D"/>
    <w:rsid w:val="0086754B"/>
    <w:rsid w:val="008675DE"/>
    <w:rsid w:val="00867871"/>
    <w:rsid w:val="00867B57"/>
    <w:rsid w:val="00867B6A"/>
    <w:rsid w:val="00867C6E"/>
    <w:rsid w:val="0087007F"/>
    <w:rsid w:val="008701D7"/>
    <w:rsid w:val="00870279"/>
    <w:rsid w:val="008702C4"/>
    <w:rsid w:val="008702DA"/>
    <w:rsid w:val="008704DD"/>
    <w:rsid w:val="008708D5"/>
    <w:rsid w:val="008708FB"/>
    <w:rsid w:val="00870A45"/>
    <w:rsid w:val="00870A4D"/>
    <w:rsid w:val="00870D00"/>
    <w:rsid w:val="00870E1B"/>
    <w:rsid w:val="00870E37"/>
    <w:rsid w:val="00870F3D"/>
    <w:rsid w:val="00871230"/>
    <w:rsid w:val="008715E7"/>
    <w:rsid w:val="008716E8"/>
    <w:rsid w:val="00871B8E"/>
    <w:rsid w:val="00871C51"/>
    <w:rsid w:val="00871DF0"/>
    <w:rsid w:val="00871ED3"/>
    <w:rsid w:val="0087202D"/>
    <w:rsid w:val="008720BA"/>
    <w:rsid w:val="00872114"/>
    <w:rsid w:val="00872236"/>
    <w:rsid w:val="008723B9"/>
    <w:rsid w:val="00872463"/>
    <w:rsid w:val="0087256B"/>
    <w:rsid w:val="008725E9"/>
    <w:rsid w:val="00872806"/>
    <w:rsid w:val="00872A0D"/>
    <w:rsid w:val="00872B16"/>
    <w:rsid w:val="00872BC2"/>
    <w:rsid w:val="00872C74"/>
    <w:rsid w:val="00872E9D"/>
    <w:rsid w:val="00872F55"/>
    <w:rsid w:val="008731AD"/>
    <w:rsid w:val="008731D1"/>
    <w:rsid w:val="0087329C"/>
    <w:rsid w:val="008734FA"/>
    <w:rsid w:val="008736F1"/>
    <w:rsid w:val="008738E2"/>
    <w:rsid w:val="00873DEE"/>
    <w:rsid w:val="00873F3A"/>
    <w:rsid w:val="008740CC"/>
    <w:rsid w:val="008741F5"/>
    <w:rsid w:val="0087423A"/>
    <w:rsid w:val="0087443A"/>
    <w:rsid w:val="00874C48"/>
    <w:rsid w:val="00874D01"/>
    <w:rsid w:val="00874E45"/>
    <w:rsid w:val="008751E0"/>
    <w:rsid w:val="0087536F"/>
    <w:rsid w:val="0087590F"/>
    <w:rsid w:val="00875A83"/>
    <w:rsid w:val="00875DEF"/>
    <w:rsid w:val="008761BC"/>
    <w:rsid w:val="008764C6"/>
    <w:rsid w:val="0087667E"/>
    <w:rsid w:val="008766AA"/>
    <w:rsid w:val="00876756"/>
    <w:rsid w:val="008768D5"/>
    <w:rsid w:val="00876A0C"/>
    <w:rsid w:val="00876D50"/>
    <w:rsid w:val="00876FCA"/>
    <w:rsid w:val="00877018"/>
    <w:rsid w:val="0087714D"/>
    <w:rsid w:val="008771B6"/>
    <w:rsid w:val="00877468"/>
    <w:rsid w:val="00877500"/>
    <w:rsid w:val="00877CC4"/>
    <w:rsid w:val="00877D7C"/>
    <w:rsid w:val="00877DEC"/>
    <w:rsid w:val="00877E1D"/>
    <w:rsid w:val="00880169"/>
    <w:rsid w:val="00880675"/>
    <w:rsid w:val="0088067C"/>
    <w:rsid w:val="0088080B"/>
    <w:rsid w:val="00880AE0"/>
    <w:rsid w:val="00880DA2"/>
    <w:rsid w:val="00880DAD"/>
    <w:rsid w:val="00880DD0"/>
    <w:rsid w:val="008811A6"/>
    <w:rsid w:val="008813AD"/>
    <w:rsid w:val="00881667"/>
    <w:rsid w:val="00881744"/>
    <w:rsid w:val="00881815"/>
    <w:rsid w:val="00881980"/>
    <w:rsid w:val="008819C9"/>
    <w:rsid w:val="00881A54"/>
    <w:rsid w:val="00881B16"/>
    <w:rsid w:val="00881C12"/>
    <w:rsid w:val="00881DAD"/>
    <w:rsid w:val="00881F20"/>
    <w:rsid w:val="00881F47"/>
    <w:rsid w:val="00882481"/>
    <w:rsid w:val="008827FC"/>
    <w:rsid w:val="0088286D"/>
    <w:rsid w:val="00882922"/>
    <w:rsid w:val="00882E09"/>
    <w:rsid w:val="00882E6D"/>
    <w:rsid w:val="008830C1"/>
    <w:rsid w:val="008830C5"/>
    <w:rsid w:val="008830D7"/>
    <w:rsid w:val="0088380B"/>
    <w:rsid w:val="0088381A"/>
    <w:rsid w:val="00883E36"/>
    <w:rsid w:val="00884144"/>
    <w:rsid w:val="00884150"/>
    <w:rsid w:val="00884231"/>
    <w:rsid w:val="00884314"/>
    <w:rsid w:val="0088436D"/>
    <w:rsid w:val="008843AA"/>
    <w:rsid w:val="00884560"/>
    <w:rsid w:val="008847DE"/>
    <w:rsid w:val="0088480B"/>
    <w:rsid w:val="00884A03"/>
    <w:rsid w:val="00884A48"/>
    <w:rsid w:val="00884AF0"/>
    <w:rsid w:val="00884D58"/>
    <w:rsid w:val="00884FAE"/>
    <w:rsid w:val="008853F3"/>
    <w:rsid w:val="00885980"/>
    <w:rsid w:val="008859ED"/>
    <w:rsid w:val="00885B59"/>
    <w:rsid w:val="00885D82"/>
    <w:rsid w:val="0088602C"/>
    <w:rsid w:val="00886032"/>
    <w:rsid w:val="00886154"/>
    <w:rsid w:val="0088615D"/>
    <w:rsid w:val="008865EF"/>
    <w:rsid w:val="008866DD"/>
    <w:rsid w:val="008867A0"/>
    <w:rsid w:val="00886C08"/>
    <w:rsid w:val="00886CD4"/>
    <w:rsid w:val="00886DED"/>
    <w:rsid w:val="00887018"/>
    <w:rsid w:val="0088721F"/>
    <w:rsid w:val="008872A1"/>
    <w:rsid w:val="008872D8"/>
    <w:rsid w:val="00887306"/>
    <w:rsid w:val="00887AA5"/>
    <w:rsid w:val="00887B0A"/>
    <w:rsid w:val="00887D24"/>
    <w:rsid w:val="00887D79"/>
    <w:rsid w:val="0089021F"/>
    <w:rsid w:val="008904D9"/>
    <w:rsid w:val="008906E5"/>
    <w:rsid w:val="00890863"/>
    <w:rsid w:val="0089095F"/>
    <w:rsid w:val="00890C7C"/>
    <w:rsid w:val="00890D51"/>
    <w:rsid w:val="008914B0"/>
    <w:rsid w:val="00891562"/>
    <w:rsid w:val="008916B6"/>
    <w:rsid w:val="008916D2"/>
    <w:rsid w:val="00891994"/>
    <w:rsid w:val="00891C6B"/>
    <w:rsid w:val="00891CC2"/>
    <w:rsid w:val="00891F91"/>
    <w:rsid w:val="0089214B"/>
    <w:rsid w:val="008927AB"/>
    <w:rsid w:val="00892870"/>
    <w:rsid w:val="00892D66"/>
    <w:rsid w:val="00892D83"/>
    <w:rsid w:val="00892E92"/>
    <w:rsid w:val="00892F11"/>
    <w:rsid w:val="00893088"/>
    <w:rsid w:val="00893108"/>
    <w:rsid w:val="00893182"/>
    <w:rsid w:val="0089325C"/>
    <w:rsid w:val="008935E5"/>
    <w:rsid w:val="008936C5"/>
    <w:rsid w:val="00893773"/>
    <w:rsid w:val="00893872"/>
    <w:rsid w:val="0089388F"/>
    <w:rsid w:val="00893A2C"/>
    <w:rsid w:val="00893B5B"/>
    <w:rsid w:val="00893D2B"/>
    <w:rsid w:val="00893D9E"/>
    <w:rsid w:val="00893DDC"/>
    <w:rsid w:val="00893E3B"/>
    <w:rsid w:val="0089420A"/>
    <w:rsid w:val="008947A7"/>
    <w:rsid w:val="008948F0"/>
    <w:rsid w:val="00894E76"/>
    <w:rsid w:val="00894F4E"/>
    <w:rsid w:val="008950E3"/>
    <w:rsid w:val="008955C8"/>
    <w:rsid w:val="008955F3"/>
    <w:rsid w:val="00895C8B"/>
    <w:rsid w:val="00895FE9"/>
    <w:rsid w:val="00896024"/>
    <w:rsid w:val="008960E0"/>
    <w:rsid w:val="00896187"/>
    <w:rsid w:val="00896619"/>
    <w:rsid w:val="008967D3"/>
    <w:rsid w:val="008967D5"/>
    <w:rsid w:val="00896922"/>
    <w:rsid w:val="00896B1C"/>
    <w:rsid w:val="00896C9E"/>
    <w:rsid w:val="00896CDE"/>
    <w:rsid w:val="00896ECA"/>
    <w:rsid w:val="0089731C"/>
    <w:rsid w:val="008973D3"/>
    <w:rsid w:val="008976F2"/>
    <w:rsid w:val="00897973"/>
    <w:rsid w:val="00897BAD"/>
    <w:rsid w:val="00897BD2"/>
    <w:rsid w:val="00897D2C"/>
    <w:rsid w:val="00897E04"/>
    <w:rsid w:val="00897E84"/>
    <w:rsid w:val="008A031D"/>
    <w:rsid w:val="008A038C"/>
    <w:rsid w:val="008A0950"/>
    <w:rsid w:val="008A099A"/>
    <w:rsid w:val="008A09F5"/>
    <w:rsid w:val="008A0AD4"/>
    <w:rsid w:val="008A0DD1"/>
    <w:rsid w:val="008A0EF4"/>
    <w:rsid w:val="008A11C4"/>
    <w:rsid w:val="008A1272"/>
    <w:rsid w:val="008A1310"/>
    <w:rsid w:val="008A13C9"/>
    <w:rsid w:val="008A1CF9"/>
    <w:rsid w:val="008A1F39"/>
    <w:rsid w:val="008A1FD0"/>
    <w:rsid w:val="008A26E2"/>
    <w:rsid w:val="008A298F"/>
    <w:rsid w:val="008A29E3"/>
    <w:rsid w:val="008A2B2B"/>
    <w:rsid w:val="008A2C68"/>
    <w:rsid w:val="008A2D17"/>
    <w:rsid w:val="008A2E76"/>
    <w:rsid w:val="008A31C2"/>
    <w:rsid w:val="008A345C"/>
    <w:rsid w:val="008A37DD"/>
    <w:rsid w:val="008A3C55"/>
    <w:rsid w:val="008A3C5A"/>
    <w:rsid w:val="008A3D78"/>
    <w:rsid w:val="008A3F3E"/>
    <w:rsid w:val="008A3F58"/>
    <w:rsid w:val="008A4563"/>
    <w:rsid w:val="008A477D"/>
    <w:rsid w:val="008A482F"/>
    <w:rsid w:val="008A4AA0"/>
    <w:rsid w:val="008A4B32"/>
    <w:rsid w:val="008A4BA7"/>
    <w:rsid w:val="008A4C21"/>
    <w:rsid w:val="008A4D10"/>
    <w:rsid w:val="008A4ED7"/>
    <w:rsid w:val="008A5056"/>
    <w:rsid w:val="008A5061"/>
    <w:rsid w:val="008A51E8"/>
    <w:rsid w:val="008A532C"/>
    <w:rsid w:val="008A5553"/>
    <w:rsid w:val="008A5633"/>
    <w:rsid w:val="008A5B8A"/>
    <w:rsid w:val="008A5BD5"/>
    <w:rsid w:val="008A6399"/>
    <w:rsid w:val="008A6B75"/>
    <w:rsid w:val="008A7087"/>
    <w:rsid w:val="008A70AA"/>
    <w:rsid w:val="008A765E"/>
    <w:rsid w:val="008A76F4"/>
    <w:rsid w:val="008A78D9"/>
    <w:rsid w:val="008A7D99"/>
    <w:rsid w:val="008A7E32"/>
    <w:rsid w:val="008B02A1"/>
    <w:rsid w:val="008B039D"/>
    <w:rsid w:val="008B0649"/>
    <w:rsid w:val="008B0DA0"/>
    <w:rsid w:val="008B0E71"/>
    <w:rsid w:val="008B0F0E"/>
    <w:rsid w:val="008B10DE"/>
    <w:rsid w:val="008B1257"/>
    <w:rsid w:val="008B1334"/>
    <w:rsid w:val="008B136B"/>
    <w:rsid w:val="008B1482"/>
    <w:rsid w:val="008B15B1"/>
    <w:rsid w:val="008B1A0E"/>
    <w:rsid w:val="008B1AC1"/>
    <w:rsid w:val="008B1AD0"/>
    <w:rsid w:val="008B1AF2"/>
    <w:rsid w:val="008B1C31"/>
    <w:rsid w:val="008B1CAE"/>
    <w:rsid w:val="008B1D9A"/>
    <w:rsid w:val="008B1E38"/>
    <w:rsid w:val="008B2098"/>
    <w:rsid w:val="008B2141"/>
    <w:rsid w:val="008B237E"/>
    <w:rsid w:val="008B256A"/>
    <w:rsid w:val="008B25E5"/>
    <w:rsid w:val="008B2B45"/>
    <w:rsid w:val="008B2D46"/>
    <w:rsid w:val="008B2EFC"/>
    <w:rsid w:val="008B31AA"/>
    <w:rsid w:val="008B3358"/>
    <w:rsid w:val="008B3553"/>
    <w:rsid w:val="008B3941"/>
    <w:rsid w:val="008B3ABE"/>
    <w:rsid w:val="008B3C33"/>
    <w:rsid w:val="008B3D1E"/>
    <w:rsid w:val="008B3E54"/>
    <w:rsid w:val="008B3F48"/>
    <w:rsid w:val="008B4249"/>
    <w:rsid w:val="008B4258"/>
    <w:rsid w:val="008B45BD"/>
    <w:rsid w:val="008B4728"/>
    <w:rsid w:val="008B4895"/>
    <w:rsid w:val="008B49A9"/>
    <w:rsid w:val="008B4BBD"/>
    <w:rsid w:val="008B5149"/>
    <w:rsid w:val="008B52DB"/>
    <w:rsid w:val="008B5408"/>
    <w:rsid w:val="008B5A5C"/>
    <w:rsid w:val="008B5DD3"/>
    <w:rsid w:val="008B5E12"/>
    <w:rsid w:val="008B6028"/>
    <w:rsid w:val="008B60FF"/>
    <w:rsid w:val="008B61C1"/>
    <w:rsid w:val="008B620A"/>
    <w:rsid w:val="008B6364"/>
    <w:rsid w:val="008B6874"/>
    <w:rsid w:val="008B6AC3"/>
    <w:rsid w:val="008B6AE6"/>
    <w:rsid w:val="008B6CC8"/>
    <w:rsid w:val="008B6E16"/>
    <w:rsid w:val="008B6E2E"/>
    <w:rsid w:val="008B720E"/>
    <w:rsid w:val="008B7342"/>
    <w:rsid w:val="008B7386"/>
    <w:rsid w:val="008B7413"/>
    <w:rsid w:val="008B74B6"/>
    <w:rsid w:val="008B753C"/>
    <w:rsid w:val="008B756A"/>
    <w:rsid w:val="008B76AD"/>
    <w:rsid w:val="008B76B6"/>
    <w:rsid w:val="008B783E"/>
    <w:rsid w:val="008B79FC"/>
    <w:rsid w:val="008B7B27"/>
    <w:rsid w:val="008B7D7D"/>
    <w:rsid w:val="008B7EDA"/>
    <w:rsid w:val="008C0126"/>
    <w:rsid w:val="008C0687"/>
    <w:rsid w:val="008C08DB"/>
    <w:rsid w:val="008C0943"/>
    <w:rsid w:val="008C0A5C"/>
    <w:rsid w:val="008C0AC8"/>
    <w:rsid w:val="008C0ACC"/>
    <w:rsid w:val="008C0D6A"/>
    <w:rsid w:val="008C0D9B"/>
    <w:rsid w:val="008C0F18"/>
    <w:rsid w:val="008C125D"/>
    <w:rsid w:val="008C131C"/>
    <w:rsid w:val="008C1A39"/>
    <w:rsid w:val="008C1B18"/>
    <w:rsid w:val="008C1CCB"/>
    <w:rsid w:val="008C2147"/>
    <w:rsid w:val="008C22B4"/>
    <w:rsid w:val="008C27BF"/>
    <w:rsid w:val="008C2CA5"/>
    <w:rsid w:val="008C2D86"/>
    <w:rsid w:val="008C3618"/>
    <w:rsid w:val="008C3790"/>
    <w:rsid w:val="008C37F9"/>
    <w:rsid w:val="008C3A4F"/>
    <w:rsid w:val="008C3CAE"/>
    <w:rsid w:val="008C3FE0"/>
    <w:rsid w:val="008C40BE"/>
    <w:rsid w:val="008C40D2"/>
    <w:rsid w:val="008C4196"/>
    <w:rsid w:val="008C4329"/>
    <w:rsid w:val="008C4445"/>
    <w:rsid w:val="008C46C9"/>
    <w:rsid w:val="008C476B"/>
    <w:rsid w:val="008C47D2"/>
    <w:rsid w:val="008C4B9D"/>
    <w:rsid w:val="008C4E42"/>
    <w:rsid w:val="008C517B"/>
    <w:rsid w:val="008C51BE"/>
    <w:rsid w:val="008C5443"/>
    <w:rsid w:val="008C594B"/>
    <w:rsid w:val="008C5971"/>
    <w:rsid w:val="008C5ACF"/>
    <w:rsid w:val="008C5C82"/>
    <w:rsid w:val="008C5EB6"/>
    <w:rsid w:val="008C63FA"/>
    <w:rsid w:val="008C64E0"/>
    <w:rsid w:val="008C65BB"/>
    <w:rsid w:val="008C68CB"/>
    <w:rsid w:val="008C68CC"/>
    <w:rsid w:val="008C7520"/>
    <w:rsid w:val="008C772A"/>
    <w:rsid w:val="008C776C"/>
    <w:rsid w:val="008C7778"/>
    <w:rsid w:val="008C7B5F"/>
    <w:rsid w:val="008C7D76"/>
    <w:rsid w:val="008C7EEA"/>
    <w:rsid w:val="008D00E2"/>
    <w:rsid w:val="008D0450"/>
    <w:rsid w:val="008D04E3"/>
    <w:rsid w:val="008D0675"/>
    <w:rsid w:val="008D07EF"/>
    <w:rsid w:val="008D08FF"/>
    <w:rsid w:val="008D0B53"/>
    <w:rsid w:val="008D0EEE"/>
    <w:rsid w:val="008D0F52"/>
    <w:rsid w:val="008D0F7F"/>
    <w:rsid w:val="008D1211"/>
    <w:rsid w:val="008D129F"/>
    <w:rsid w:val="008D131D"/>
    <w:rsid w:val="008D15B7"/>
    <w:rsid w:val="008D1713"/>
    <w:rsid w:val="008D1793"/>
    <w:rsid w:val="008D182D"/>
    <w:rsid w:val="008D19F7"/>
    <w:rsid w:val="008D1A0A"/>
    <w:rsid w:val="008D1A6E"/>
    <w:rsid w:val="008D1DF8"/>
    <w:rsid w:val="008D2163"/>
    <w:rsid w:val="008D24CA"/>
    <w:rsid w:val="008D2BA2"/>
    <w:rsid w:val="008D30BC"/>
    <w:rsid w:val="008D3450"/>
    <w:rsid w:val="008D3730"/>
    <w:rsid w:val="008D3966"/>
    <w:rsid w:val="008D3ACB"/>
    <w:rsid w:val="008D3C0C"/>
    <w:rsid w:val="008D3F24"/>
    <w:rsid w:val="008D3F50"/>
    <w:rsid w:val="008D40B1"/>
    <w:rsid w:val="008D438E"/>
    <w:rsid w:val="008D44D7"/>
    <w:rsid w:val="008D457C"/>
    <w:rsid w:val="008D4599"/>
    <w:rsid w:val="008D4619"/>
    <w:rsid w:val="008D467F"/>
    <w:rsid w:val="008D4A77"/>
    <w:rsid w:val="008D4BD7"/>
    <w:rsid w:val="008D4C49"/>
    <w:rsid w:val="008D4C69"/>
    <w:rsid w:val="008D4C9C"/>
    <w:rsid w:val="008D4EAF"/>
    <w:rsid w:val="008D4EEF"/>
    <w:rsid w:val="008D50CD"/>
    <w:rsid w:val="008D5108"/>
    <w:rsid w:val="008D51EE"/>
    <w:rsid w:val="008D53BC"/>
    <w:rsid w:val="008D5443"/>
    <w:rsid w:val="008D594B"/>
    <w:rsid w:val="008D5C54"/>
    <w:rsid w:val="008D5D07"/>
    <w:rsid w:val="008D5D66"/>
    <w:rsid w:val="008D5ED1"/>
    <w:rsid w:val="008D6027"/>
    <w:rsid w:val="008D61C0"/>
    <w:rsid w:val="008D6384"/>
    <w:rsid w:val="008D66F4"/>
    <w:rsid w:val="008D6987"/>
    <w:rsid w:val="008D698E"/>
    <w:rsid w:val="008D701E"/>
    <w:rsid w:val="008D7286"/>
    <w:rsid w:val="008D742D"/>
    <w:rsid w:val="008D7455"/>
    <w:rsid w:val="008D7664"/>
    <w:rsid w:val="008D766F"/>
    <w:rsid w:val="008D7865"/>
    <w:rsid w:val="008D7EE9"/>
    <w:rsid w:val="008E0226"/>
    <w:rsid w:val="008E040E"/>
    <w:rsid w:val="008E06B7"/>
    <w:rsid w:val="008E098D"/>
    <w:rsid w:val="008E09C0"/>
    <w:rsid w:val="008E0BCF"/>
    <w:rsid w:val="008E0BFA"/>
    <w:rsid w:val="008E0D94"/>
    <w:rsid w:val="008E0E93"/>
    <w:rsid w:val="008E1003"/>
    <w:rsid w:val="008E1140"/>
    <w:rsid w:val="008E13E2"/>
    <w:rsid w:val="008E1687"/>
    <w:rsid w:val="008E1BE1"/>
    <w:rsid w:val="008E1CC2"/>
    <w:rsid w:val="008E2738"/>
    <w:rsid w:val="008E2792"/>
    <w:rsid w:val="008E27B2"/>
    <w:rsid w:val="008E27C8"/>
    <w:rsid w:val="008E29F5"/>
    <w:rsid w:val="008E2AC2"/>
    <w:rsid w:val="008E2CFC"/>
    <w:rsid w:val="008E2D7E"/>
    <w:rsid w:val="008E2F47"/>
    <w:rsid w:val="008E2F6E"/>
    <w:rsid w:val="008E2FF2"/>
    <w:rsid w:val="008E3BEC"/>
    <w:rsid w:val="008E3CB6"/>
    <w:rsid w:val="008E4140"/>
    <w:rsid w:val="008E422C"/>
    <w:rsid w:val="008E4325"/>
    <w:rsid w:val="008E4B9E"/>
    <w:rsid w:val="008E4FD0"/>
    <w:rsid w:val="008E5134"/>
    <w:rsid w:val="008E517B"/>
    <w:rsid w:val="008E526E"/>
    <w:rsid w:val="008E53D4"/>
    <w:rsid w:val="008E53F2"/>
    <w:rsid w:val="008E54F3"/>
    <w:rsid w:val="008E5800"/>
    <w:rsid w:val="008E5ACF"/>
    <w:rsid w:val="008E602F"/>
    <w:rsid w:val="008E6286"/>
    <w:rsid w:val="008E6372"/>
    <w:rsid w:val="008E6907"/>
    <w:rsid w:val="008E6971"/>
    <w:rsid w:val="008E6B8C"/>
    <w:rsid w:val="008E6BA8"/>
    <w:rsid w:val="008E6C13"/>
    <w:rsid w:val="008E6C68"/>
    <w:rsid w:val="008E6F9E"/>
    <w:rsid w:val="008E73A0"/>
    <w:rsid w:val="008E76B1"/>
    <w:rsid w:val="008E76C6"/>
    <w:rsid w:val="008E7801"/>
    <w:rsid w:val="008E7D9E"/>
    <w:rsid w:val="008E7E00"/>
    <w:rsid w:val="008F03D4"/>
    <w:rsid w:val="008F0524"/>
    <w:rsid w:val="008F091D"/>
    <w:rsid w:val="008F0A14"/>
    <w:rsid w:val="008F0B83"/>
    <w:rsid w:val="008F0EAC"/>
    <w:rsid w:val="008F108B"/>
    <w:rsid w:val="008F114A"/>
    <w:rsid w:val="008F122C"/>
    <w:rsid w:val="008F134D"/>
    <w:rsid w:val="008F1572"/>
    <w:rsid w:val="008F15F4"/>
    <w:rsid w:val="008F16A9"/>
    <w:rsid w:val="008F17DF"/>
    <w:rsid w:val="008F1FBA"/>
    <w:rsid w:val="008F2170"/>
    <w:rsid w:val="008F2241"/>
    <w:rsid w:val="008F2423"/>
    <w:rsid w:val="008F256B"/>
    <w:rsid w:val="008F2596"/>
    <w:rsid w:val="008F25D9"/>
    <w:rsid w:val="008F28D9"/>
    <w:rsid w:val="008F2D16"/>
    <w:rsid w:val="008F2F52"/>
    <w:rsid w:val="008F3149"/>
    <w:rsid w:val="008F33A2"/>
    <w:rsid w:val="008F3523"/>
    <w:rsid w:val="008F3723"/>
    <w:rsid w:val="008F37C7"/>
    <w:rsid w:val="008F399C"/>
    <w:rsid w:val="008F3D5E"/>
    <w:rsid w:val="008F4078"/>
    <w:rsid w:val="008F4110"/>
    <w:rsid w:val="008F4313"/>
    <w:rsid w:val="008F4366"/>
    <w:rsid w:val="008F43AE"/>
    <w:rsid w:val="008F4473"/>
    <w:rsid w:val="008F4663"/>
    <w:rsid w:val="008F47DD"/>
    <w:rsid w:val="008F47FE"/>
    <w:rsid w:val="008F4901"/>
    <w:rsid w:val="008F4ADE"/>
    <w:rsid w:val="008F4DF8"/>
    <w:rsid w:val="008F4EA3"/>
    <w:rsid w:val="008F4EA4"/>
    <w:rsid w:val="008F4EE8"/>
    <w:rsid w:val="008F50BA"/>
    <w:rsid w:val="008F51D3"/>
    <w:rsid w:val="008F5530"/>
    <w:rsid w:val="008F5712"/>
    <w:rsid w:val="008F58E4"/>
    <w:rsid w:val="008F5916"/>
    <w:rsid w:val="008F5A3A"/>
    <w:rsid w:val="008F5ABF"/>
    <w:rsid w:val="008F5C29"/>
    <w:rsid w:val="008F5DAF"/>
    <w:rsid w:val="008F5F3F"/>
    <w:rsid w:val="008F602E"/>
    <w:rsid w:val="008F6139"/>
    <w:rsid w:val="008F66D0"/>
    <w:rsid w:val="008F6715"/>
    <w:rsid w:val="008F68F5"/>
    <w:rsid w:val="008F6979"/>
    <w:rsid w:val="008F6C37"/>
    <w:rsid w:val="008F6E2B"/>
    <w:rsid w:val="008F6F0F"/>
    <w:rsid w:val="008F7454"/>
    <w:rsid w:val="008F765C"/>
    <w:rsid w:val="008F78AE"/>
    <w:rsid w:val="008F7C78"/>
    <w:rsid w:val="008F7C9F"/>
    <w:rsid w:val="008F7DD4"/>
    <w:rsid w:val="008F7E08"/>
    <w:rsid w:val="008F7F9C"/>
    <w:rsid w:val="009002BA"/>
    <w:rsid w:val="009004E6"/>
    <w:rsid w:val="009008B1"/>
    <w:rsid w:val="00900BF7"/>
    <w:rsid w:val="00900CA1"/>
    <w:rsid w:val="00900CD4"/>
    <w:rsid w:val="00900EAE"/>
    <w:rsid w:val="00900F84"/>
    <w:rsid w:val="00900FBA"/>
    <w:rsid w:val="00901310"/>
    <w:rsid w:val="00901B7A"/>
    <w:rsid w:val="00901C72"/>
    <w:rsid w:val="00901DE1"/>
    <w:rsid w:val="009020DE"/>
    <w:rsid w:val="0090217A"/>
    <w:rsid w:val="009022B3"/>
    <w:rsid w:val="0090248C"/>
    <w:rsid w:val="009024AC"/>
    <w:rsid w:val="0090276E"/>
    <w:rsid w:val="0090285F"/>
    <w:rsid w:val="0090295B"/>
    <w:rsid w:val="00902BAC"/>
    <w:rsid w:val="00902C8F"/>
    <w:rsid w:val="00902E9D"/>
    <w:rsid w:val="00903080"/>
    <w:rsid w:val="0090324A"/>
    <w:rsid w:val="0090336C"/>
    <w:rsid w:val="00903479"/>
    <w:rsid w:val="0090366D"/>
    <w:rsid w:val="0090381D"/>
    <w:rsid w:val="00903B00"/>
    <w:rsid w:val="00903BEE"/>
    <w:rsid w:val="00903DD9"/>
    <w:rsid w:val="00903DFE"/>
    <w:rsid w:val="009040CA"/>
    <w:rsid w:val="00904123"/>
    <w:rsid w:val="009042EA"/>
    <w:rsid w:val="009043E7"/>
    <w:rsid w:val="009045A8"/>
    <w:rsid w:val="00904AFD"/>
    <w:rsid w:val="00904D24"/>
    <w:rsid w:val="00905313"/>
    <w:rsid w:val="00905418"/>
    <w:rsid w:val="0090543A"/>
    <w:rsid w:val="00905990"/>
    <w:rsid w:val="00905A4F"/>
    <w:rsid w:val="00905E85"/>
    <w:rsid w:val="00905EFD"/>
    <w:rsid w:val="00905F6B"/>
    <w:rsid w:val="00906066"/>
    <w:rsid w:val="00906255"/>
    <w:rsid w:val="009063B2"/>
    <w:rsid w:val="00906426"/>
    <w:rsid w:val="0090684C"/>
    <w:rsid w:val="00906A9F"/>
    <w:rsid w:val="00906CBE"/>
    <w:rsid w:val="00906F5A"/>
    <w:rsid w:val="009070DE"/>
    <w:rsid w:val="009077CD"/>
    <w:rsid w:val="00907A72"/>
    <w:rsid w:val="00907AE6"/>
    <w:rsid w:val="00907EAA"/>
    <w:rsid w:val="00907FD9"/>
    <w:rsid w:val="00910590"/>
    <w:rsid w:val="009107AA"/>
    <w:rsid w:val="009107D2"/>
    <w:rsid w:val="00910881"/>
    <w:rsid w:val="00910BE2"/>
    <w:rsid w:val="00910DFB"/>
    <w:rsid w:val="00910E3E"/>
    <w:rsid w:val="00911418"/>
    <w:rsid w:val="00911452"/>
    <w:rsid w:val="009117B0"/>
    <w:rsid w:val="009117F9"/>
    <w:rsid w:val="00911A50"/>
    <w:rsid w:val="00911AE5"/>
    <w:rsid w:val="00911BCB"/>
    <w:rsid w:val="00911C8F"/>
    <w:rsid w:val="00911C91"/>
    <w:rsid w:val="00911D2D"/>
    <w:rsid w:val="00911ED1"/>
    <w:rsid w:val="0091205E"/>
    <w:rsid w:val="009120FB"/>
    <w:rsid w:val="0091224B"/>
    <w:rsid w:val="009122A4"/>
    <w:rsid w:val="009122AE"/>
    <w:rsid w:val="00912828"/>
    <w:rsid w:val="00912931"/>
    <w:rsid w:val="009129C4"/>
    <w:rsid w:val="00912B73"/>
    <w:rsid w:val="00912DF9"/>
    <w:rsid w:val="00913091"/>
    <w:rsid w:val="009134AA"/>
    <w:rsid w:val="009134B7"/>
    <w:rsid w:val="009134C5"/>
    <w:rsid w:val="009138ED"/>
    <w:rsid w:val="00913925"/>
    <w:rsid w:val="00913A72"/>
    <w:rsid w:val="00913F4B"/>
    <w:rsid w:val="00914006"/>
    <w:rsid w:val="00914129"/>
    <w:rsid w:val="00914169"/>
    <w:rsid w:val="00914254"/>
    <w:rsid w:val="009142EA"/>
    <w:rsid w:val="009145A4"/>
    <w:rsid w:val="00914626"/>
    <w:rsid w:val="00914883"/>
    <w:rsid w:val="009148DB"/>
    <w:rsid w:val="0091496A"/>
    <w:rsid w:val="00914AE8"/>
    <w:rsid w:val="00914B59"/>
    <w:rsid w:val="00914C3E"/>
    <w:rsid w:val="00914E66"/>
    <w:rsid w:val="00914F7D"/>
    <w:rsid w:val="00914FFF"/>
    <w:rsid w:val="00915182"/>
    <w:rsid w:val="0091540C"/>
    <w:rsid w:val="0091559D"/>
    <w:rsid w:val="00915848"/>
    <w:rsid w:val="009158D6"/>
    <w:rsid w:val="00915942"/>
    <w:rsid w:val="00915ACE"/>
    <w:rsid w:val="00915C3D"/>
    <w:rsid w:val="00915D60"/>
    <w:rsid w:val="00915E68"/>
    <w:rsid w:val="00915ED8"/>
    <w:rsid w:val="009165AF"/>
    <w:rsid w:val="00916791"/>
    <w:rsid w:val="00916870"/>
    <w:rsid w:val="009168C8"/>
    <w:rsid w:val="009169F6"/>
    <w:rsid w:val="00916DA3"/>
    <w:rsid w:val="00916EDE"/>
    <w:rsid w:val="009173A2"/>
    <w:rsid w:val="0091763A"/>
    <w:rsid w:val="0091775D"/>
    <w:rsid w:val="0091776A"/>
    <w:rsid w:val="0091779E"/>
    <w:rsid w:val="009178E0"/>
    <w:rsid w:val="00917986"/>
    <w:rsid w:val="00917A9F"/>
    <w:rsid w:val="00920245"/>
    <w:rsid w:val="009203BE"/>
    <w:rsid w:val="009206B8"/>
    <w:rsid w:val="0092071F"/>
    <w:rsid w:val="00920AD3"/>
    <w:rsid w:val="00920BB9"/>
    <w:rsid w:val="00920C7A"/>
    <w:rsid w:val="00920F88"/>
    <w:rsid w:val="009210CF"/>
    <w:rsid w:val="0092150A"/>
    <w:rsid w:val="00921657"/>
    <w:rsid w:val="009217F6"/>
    <w:rsid w:val="009219D7"/>
    <w:rsid w:val="00921AA4"/>
    <w:rsid w:val="0092258C"/>
    <w:rsid w:val="00922689"/>
    <w:rsid w:val="00922E70"/>
    <w:rsid w:val="00922ED7"/>
    <w:rsid w:val="00922FA5"/>
    <w:rsid w:val="00923400"/>
    <w:rsid w:val="009235F5"/>
    <w:rsid w:val="009238B8"/>
    <w:rsid w:val="00923958"/>
    <w:rsid w:val="00923A12"/>
    <w:rsid w:val="00923A2E"/>
    <w:rsid w:val="00923A37"/>
    <w:rsid w:val="00923B96"/>
    <w:rsid w:val="00923E2A"/>
    <w:rsid w:val="00923E94"/>
    <w:rsid w:val="009240CB"/>
    <w:rsid w:val="0092412A"/>
    <w:rsid w:val="00924328"/>
    <w:rsid w:val="0092438C"/>
    <w:rsid w:val="00924422"/>
    <w:rsid w:val="009246D0"/>
    <w:rsid w:val="0092481D"/>
    <w:rsid w:val="0092487E"/>
    <w:rsid w:val="00924D01"/>
    <w:rsid w:val="00924DFB"/>
    <w:rsid w:val="00924E82"/>
    <w:rsid w:val="009250AB"/>
    <w:rsid w:val="00925130"/>
    <w:rsid w:val="00925300"/>
    <w:rsid w:val="0092546B"/>
    <w:rsid w:val="0092600C"/>
    <w:rsid w:val="00926030"/>
    <w:rsid w:val="009260D8"/>
    <w:rsid w:val="00926463"/>
    <w:rsid w:val="00926486"/>
    <w:rsid w:val="009265BF"/>
    <w:rsid w:val="00926A52"/>
    <w:rsid w:val="00926B6D"/>
    <w:rsid w:val="00926D78"/>
    <w:rsid w:val="00926DD8"/>
    <w:rsid w:val="00926F91"/>
    <w:rsid w:val="009270E3"/>
    <w:rsid w:val="0092723C"/>
    <w:rsid w:val="0092733A"/>
    <w:rsid w:val="00927378"/>
    <w:rsid w:val="009275F3"/>
    <w:rsid w:val="0092771A"/>
    <w:rsid w:val="0092779A"/>
    <w:rsid w:val="00927A75"/>
    <w:rsid w:val="00927EC2"/>
    <w:rsid w:val="00927F92"/>
    <w:rsid w:val="009300B8"/>
    <w:rsid w:val="0093054B"/>
    <w:rsid w:val="00930605"/>
    <w:rsid w:val="00930754"/>
    <w:rsid w:val="009307E6"/>
    <w:rsid w:val="00930B1E"/>
    <w:rsid w:val="00930CA8"/>
    <w:rsid w:val="00930CA9"/>
    <w:rsid w:val="00930D31"/>
    <w:rsid w:val="00930E80"/>
    <w:rsid w:val="009310CF"/>
    <w:rsid w:val="00931710"/>
    <w:rsid w:val="00931716"/>
    <w:rsid w:val="009318B2"/>
    <w:rsid w:val="0093199F"/>
    <w:rsid w:val="00931BC9"/>
    <w:rsid w:val="0093217D"/>
    <w:rsid w:val="00932232"/>
    <w:rsid w:val="00932259"/>
    <w:rsid w:val="009322CB"/>
    <w:rsid w:val="009323C6"/>
    <w:rsid w:val="00932E9F"/>
    <w:rsid w:val="00932EB2"/>
    <w:rsid w:val="00932FE6"/>
    <w:rsid w:val="00933081"/>
    <w:rsid w:val="0093317E"/>
    <w:rsid w:val="009331EA"/>
    <w:rsid w:val="0093335F"/>
    <w:rsid w:val="00933AEE"/>
    <w:rsid w:val="00933BD2"/>
    <w:rsid w:val="00933E3D"/>
    <w:rsid w:val="0093413B"/>
    <w:rsid w:val="009344AE"/>
    <w:rsid w:val="00934528"/>
    <w:rsid w:val="00934CCF"/>
    <w:rsid w:val="009352D6"/>
    <w:rsid w:val="009355DF"/>
    <w:rsid w:val="00935804"/>
    <w:rsid w:val="00935CCA"/>
    <w:rsid w:val="00935F58"/>
    <w:rsid w:val="00936061"/>
    <w:rsid w:val="009360F0"/>
    <w:rsid w:val="009365C0"/>
    <w:rsid w:val="00936615"/>
    <w:rsid w:val="00936BB7"/>
    <w:rsid w:val="00936E53"/>
    <w:rsid w:val="009370C6"/>
    <w:rsid w:val="0093778B"/>
    <w:rsid w:val="00937A6C"/>
    <w:rsid w:val="00937B28"/>
    <w:rsid w:val="00937B95"/>
    <w:rsid w:val="00937BFB"/>
    <w:rsid w:val="00937C7B"/>
    <w:rsid w:val="00937D11"/>
    <w:rsid w:val="00937FA9"/>
    <w:rsid w:val="00940373"/>
    <w:rsid w:val="009403D3"/>
    <w:rsid w:val="009404D8"/>
    <w:rsid w:val="0094050C"/>
    <w:rsid w:val="00940586"/>
    <w:rsid w:val="00940631"/>
    <w:rsid w:val="00940777"/>
    <w:rsid w:val="00940A15"/>
    <w:rsid w:val="00940A32"/>
    <w:rsid w:val="00940B03"/>
    <w:rsid w:val="00940CDF"/>
    <w:rsid w:val="00940F46"/>
    <w:rsid w:val="009411B4"/>
    <w:rsid w:val="009411CC"/>
    <w:rsid w:val="00941485"/>
    <w:rsid w:val="009415E8"/>
    <w:rsid w:val="0094170C"/>
    <w:rsid w:val="00941813"/>
    <w:rsid w:val="009418A8"/>
    <w:rsid w:val="00941DDD"/>
    <w:rsid w:val="00941F65"/>
    <w:rsid w:val="0094225C"/>
    <w:rsid w:val="00942507"/>
    <w:rsid w:val="00942552"/>
    <w:rsid w:val="009425C0"/>
    <w:rsid w:val="009427F7"/>
    <w:rsid w:val="0094296C"/>
    <w:rsid w:val="00942A81"/>
    <w:rsid w:val="00942A82"/>
    <w:rsid w:val="00942C5D"/>
    <w:rsid w:val="00942E43"/>
    <w:rsid w:val="00942E63"/>
    <w:rsid w:val="00942EDF"/>
    <w:rsid w:val="00942F7F"/>
    <w:rsid w:val="00943064"/>
    <w:rsid w:val="009430BD"/>
    <w:rsid w:val="00943517"/>
    <w:rsid w:val="009438C2"/>
    <w:rsid w:val="00943BEE"/>
    <w:rsid w:val="00943D23"/>
    <w:rsid w:val="00943EC5"/>
    <w:rsid w:val="00944554"/>
    <w:rsid w:val="0094457A"/>
    <w:rsid w:val="009445DA"/>
    <w:rsid w:val="009447EE"/>
    <w:rsid w:val="0094486D"/>
    <w:rsid w:val="00944CE6"/>
    <w:rsid w:val="00944DEC"/>
    <w:rsid w:val="00944E7A"/>
    <w:rsid w:val="00944FA7"/>
    <w:rsid w:val="009450F6"/>
    <w:rsid w:val="00945460"/>
    <w:rsid w:val="00945B11"/>
    <w:rsid w:val="00945B47"/>
    <w:rsid w:val="00945B95"/>
    <w:rsid w:val="00945C11"/>
    <w:rsid w:val="00945CB9"/>
    <w:rsid w:val="00945D24"/>
    <w:rsid w:val="00945F8D"/>
    <w:rsid w:val="0094601D"/>
    <w:rsid w:val="00946379"/>
    <w:rsid w:val="0094657F"/>
    <w:rsid w:val="009468AF"/>
    <w:rsid w:val="00946B14"/>
    <w:rsid w:val="00946CCF"/>
    <w:rsid w:val="00946DCA"/>
    <w:rsid w:val="00946F1D"/>
    <w:rsid w:val="009473E1"/>
    <w:rsid w:val="00947456"/>
    <w:rsid w:val="009477D5"/>
    <w:rsid w:val="00947955"/>
    <w:rsid w:val="00947AFA"/>
    <w:rsid w:val="00947BD9"/>
    <w:rsid w:val="00947BF0"/>
    <w:rsid w:val="00947F99"/>
    <w:rsid w:val="0095002A"/>
    <w:rsid w:val="0095006A"/>
    <w:rsid w:val="0095011D"/>
    <w:rsid w:val="009502D1"/>
    <w:rsid w:val="00950405"/>
    <w:rsid w:val="00950628"/>
    <w:rsid w:val="0095062A"/>
    <w:rsid w:val="009506E0"/>
    <w:rsid w:val="009507C5"/>
    <w:rsid w:val="0095095E"/>
    <w:rsid w:val="009509EF"/>
    <w:rsid w:val="00950A0A"/>
    <w:rsid w:val="00950A25"/>
    <w:rsid w:val="00950A47"/>
    <w:rsid w:val="00950A8F"/>
    <w:rsid w:val="00950AA1"/>
    <w:rsid w:val="00950B5B"/>
    <w:rsid w:val="00950C4B"/>
    <w:rsid w:val="00950CDA"/>
    <w:rsid w:val="00950F9F"/>
    <w:rsid w:val="00950FB9"/>
    <w:rsid w:val="0095135A"/>
    <w:rsid w:val="009513DE"/>
    <w:rsid w:val="00951440"/>
    <w:rsid w:val="009515E2"/>
    <w:rsid w:val="00951806"/>
    <w:rsid w:val="00951BB5"/>
    <w:rsid w:val="00951D76"/>
    <w:rsid w:val="00951E15"/>
    <w:rsid w:val="00951F7C"/>
    <w:rsid w:val="009520ED"/>
    <w:rsid w:val="00952360"/>
    <w:rsid w:val="00952364"/>
    <w:rsid w:val="00952595"/>
    <w:rsid w:val="00952685"/>
    <w:rsid w:val="009526C6"/>
    <w:rsid w:val="009527B6"/>
    <w:rsid w:val="00952F5C"/>
    <w:rsid w:val="00952F84"/>
    <w:rsid w:val="00953002"/>
    <w:rsid w:val="0095303D"/>
    <w:rsid w:val="00953151"/>
    <w:rsid w:val="00953270"/>
    <w:rsid w:val="009537B5"/>
    <w:rsid w:val="0095383E"/>
    <w:rsid w:val="00953B15"/>
    <w:rsid w:val="00953B35"/>
    <w:rsid w:val="00953BBD"/>
    <w:rsid w:val="00953D44"/>
    <w:rsid w:val="00953DC0"/>
    <w:rsid w:val="00953E70"/>
    <w:rsid w:val="00953E77"/>
    <w:rsid w:val="0095421A"/>
    <w:rsid w:val="00954784"/>
    <w:rsid w:val="00954915"/>
    <w:rsid w:val="00954A3E"/>
    <w:rsid w:val="009553AB"/>
    <w:rsid w:val="0095554F"/>
    <w:rsid w:val="009555B7"/>
    <w:rsid w:val="009558C6"/>
    <w:rsid w:val="00955972"/>
    <w:rsid w:val="00955DC4"/>
    <w:rsid w:val="00955FE8"/>
    <w:rsid w:val="00956082"/>
    <w:rsid w:val="009562D5"/>
    <w:rsid w:val="0095635D"/>
    <w:rsid w:val="0095643E"/>
    <w:rsid w:val="00956660"/>
    <w:rsid w:val="009567AD"/>
    <w:rsid w:val="009568D6"/>
    <w:rsid w:val="00956AE5"/>
    <w:rsid w:val="00956D4D"/>
    <w:rsid w:val="00956DC7"/>
    <w:rsid w:val="009570C5"/>
    <w:rsid w:val="0095729E"/>
    <w:rsid w:val="009572FB"/>
    <w:rsid w:val="00957357"/>
    <w:rsid w:val="00957430"/>
    <w:rsid w:val="00957503"/>
    <w:rsid w:val="00957539"/>
    <w:rsid w:val="00957676"/>
    <w:rsid w:val="00957A0F"/>
    <w:rsid w:val="00957A25"/>
    <w:rsid w:val="00957F83"/>
    <w:rsid w:val="009600A6"/>
    <w:rsid w:val="009601D4"/>
    <w:rsid w:val="009601EB"/>
    <w:rsid w:val="00960372"/>
    <w:rsid w:val="00960522"/>
    <w:rsid w:val="009605A3"/>
    <w:rsid w:val="00960616"/>
    <w:rsid w:val="00960697"/>
    <w:rsid w:val="00960708"/>
    <w:rsid w:val="0096096E"/>
    <w:rsid w:val="00960AF1"/>
    <w:rsid w:val="00960B13"/>
    <w:rsid w:val="00960B95"/>
    <w:rsid w:val="00960F71"/>
    <w:rsid w:val="00961414"/>
    <w:rsid w:val="009619E2"/>
    <w:rsid w:val="00961B46"/>
    <w:rsid w:val="00961F05"/>
    <w:rsid w:val="00961FD2"/>
    <w:rsid w:val="00962185"/>
    <w:rsid w:val="0096259C"/>
    <w:rsid w:val="009625C4"/>
    <w:rsid w:val="009625FF"/>
    <w:rsid w:val="00962662"/>
    <w:rsid w:val="009627AD"/>
    <w:rsid w:val="00962CEB"/>
    <w:rsid w:val="00962F9F"/>
    <w:rsid w:val="00963131"/>
    <w:rsid w:val="00963443"/>
    <w:rsid w:val="009634FB"/>
    <w:rsid w:val="0096350A"/>
    <w:rsid w:val="009635B6"/>
    <w:rsid w:val="009637B3"/>
    <w:rsid w:val="0096385B"/>
    <w:rsid w:val="00963907"/>
    <w:rsid w:val="0096395C"/>
    <w:rsid w:val="009639D6"/>
    <w:rsid w:val="00963F5E"/>
    <w:rsid w:val="00963FE2"/>
    <w:rsid w:val="00964106"/>
    <w:rsid w:val="00964152"/>
    <w:rsid w:val="00964157"/>
    <w:rsid w:val="009642DD"/>
    <w:rsid w:val="00964796"/>
    <w:rsid w:val="00964903"/>
    <w:rsid w:val="00964D24"/>
    <w:rsid w:val="009651C4"/>
    <w:rsid w:val="00965253"/>
    <w:rsid w:val="009658C0"/>
    <w:rsid w:val="0096593E"/>
    <w:rsid w:val="009659AD"/>
    <w:rsid w:val="009659F2"/>
    <w:rsid w:val="00965A4C"/>
    <w:rsid w:val="00965CCC"/>
    <w:rsid w:val="00965D18"/>
    <w:rsid w:val="00965E2A"/>
    <w:rsid w:val="00965E8B"/>
    <w:rsid w:val="00965ED4"/>
    <w:rsid w:val="00966002"/>
    <w:rsid w:val="00966074"/>
    <w:rsid w:val="0096618C"/>
    <w:rsid w:val="0096628E"/>
    <w:rsid w:val="00966520"/>
    <w:rsid w:val="00966903"/>
    <w:rsid w:val="00966998"/>
    <w:rsid w:val="00966A19"/>
    <w:rsid w:val="00966BA7"/>
    <w:rsid w:val="00966C07"/>
    <w:rsid w:val="00966CA9"/>
    <w:rsid w:val="00966D83"/>
    <w:rsid w:val="00966EFD"/>
    <w:rsid w:val="00966FEE"/>
    <w:rsid w:val="009670FC"/>
    <w:rsid w:val="00967316"/>
    <w:rsid w:val="0096755F"/>
    <w:rsid w:val="0096764D"/>
    <w:rsid w:val="00967722"/>
    <w:rsid w:val="009677E8"/>
    <w:rsid w:val="009677F5"/>
    <w:rsid w:val="00967A83"/>
    <w:rsid w:val="00967AAC"/>
    <w:rsid w:val="00967D86"/>
    <w:rsid w:val="00967EF0"/>
    <w:rsid w:val="00967F33"/>
    <w:rsid w:val="0097045D"/>
    <w:rsid w:val="009704C5"/>
    <w:rsid w:val="00970A93"/>
    <w:rsid w:val="00970AF3"/>
    <w:rsid w:val="00970D51"/>
    <w:rsid w:val="00970E37"/>
    <w:rsid w:val="009716EF"/>
    <w:rsid w:val="00971A03"/>
    <w:rsid w:val="00971AC7"/>
    <w:rsid w:val="00971C25"/>
    <w:rsid w:val="00971E1E"/>
    <w:rsid w:val="00971E7F"/>
    <w:rsid w:val="00971EF5"/>
    <w:rsid w:val="009721CB"/>
    <w:rsid w:val="0097220F"/>
    <w:rsid w:val="00972482"/>
    <w:rsid w:val="00972502"/>
    <w:rsid w:val="009725B8"/>
    <w:rsid w:val="009726AA"/>
    <w:rsid w:val="0097297C"/>
    <w:rsid w:val="00972B87"/>
    <w:rsid w:val="00972D6D"/>
    <w:rsid w:val="00973067"/>
    <w:rsid w:val="009733CE"/>
    <w:rsid w:val="00973461"/>
    <w:rsid w:val="009737E4"/>
    <w:rsid w:val="00973899"/>
    <w:rsid w:val="009738FF"/>
    <w:rsid w:val="00973C38"/>
    <w:rsid w:val="00973C5A"/>
    <w:rsid w:val="009741E2"/>
    <w:rsid w:val="009742DD"/>
    <w:rsid w:val="009743A0"/>
    <w:rsid w:val="0097462C"/>
    <w:rsid w:val="00974711"/>
    <w:rsid w:val="009748F7"/>
    <w:rsid w:val="00974988"/>
    <w:rsid w:val="00974A2E"/>
    <w:rsid w:val="00974B18"/>
    <w:rsid w:val="00974CB4"/>
    <w:rsid w:val="00975017"/>
    <w:rsid w:val="0097551E"/>
    <w:rsid w:val="009757B5"/>
    <w:rsid w:val="009758CC"/>
    <w:rsid w:val="00975950"/>
    <w:rsid w:val="00976014"/>
    <w:rsid w:val="009760AA"/>
    <w:rsid w:val="009760F9"/>
    <w:rsid w:val="0097633D"/>
    <w:rsid w:val="009763F1"/>
    <w:rsid w:val="00976943"/>
    <w:rsid w:val="00976ECF"/>
    <w:rsid w:val="0097704A"/>
    <w:rsid w:val="0097771D"/>
    <w:rsid w:val="009779CA"/>
    <w:rsid w:val="00977DCD"/>
    <w:rsid w:val="00977EC1"/>
    <w:rsid w:val="00980190"/>
    <w:rsid w:val="00980269"/>
    <w:rsid w:val="00980345"/>
    <w:rsid w:val="0098076F"/>
    <w:rsid w:val="00980A32"/>
    <w:rsid w:val="00980C48"/>
    <w:rsid w:val="00980C53"/>
    <w:rsid w:val="00980C91"/>
    <w:rsid w:val="00980E77"/>
    <w:rsid w:val="00980FC0"/>
    <w:rsid w:val="009812BB"/>
    <w:rsid w:val="00981353"/>
    <w:rsid w:val="00981408"/>
    <w:rsid w:val="009814BD"/>
    <w:rsid w:val="00981689"/>
    <w:rsid w:val="00981805"/>
    <w:rsid w:val="00981F44"/>
    <w:rsid w:val="00982011"/>
    <w:rsid w:val="0098204F"/>
    <w:rsid w:val="0098207F"/>
    <w:rsid w:val="009820C1"/>
    <w:rsid w:val="00982139"/>
    <w:rsid w:val="0098213B"/>
    <w:rsid w:val="00982367"/>
    <w:rsid w:val="0098283B"/>
    <w:rsid w:val="009828FA"/>
    <w:rsid w:val="00982938"/>
    <w:rsid w:val="009829B1"/>
    <w:rsid w:val="00982CA8"/>
    <w:rsid w:val="00982E3E"/>
    <w:rsid w:val="009833A9"/>
    <w:rsid w:val="00983887"/>
    <w:rsid w:val="00983AF1"/>
    <w:rsid w:val="00983B01"/>
    <w:rsid w:val="00983B08"/>
    <w:rsid w:val="00983BC3"/>
    <w:rsid w:val="00983DFC"/>
    <w:rsid w:val="00983E58"/>
    <w:rsid w:val="00983ED4"/>
    <w:rsid w:val="00983F4D"/>
    <w:rsid w:val="009840EE"/>
    <w:rsid w:val="009845D5"/>
    <w:rsid w:val="0098482D"/>
    <w:rsid w:val="009848B1"/>
    <w:rsid w:val="00984C89"/>
    <w:rsid w:val="00984E77"/>
    <w:rsid w:val="009850D1"/>
    <w:rsid w:val="009851AB"/>
    <w:rsid w:val="009857DF"/>
    <w:rsid w:val="0098591D"/>
    <w:rsid w:val="009862FA"/>
    <w:rsid w:val="0098649A"/>
    <w:rsid w:val="009864A8"/>
    <w:rsid w:val="00986643"/>
    <w:rsid w:val="00986745"/>
    <w:rsid w:val="009867E3"/>
    <w:rsid w:val="009868C9"/>
    <w:rsid w:val="00986C92"/>
    <w:rsid w:val="00987037"/>
    <w:rsid w:val="00987083"/>
    <w:rsid w:val="0098782C"/>
    <w:rsid w:val="00987D2E"/>
    <w:rsid w:val="00987E37"/>
    <w:rsid w:val="00990196"/>
    <w:rsid w:val="00990746"/>
    <w:rsid w:val="00990777"/>
    <w:rsid w:val="009908C3"/>
    <w:rsid w:val="009909A5"/>
    <w:rsid w:val="00990AD1"/>
    <w:rsid w:val="00990AF3"/>
    <w:rsid w:val="00990E4A"/>
    <w:rsid w:val="00990E93"/>
    <w:rsid w:val="00990EC2"/>
    <w:rsid w:val="0099126F"/>
    <w:rsid w:val="0099134F"/>
    <w:rsid w:val="00991485"/>
    <w:rsid w:val="00991513"/>
    <w:rsid w:val="009916E1"/>
    <w:rsid w:val="009916EA"/>
    <w:rsid w:val="009916EB"/>
    <w:rsid w:val="00991798"/>
    <w:rsid w:val="00991799"/>
    <w:rsid w:val="00991A04"/>
    <w:rsid w:val="00991B73"/>
    <w:rsid w:val="0099211B"/>
    <w:rsid w:val="00992139"/>
    <w:rsid w:val="009923AA"/>
    <w:rsid w:val="0099283F"/>
    <w:rsid w:val="0099286D"/>
    <w:rsid w:val="00992A6F"/>
    <w:rsid w:val="00992DB3"/>
    <w:rsid w:val="00993335"/>
    <w:rsid w:val="00993394"/>
    <w:rsid w:val="009939A5"/>
    <w:rsid w:val="009939F8"/>
    <w:rsid w:val="00993C7F"/>
    <w:rsid w:val="00994909"/>
    <w:rsid w:val="0099495E"/>
    <w:rsid w:val="00994967"/>
    <w:rsid w:val="00994B46"/>
    <w:rsid w:val="00994C2E"/>
    <w:rsid w:val="00994C33"/>
    <w:rsid w:val="00994C6B"/>
    <w:rsid w:val="00994D5D"/>
    <w:rsid w:val="00994E8C"/>
    <w:rsid w:val="00994F5D"/>
    <w:rsid w:val="009951D7"/>
    <w:rsid w:val="00995755"/>
    <w:rsid w:val="009958D3"/>
    <w:rsid w:val="00995A67"/>
    <w:rsid w:val="00995C05"/>
    <w:rsid w:val="00995C8B"/>
    <w:rsid w:val="00995FDB"/>
    <w:rsid w:val="009963CF"/>
    <w:rsid w:val="00996410"/>
    <w:rsid w:val="00996598"/>
    <w:rsid w:val="00996982"/>
    <w:rsid w:val="009973DB"/>
    <w:rsid w:val="009977BE"/>
    <w:rsid w:val="009977F6"/>
    <w:rsid w:val="00997803"/>
    <w:rsid w:val="00997BBB"/>
    <w:rsid w:val="00997D43"/>
    <w:rsid w:val="00997D8D"/>
    <w:rsid w:val="009A0002"/>
    <w:rsid w:val="009A035E"/>
    <w:rsid w:val="009A0462"/>
    <w:rsid w:val="009A04AF"/>
    <w:rsid w:val="009A054D"/>
    <w:rsid w:val="009A060C"/>
    <w:rsid w:val="009A0625"/>
    <w:rsid w:val="009A0900"/>
    <w:rsid w:val="009A0A64"/>
    <w:rsid w:val="009A0CBA"/>
    <w:rsid w:val="009A1363"/>
    <w:rsid w:val="009A13A3"/>
    <w:rsid w:val="009A1441"/>
    <w:rsid w:val="009A19EC"/>
    <w:rsid w:val="009A1A30"/>
    <w:rsid w:val="009A1BDA"/>
    <w:rsid w:val="009A1E0D"/>
    <w:rsid w:val="009A1EAF"/>
    <w:rsid w:val="009A20D0"/>
    <w:rsid w:val="009A2231"/>
    <w:rsid w:val="009A250B"/>
    <w:rsid w:val="009A2924"/>
    <w:rsid w:val="009A2F18"/>
    <w:rsid w:val="009A3049"/>
    <w:rsid w:val="009A3293"/>
    <w:rsid w:val="009A3356"/>
    <w:rsid w:val="009A34B5"/>
    <w:rsid w:val="009A358A"/>
    <w:rsid w:val="009A372B"/>
    <w:rsid w:val="009A37AE"/>
    <w:rsid w:val="009A38E3"/>
    <w:rsid w:val="009A38EF"/>
    <w:rsid w:val="009A3C71"/>
    <w:rsid w:val="009A3EF9"/>
    <w:rsid w:val="009A40F9"/>
    <w:rsid w:val="009A4292"/>
    <w:rsid w:val="009A4302"/>
    <w:rsid w:val="009A43C3"/>
    <w:rsid w:val="009A4420"/>
    <w:rsid w:val="009A4879"/>
    <w:rsid w:val="009A4B95"/>
    <w:rsid w:val="009A4DCB"/>
    <w:rsid w:val="009A4EFA"/>
    <w:rsid w:val="009A5039"/>
    <w:rsid w:val="009A5261"/>
    <w:rsid w:val="009A5319"/>
    <w:rsid w:val="009A5417"/>
    <w:rsid w:val="009A549B"/>
    <w:rsid w:val="009A5520"/>
    <w:rsid w:val="009A5776"/>
    <w:rsid w:val="009A5A12"/>
    <w:rsid w:val="009A5B51"/>
    <w:rsid w:val="009A5C65"/>
    <w:rsid w:val="009A5DD6"/>
    <w:rsid w:val="009A5E55"/>
    <w:rsid w:val="009A5FD0"/>
    <w:rsid w:val="009A6056"/>
    <w:rsid w:val="009A617F"/>
    <w:rsid w:val="009A627E"/>
    <w:rsid w:val="009A62AF"/>
    <w:rsid w:val="009A65AE"/>
    <w:rsid w:val="009A6941"/>
    <w:rsid w:val="009A6BFB"/>
    <w:rsid w:val="009A6D8D"/>
    <w:rsid w:val="009A6DD8"/>
    <w:rsid w:val="009A6F64"/>
    <w:rsid w:val="009A7227"/>
    <w:rsid w:val="009A761B"/>
    <w:rsid w:val="009A775F"/>
    <w:rsid w:val="009A78FB"/>
    <w:rsid w:val="009A795F"/>
    <w:rsid w:val="009A79F7"/>
    <w:rsid w:val="009A7E76"/>
    <w:rsid w:val="009B00E5"/>
    <w:rsid w:val="009B015D"/>
    <w:rsid w:val="009B0179"/>
    <w:rsid w:val="009B036E"/>
    <w:rsid w:val="009B03DF"/>
    <w:rsid w:val="009B0866"/>
    <w:rsid w:val="009B08E5"/>
    <w:rsid w:val="009B0CA9"/>
    <w:rsid w:val="009B0D7B"/>
    <w:rsid w:val="009B0F70"/>
    <w:rsid w:val="009B0F8C"/>
    <w:rsid w:val="009B1279"/>
    <w:rsid w:val="009B1370"/>
    <w:rsid w:val="009B15E4"/>
    <w:rsid w:val="009B1738"/>
    <w:rsid w:val="009B1860"/>
    <w:rsid w:val="009B191A"/>
    <w:rsid w:val="009B1BDA"/>
    <w:rsid w:val="009B1BDF"/>
    <w:rsid w:val="009B1BE7"/>
    <w:rsid w:val="009B2274"/>
    <w:rsid w:val="009B2619"/>
    <w:rsid w:val="009B26CE"/>
    <w:rsid w:val="009B2A25"/>
    <w:rsid w:val="009B2B62"/>
    <w:rsid w:val="009B30A1"/>
    <w:rsid w:val="009B311D"/>
    <w:rsid w:val="009B322C"/>
    <w:rsid w:val="009B33F2"/>
    <w:rsid w:val="009B349F"/>
    <w:rsid w:val="009B350D"/>
    <w:rsid w:val="009B3648"/>
    <w:rsid w:val="009B396C"/>
    <w:rsid w:val="009B3972"/>
    <w:rsid w:val="009B39F0"/>
    <w:rsid w:val="009B3B24"/>
    <w:rsid w:val="009B3DB4"/>
    <w:rsid w:val="009B3E13"/>
    <w:rsid w:val="009B44F9"/>
    <w:rsid w:val="009B46E2"/>
    <w:rsid w:val="009B485F"/>
    <w:rsid w:val="009B4BB3"/>
    <w:rsid w:val="009B4D62"/>
    <w:rsid w:val="009B4F0D"/>
    <w:rsid w:val="009B51DC"/>
    <w:rsid w:val="009B5230"/>
    <w:rsid w:val="009B55CF"/>
    <w:rsid w:val="009B55F3"/>
    <w:rsid w:val="009B5638"/>
    <w:rsid w:val="009B566D"/>
    <w:rsid w:val="009B57DE"/>
    <w:rsid w:val="009B593B"/>
    <w:rsid w:val="009B5A63"/>
    <w:rsid w:val="009B5A65"/>
    <w:rsid w:val="009B5AC6"/>
    <w:rsid w:val="009B5AFB"/>
    <w:rsid w:val="009B6149"/>
    <w:rsid w:val="009B660B"/>
    <w:rsid w:val="009B6666"/>
    <w:rsid w:val="009B6B8A"/>
    <w:rsid w:val="009B6C0D"/>
    <w:rsid w:val="009B6C28"/>
    <w:rsid w:val="009B6D4F"/>
    <w:rsid w:val="009B6D94"/>
    <w:rsid w:val="009B6EB9"/>
    <w:rsid w:val="009B705B"/>
    <w:rsid w:val="009B70D0"/>
    <w:rsid w:val="009B720C"/>
    <w:rsid w:val="009B7333"/>
    <w:rsid w:val="009B742A"/>
    <w:rsid w:val="009B7743"/>
    <w:rsid w:val="009B776B"/>
    <w:rsid w:val="009B776D"/>
    <w:rsid w:val="009B77C6"/>
    <w:rsid w:val="009B7864"/>
    <w:rsid w:val="009B7A23"/>
    <w:rsid w:val="009B7C93"/>
    <w:rsid w:val="009C000A"/>
    <w:rsid w:val="009C031A"/>
    <w:rsid w:val="009C051C"/>
    <w:rsid w:val="009C06C7"/>
    <w:rsid w:val="009C071D"/>
    <w:rsid w:val="009C09E1"/>
    <w:rsid w:val="009C0B12"/>
    <w:rsid w:val="009C0EF0"/>
    <w:rsid w:val="009C12A9"/>
    <w:rsid w:val="009C1416"/>
    <w:rsid w:val="009C14FF"/>
    <w:rsid w:val="009C1543"/>
    <w:rsid w:val="009C16CC"/>
    <w:rsid w:val="009C1916"/>
    <w:rsid w:val="009C1B70"/>
    <w:rsid w:val="009C2092"/>
    <w:rsid w:val="009C2099"/>
    <w:rsid w:val="009C2354"/>
    <w:rsid w:val="009C24A1"/>
    <w:rsid w:val="009C29CF"/>
    <w:rsid w:val="009C2AA7"/>
    <w:rsid w:val="009C2B4A"/>
    <w:rsid w:val="009C2BE3"/>
    <w:rsid w:val="009C2C48"/>
    <w:rsid w:val="009C2D8E"/>
    <w:rsid w:val="009C2DF1"/>
    <w:rsid w:val="009C30C1"/>
    <w:rsid w:val="009C3111"/>
    <w:rsid w:val="009C3503"/>
    <w:rsid w:val="009C36ED"/>
    <w:rsid w:val="009C3768"/>
    <w:rsid w:val="009C38D3"/>
    <w:rsid w:val="009C3AAE"/>
    <w:rsid w:val="009C3C57"/>
    <w:rsid w:val="009C3E56"/>
    <w:rsid w:val="009C3EC6"/>
    <w:rsid w:val="009C40D1"/>
    <w:rsid w:val="009C418A"/>
    <w:rsid w:val="009C424F"/>
    <w:rsid w:val="009C4456"/>
    <w:rsid w:val="009C477A"/>
    <w:rsid w:val="009C49D7"/>
    <w:rsid w:val="009C4EF3"/>
    <w:rsid w:val="009C51FE"/>
    <w:rsid w:val="009C53D8"/>
    <w:rsid w:val="009C5595"/>
    <w:rsid w:val="009C5B7F"/>
    <w:rsid w:val="009C5C4C"/>
    <w:rsid w:val="009C6095"/>
    <w:rsid w:val="009C62C9"/>
    <w:rsid w:val="009C63EE"/>
    <w:rsid w:val="009C6416"/>
    <w:rsid w:val="009C642F"/>
    <w:rsid w:val="009C6748"/>
    <w:rsid w:val="009C67B2"/>
    <w:rsid w:val="009C7078"/>
    <w:rsid w:val="009C7788"/>
    <w:rsid w:val="009D0139"/>
    <w:rsid w:val="009D01F9"/>
    <w:rsid w:val="009D06E0"/>
    <w:rsid w:val="009D0AC9"/>
    <w:rsid w:val="009D0F1C"/>
    <w:rsid w:val="009D161B"/>
    <w:rsid w:val="009D174F"/>
    <w:rsid w:val="009D192C"/>
    <w:rsid w:val="009D1B43"/>
    <w:rsid w:val="009D1C34"/>
    <w:rsid w:val="009D1D7F"/>
    <w:rsid w:val="009D21A9"/>
    <w:rsid w:val="009D2327"/>
    <w:rsid w:val="009D2507"/>
    <w:rsid w:val="009D275D"/>
    <w:rsid w:val="009D2847"/>
    <w:rsid w:val="009D2890"/>
    <w:rsid w:val="009D2948"/>
    <w:rsid w:val="009D29EA"/>
    <w:rsid w:val="009D2DEE"/>
    <w:rsid w:val="009D30D8"/>
    <w:rsid w:val="009D3265"/>
    <w:rsid w:val="009D32C3"/>
    <w:rsid w:val="009D35D0"/>
    <w:rsid w:val="009D3648"/>
    <w:rsid w:val="009D3BB4"/>
    <w:rsid w:val="009D3C9E"/>
    <w:rsid w:val="009D41C2"/>
    <w:rsid w:val="009D4329"/>
    <w:rsid w:val="009D43E9"/>
    <w:rsid w:val="009D4984"/>
    <w:rsid w:val="009D4A6C"/>
    <w:rsid w:val="009D4C6D"/>
    <w:rsid w:val="009D4E82"/>
    <w:rsid w:val="009D4F9A"/>
    <w:rsid w:val="009D50FD"/>
    <w:rsid w:val="009D5312"/>
    <w:rsid w:val="009D5576"/>
    <w:rsid w:val="009D599F"/>
    <w:rsid w:val="009D6033"/>
    <w:rsid w:val="009D62B0"/>
    <w:rsid w:val="009D640A"/>
    <w:rsid w:val="009D65A1"/>
    <w:rsid w:val="009D66F6"/>
    <w:rsid w:val="009D67FB"/>
    <w:rsid w:val="009D68F7"/>
    <w:rsid w:val="009D6CDB"/>
    <w:rsid w:val="009D6E1A"/>
    <w:rsid w:val="009D6ECF"/>
    <w:rsid w:val="009D6F3C"/>
    <w:rsid w:val="009D7253"/>
    <w:rsid w:val="009D7371"/>
    <w:rsid w:val="009D73C1"/>
    <w:rsid w:val="009D7445"/>
    <w:rsid w:val="009D7891"/>
    <w:rsid w:val="009D7C22"/>
    <w:rsid w:val="009D7DFD"/>
    <w:rsid w:val="009D7FA9"/>
    <w:rsid w:val="009D7FAA"/>
    <w:rsid w:val="009E0292"/>
    <w:rsid w:val="009E03D6"/>
    <w:rsid w:val="009E0431"/>
    <w:rsid w:val="009E0565"/>
    <w:rsid w:val="009E0578"/>
    <w:rsid w:val="009E1007"/>
    <w:rsid w:val="009E1021"/>
    <w:rsid w:val="009E11AA"/>
    <w:rsid w:val="009E139C"/>
    <w:rsid w:val="009E13FE"/>
    <w:rsid w:val="009E1836"/>
    <w:rsid w:val="009E185F"/>
    <w:rsid w:val="009E1B49"/>
    <w:rsid w:val="009E1C56"/>
    <w:rsid w:val="009E1F6E"/>
    <w:rsid w:val="009E2055"/>
    <w:rsid w:val="009E2258"/>
    <w:rsid w:val="009E2344"/>
    <w:rsid w:val="009E254E"/>
    <w:rsid w:val="009E2700"/>
    <w:rsid w:val="009E276D"/>
    <w:rsid w:val="009E302F"/>
    <w:rsid w:val="009E313B"/>
    <w:rsid w:val="009E35F3"/>
    <w:rsid w:val="009E3628"/>
    <w:rsid w:val="009E3862"/>
    <w:rsid w:val="009E38B7"/>
    <w:rsid w:val="009E38C2"/>
    <w:rsid w:val="009E3A67"/>
    <w:rsid w:val="009E3E78"/>
    <w:rsid w:val="009E3FDD"/>
    <w:rsid w:val="009E402C"/>
    <w:rsid w:val="009E4116"/>
    <w:rsid w:val="009E42CD"/>
    <w:rsid w:val="009E4309"/>
    <w:rsid w:val="009E442A"/>
    <w:rsid w:val="009E45CF"/>
    <w:rsid w:val="009E482C"/>
    <w:rsid w:val="009E4882"/>
    <w:rsid w:val="009E4B9A"/>
    <w:rsid w:val="009E4C65"/>
    <w:rsid w:val="009E4DF1"/>
    <w:rsid w:val="009E4EDB"/>
    <w:rsid w:val="009E4F66"/>
    <w:rsid w:val="009E50DC"/>
    <w:rsid w:val="009E519C"/>
    <w:rsid w:val="009E5598"/>
    <w:rsid w:val="009E5733"/>
    <w:rsid w:val="009E5803"/>
    <w:rsid w:val="009E591E"/>
    <w:rsid w:val="009E5EF4"/>
    <w:rsid w:val="009E5FBE"/>
    <w:rsid w:val="009E610E"/>
    <w:rsid w:val="009E62FF"/>
    <w:rsid w:val="009E63E2"/>
    <w:rsid w:val="009E64D2"/>
    <w:rsid w:val="009E6598"/>
    <w:rsid w:val="009E665A"/>
    <w:rsid w:val="009E6684"/>
    <w:rsid w:val="009E6852"/>
    <w:rsid w:val="009E686E"/>
    <w:rsid w:val="009E6B96"/>
    <w:rsid w:val="009E6BFE"/>
    <w:rsid w:val="009E6DDF"/>
    <w:rsid w:val="009E7200"/>
    <w:rsid w:val="009E7547"/>
    <w:rsid w:val="009E76D4"/>
    <w:rsid w:val="009E7EA3"/>
    <w:rsid w:val="009F03D5"/>
    <w:rsid w:val="009F0529"/>
    <w:rsid w:val="009F0599"/>
    <w:rsid w:val="009F07CE"/>
    <w:rsid w:val="009F0A5B"/>
    <w:rsid w:val="009F0FC0"/>
    <w:rsid w:val="009F129E"/>
    <w:rsid w:val="009F1FED"/>
    <w:rsid w:val="009F1FF2"/>
    <w:rsid w:val="009F21EC"/>
    <w:rsid w:val="009F228F"/>
    <w:rsid w:val="009F2377"/>
    <w:rsid w:val="009F23DD"/>
    <w:rsid w:val="009F269F"/>
    <w:rsid w:val="009F2768"/>
    <w:rsid w:val="009F2894"/>
    <w:rsid w:val="009F2A87"/>
    <w:rsid w:val="009F2C3D"/>
    <w:rsid w:val="009F30A1"/>
    <w:rsid w:val="009F32B4"/>
    <w:rsid w:val="009F3363"/>
    <w:rsid w:val="009F35C9"/>
    <w:rsid w:val="009F3792"/>
    <w:rsid w:val="009F3834"/>
    <w:rsid w:val="009F3C45"/>
    <w:rsid w:val="009F3CF5"/>
    <w:rsid w:val="009F3DC5"/>
    <w:rsid w:val="009F3EAF"/>
    <w:rsid w:val="009F3FE5"/>
    <w:rsid w:val="009F3FFC"/>
    <w:rsid w:val="009F4143"/>
    <w:rsid w:val="009F42B4"/>
    <w:rsid w:val="009F4460"/>
    <w:rsid w:val="009F4554"/>
    <w:rsid w:val="009F45AC"/>
    <w:rsid w:val="009F4645"/>
    <w:rsid w:val="009F4650"/>
    <w:rsid w:val="009F4652"/>
    <w:rsid w:val="009F481A"/>
    <w:rsid w:val="009F4894"/>
    <w:rsid w:val="009F4D6F"/>
    <w:rsid w:val="009F4E93"/>
    <w:rsid w:val="009F4F5A"/>
    <w:rsid w:val="009F5222"/>
    <w:rsid w:val="009F54AE"/>
    <w:rsid w:val="009F55B3"/>
    <w:rsid w:val="009F5CDC"/>
    <w:rsid w:val="009F5DEC"/>
    <w:rsid w:val="009F5FBD"/>
    <w:rsid w:val="009F614B"/>
    <w:rsid w:val="009F618D"/>
    <w:rsid w:val="009F61AD"/>
    <w:rsid w:val="009F6227"/>
    <w:rsid w:val="009F62AF"/>
    <w:rsid w:val="009F639A"/>
    <w:rsid w:val="009F665E"/>
    <w:rsid w:val="009F672C"/>
    <w:rsid w:val="009F678B"/>
    <w:rsid w:val="009F687D"/>
    <w:rsid w:val="009F6B2D"/>
    <w:rsid w:val="009F6EC8"/>
    <w:rsid w:val="009F7005"/>
    <w:rsid w:val="009F74D6"/>
    <w:rsid w:val="009F750D"/>
    <w:rsid w:val="009F77D3"/>
    <w:rsid w:val="009F7B81"/>
    <w:rsid w:val="009F7EA4"/>
    <w:rsid w:val="009F7F2B"/>
    <w:rsid w:val="00A0046C"/>
    <w:rsid w:val="00A005A6"/>
    <w:rsid w:val="00A00987"/>
    <w:rsid w:val="00A00BB9"/>
    <w:rsid w:val="00A00C4A"/>
    <w:rsid w:val="00A00ED6"/>
    <w:rsid w:val="00A00F74"/>
    <w:rsid w:val="00A00FB8"/>
    <w:rsid w:val="00A016CF"/>
    <w:rsid w:val="00A01743"/>
    <w:rsid w:val="00A017B3"/>
    <w:rsid w:val="00A01882"/>
    <w:rsid w:val="00A01B03"/>
    <w:rsid w:val="00A01DEC"/>
    <w:rsid w:val="00A021E7"/>
    <w:rsid w:val="00A02471"/>
    <w:rsid w:val="00A028CF"/>
    <w:rsid w:val="00A028DF"/>
    <w:rsid w:val="00A02931"/>
    <w:rsid w:val="00A02ACB"/>
    <w:rsid w:val="00A02B2F"/>
    <w:rsid w:val="00A02C76"/>
    <w:rsid w:val="00A02CA5"/>
    <w:rsid w:val="00A02E82"/>
    <w:rsid w:val="00A03056"/>
    <w:rsid w:val="00A030C1"/>
    <w:rsid w:val="00A032C2"/>
    <w:rsid w:val="00A033BC"/>
    <w:rsid w:val="00A03690"/>
    <w:rsid w:val="00A03A1F"/>
    <w:rsid w:val="00A03F2E"/>
    <w:rsid w:val="00A03FF7"/>
    <w:rsid w:val="00A04262"/>
    <w:rsid w:val="00A043FD"/>
    <w:rsid w:val="00A04431"/>
    <w:rsid w:val="00A04933"/>
    <w:rsid w:val="00A04BA0"/>
    <w:rsid w:val="00A04C76"/>
    <w:rsid w:val="00A04DA2"/>
    <w:rsid w:val="00A04E75"/>
    <w:rsid w:val="00A04E8C"/>
    <w:rsid w:val="00A04FDC"/>
    <w:rsid w:val="00A05483"/>
    <w:rsid w:val="00A054E2"/>
    <w:rsid w:val="00A05613"/>
    <w:rsid w:val="00A0561E"/>
    <w:rsid w:val="00A05A79"/>
    <w:rsid w:val="00A05B13"/>
    <w:rsid w:val="00A05CE6"/>
    <w:rsid w:val="00A05CF1"/>
    <w:rsid w:val="00A05EA8"/>
    <w:rsid w:val="00A0622F"/>
    <w:rsid w:val="00A069FC"/>
    <w:rsid w:val="00A06AE4"/>
    <w:rsid w:val="00A06B53"/>
    <w:rsid w:val="00A06B76"/>
    <w:rsid w:val="00A06C10"/>
    <w:rsid w:val="00A06FB4"/>
    <w:rsid w:val="00A07031"/>
    <w:rsid w:val="00A071AB"/>
    <w:rsid w:val="00A0796D"/>
    <w:rsid w:val="00A07D3D"/>
    <w:rsid w:val="00A07ED5"/>
    <w:rsid w:val="00A07F0C"/>
    <w:rsid w:val="00A07FFD"/>
    <w:rsid w:val="00A10188"/>
    <w:rsid w:val="00A10260"/>
    <w:rsid w:val="00A10398"/>
    <w:rsid w:val="00A10589"/>
    <w:rsid w:val="00A10823"/>
    <w:rsid w:val="00A10C12"/>
    <w:rsid w:val="00A10DC2"/>
    <w:rsid w:val="00A10E6E"/>
    <w:rsid w:val="00A10E9C"/>
    <w:rsid w:val="00A11145"/>
    <w:rsid w:val="00A113FF"/>
    <w:rsid w:val="00A11A9E"/>
    <w:rsid w:val="00A11B7B"/>
    <w:rsid w:val="00A11D8C"/>
    <w:rsid w:val="00A11E52"/>
    <w:rsid w:val="00A123A5"/>
    <w:rsid w:val="00A124B5"/>
    <w:rsid w:val="00A129E3"/>
    <w:rsid w:val="00A12B48"/>
    <w:rsid w:val="00A12CFB"/>
    <w:rsid w:val="00A12DC9"/>
    <w:rsid w:val="00A13011"/>
    <w:rsid w:val="00A130D1"/>
    <w:rsid w:val="00A132D1"/>
    <w:rsid w:val="00A13466"/>
    <w:rsid w:val="00A134A8"/>
    <w:rsid w:val="00A134D2"/>
    <w:rsid w:val="00A13952"/>
    <w:rsid w:val="00A13AD2"/>
    <w:rsid w:val="00A13BAA"/>
    <w:rsid w:val="00A13BE1"/>
    <w:rsid w:val="00A13E0C"/>
    <w:rsid w:val="00A13E84"/>
    <w:rsid w:val="00A13EF1"/>
    <w:rsid w:val="00A14182"/>
    <w:rsid w:val="00A14340"/>
    <w:rsid w:val="00A143EF"/>
    <w:rsid w:val="00A14508"/>
    <w:rsid w:val="00A14592"/>
    <w:rsid w:val="00A14ABA"/>
    <w:rsid w:val="00A14CC8"/>
    <w:rsid w:val="00A150A0"/>
    <w:rsid w:val="00A150AD"/>
    <w:rsid w:val="00A154E1"/>
    <w:rsid w:val="00A1571F"/>
    <w:rsid w:val="00A15772"/>
    <w:rsid w:val="00A1577E"/>
    <w:rsid w:val="00A15EA5"/>
    <w:rsid w:val="00A1639D"/>
    <w:rsid w:val="00A165BD"/>
    <w:rsid w:val="00A165C3"/>
    <w:rsid w:val="00A16665"/>
    <w:rsid w:val="00A1672E"/>
    <w:rsid w:val="00A168AF"/>
    <w:rsid w:val="00A16991"/>
    <w:rsid w:val="00A16BE3"/>
    <w:rsid w:val="00A16EF3"/>
    <w:rsid w:val="00A17292"/>
    <w:rsid w:val="00A173E7"/>
    <w:rsid w:val="00A1773E"/>
    <w:rsid w:val="00A17840"/>
    <w:rsid w:val="00A178BA"/>
    <w:rsid w:val="00A17AAA"/>
    <w:rsid w:val="00A2016A"/>
    <w:rsid w:val="00A20233"/>
    <w:rsid w:val="00A20479"/>
    <w:rsid w:val="00A20590"/>
    <w:rsid w:val="00A2060F"/>
    <w:rsid w:val="00A20757"/>
    <w:rsid w:val="00A20792"/>
    <w:rsid w:val="00A20890"/>
    <w:rsid w:val="00A20C64"/>
    <w:rsid w:val="00A21150"/>
    <w:rsid w:val="00A212B5"/>
    <w:rsid w:val="00A21427"/>
    <w:rsid w:val="00A216AC"/>
    <w:rsid w:val="00A21862"/>
    <w:rsid w:val="00A219D6"/>
    <w:rsid w:val="00A21A1A"/>
    <w:rsid w:val="00A21A7D"/>
    <w:rsid w:val="00A21AAA"/>
    <w:rsid w:val="00A22159"/>
    <w:rsid w:val="00A2240D"/>
    <w:rsid w:val="00A22780"/>
    <w:rsid w:val="00A22E1A"/>
    <w:rsid w:val="00A23203"/>
    <w:rsid w:val="00A23459"/>
    <w:rsid w:val="00A23F46"/>
    <w:rsid w:val="00A2441D"/>
    <w:rsid w:val="00A24930"/>
    <w:rsid w:val="00A24A0D"/>
    <w:rsid w:val="00A24C00"/>
    <w:rsid w:val="00A24E20"/>
    <w:rsid w:val="00A24ED5"/>
    <w:rsid w:val="00A24F6A"/>
    <w:rsid w:val="00A24FD6"/>
    <w:rsid w:val="00A250DE"/>
    <w:rsid w:val="00A252F6"/>
    <w:rsid w:val="00A254BC"/>
    <w:rsid w:val="00A254C9"/>
    <w:rsid w:val="00A25601"/>
    <w:rsid w:val="00A25810"/>
    <w:rsid w:val="00A25863"/>
    <w:rsid w:val="00A25AD0"/>
    <w:rsid w:val="00A25F78"/>
    <w:rsid w:val="00A25FE5"/>
    <w:rsid w:val="00A26317"/>
    <w:rsid w:val="00A2635D"/>
    <w:rsid w:val="00A263AD"/>
    <w:rsid w:val="00A264F8"/>
    <w:rsid w:val="00A26617"/>
    <w:rsid w:val="00A2670E"/>
    <w:rsid w:val="00A26AB9"/>
    <w:rsid w:val="00A26B73"/>
    <w:rsid w:val="00A26B79"/>
    <w:rsid w:val="00A26C6A"/>
    <w:rsid w:val="00A26DC7"/>
    <w:rsid w:val="00A270A2"/>
    <w:rsid w:val="00A270D5"/>
    <w:rsid w:val="00A27261"/>
    <w:rsid w:val="00A27CE4"/>
    <w:rsid w:val="00A27D20"/>
    <w:rsid w:val="00A27D3D"/>
    <w:rsid w:val="00A30162"/>
    <w:rsid w:val="00A3030B"/>
    <w:rsid w:val="00A30825"/>
    <w:rsid w:val="00A309E8"/>
    <w:rsid w:val="00A30D04"/>
    <w:rsid w:val="00A314DD"/>
    <w:rsid w:val="00A316B0"/>
    <w:rsid w:val="00A31750"/>
    <w:rsid w:val="00A317EB"/>
    <w:rsid w:val="00A318F4"/>
    <w:rsid w:val="00A3196E"/>
    <w:rsid w:val="00A31F0B"/>
    <w:rsid w:val="00A3250E"/>
    <w:rsid w:val="00A32996"/>
    <w:rsid w:val="00A329F0"/>
    <w:rsid w:val="00A32A62"/>
    <w:rsid w:val="00A32BFC"/>
    <w:rsid w:val="00A32C8C"/>
    <w:rsid w:val="00A33267"/>
    <w:rsid w:val="00A33272"/>
    <w:rsid w:val="00A332D3"/>
    <w:rsid w:val="00A332E8"/>
    <w:rsid w:val="00A336B3"/>
    <w:rsid w:val="00A336D8"/>
    <w:rsid w:val="00A3385A"/>
    <w:rsid w:val="00A33A3C"/>
    <w:rsid w:val="00A33CC3"/>
    <w:rsid w:val="00A33D86"/>
    <w:rsid w:val="00A33F88"/>
    <w:rsid w:val="00A33FCA"/>
    <w:rsid w:val="00A3414B"/>
    <w:rsid w:val="00A3417F"/>
    <w:rsid w:val="00A34618"/>
    <w:rsid w:val="00A349BF"/>
    <w:rsid w:val="00A34A2B"/>
    <w:rsid w:val="00A34C93"/>
    <w:rsid w:val="00A34FDC"/>
    <w:rsid w:val="00A3526A"/>
    <w:rsid w:val="00A35587"/>
    <w:rsid w:val="00A35790"/>
    <w:rsid w:val="00A36558"/>
    <w:rsid w:val="00A3723C"/>
    <w:rsid w:val="00A37332"/>
    <w:rsid w:val="00A37CEF"/>
    <w:rsid w:val="00A40131"/>
    <w:rsid w:val="00A401B8"/>
    <w:rsid w:val="00A401EE"/>
    <w:rsid w:val="00A40221"/>
    <w:rsid w:val="00A4034F"/>
    <w:rsid w:val="00A405F3"/>
    <w:rsid w:val="00A40778"/>
    <w:rsid w:val="00A40B60"/>
    <w:rsid w:val="00A40D2E"/>
    <w:rsid w:val="00A40EED"/>
    <w:rsid w:val="00A4117D"/>
    <w:rsid w:val="00A413BF"/>
    <w:rsid w:val="00A4144C"/>
    <w:rsid w:val="00A4163E"/>
    <w:rsid w:val="00A4174B"/>
    <w:rsid w:val="00A41B39"/>
    <w:rsid w:val="00A41BCF"/>
    <w:rsid w:val="00A42142"/>
    <w:rsid w:val="00A42204"/>
    <w:rsid w:val="00A4222F"/>
    <w:rsid w:val="00A422C1"/>
    <w:rsid w:val="00A4230D"/>
    <w:rsid w:val="00A42364"/>
    <w:rsid w:val="00A4279D"/>
    <w:rsid w:val="00A4283B"/>
    <w:rsid w:val="00A429CB"/>
    <w:rsid w:val="00A43052"/>
    <w:rsid w:val="00A43117"/>
    <w:rsid w:val="00A431DE"/>
    <w:rsid w:val="00A43207"/>
    <w:rsid w:val="00A43295"/>
    <w:rsid w:val="00A433BE"/>
    <w:rsid w:val="00A434AB"/>
    <w:rsid w:val="00A436D4"/>
    <w:rsid w:val="00A43A28"/>
    <w:rsid w:val="00A43B38"/>
    <w:rsid w:val="00A43E8C"/>
    <w:rsid w:val="00A4414B"/>
    <w:rsid w:val="00A4438F"/>
    <w:rsid w:val="00A445BA"/>
    <w:rsid w:val="00A449E1"/>
    <w:rsid w:val="00A4501A"/>
    <w:rsid w:val="00A454B2"/>
    <w:rsid w:val="00A458ED"/>
    <w:rsid w:val="00A45928"/>
    <w:rsid w:val="00A45A15"/>
    <w:rsid w:val="00A45A79"/>
    <w:rsid w:val="00A45AD2"/>
    <w:rsid w:val="00A45B9A"/>
    <w:rsid w:val="00A45BD7"/>
    <w:rsid w:val="00A45DCF"/>
    <w:rsid w:val="00A46145"/>
    <w:rsid w:val="00A46419"/>
    <w:rsid w:val="00A46796"/>
    <w:rsid w:val="00A467F9"/>
    <w:rsid w:val="00A46BF6"/>
    <w:rsid w:val="00A46C5C"/>
    <w:rsid w:val="00A46C6A"/>
    <w:rsid w:val="00A46FB2"/>
    <w:rsid w:val="00A470BB"/>
    <w:rsid w:val="00A47339"/>
    <w:rsid w:val="00A475EB"/>
    <w:rsid w:val="00A47829"/>
    <w:rsid w:val="00A47CF7"/>
    <w:rsid w:val="00A5040B"/>
    <w:rsid w:val="00A50697"/>
    <w:rsid w:val="00A506C8"/>
    <w:rsid w:val="00A509D6"/>
    <w:rsid w:val="00A50C53"/>
    <w:rsid w:val="00A50D41"/>
    <w:rsid w:val="00A50E32"/>
    <w:rsid w:val="00A51072"/>
    <w:rsid w:val="00A51229"/>
    <w:rsid w:val="00A512B5"/>
    <w:rsid w:val="00A512E8"/>
    <w:rsid w:val="00A515B2"/>
    <w:rsid w:val="00A516B8"/>
    <w:rsid w:val="00A516DA"/>
    <w:rsid w:val="00A51754"/>
    <w:rsid w:val="00A5175D"/>
    <w:rsid w:val="00A517AC"/>
    <w:rsid w:val="00A517D7"/>
    <w:rsid w:val="00A519A7"/>
    <w:rsid w:val="00A51A45"/>
    <w:rsid w:val="00A51CA2"/>
    <w:rsid w:val="00A51FF2"/>
    <w:rsid w:val="00A5233A"/>
    <w:rsid w:val="00A52536"/>
    <w:rsid w:val="00A525E0"/>
    <w:rsid w:val="00A5265A"/>
    <w:rsid w:val="00A52740"/>
    <w:rsid w:val="00A528CA"/>
    <w:rsid w:val="00A528F5"/>
    <w:rsid w:val="00A52D8A"/>
    <w:rsid w:val="00A52DC3"/>
    <w:rsid w:val="00A52E2F"/>
    <w:rsid w:val="00A52E71"/>
    <w:rsid w:val="00A531AB"/>
    <w:rsid w:val="00A531F6"/>
    <w:rsid w:val="00A53383"/>
    <w:rsid w:val="00A53411"/>
    <w:rsid w:val="00A534E3"/>
    <w:rsid w:val="00A537A7"/>
    <w:rsid w:val="00A537EB"/>
    <w:rsid w:val="00A53A15"/>
    <w:rsid w:val="00A53CEE"/>
    <w:rsid w:val="00A53D43"/>
    <w:rsid w:val="00A53F36"/>
    <w:rsid w:val="00A541DE"/>
    <w:rsid w:val="00A5421C"/>
    <w:rsid w:val="00A544AF"/>
    <w:rsid w:val="00A5453D"/>
    <w:rsid w:val="00A54613"/>
    <w:rsid w:val="00A547A2"/>
    <w:rsid w:val="00A547A6"/>
    <w:rsid w:val="00A54A9C"/>
    <w:rsid w:val="00A54C2E"/>
    <w:rsid w:val="00A54CDF"/>
    <w:rsid w:val="00A55131"/>
    <w:rsid w:val="00A55182"/>
    <w:rsid w:val="00A552ED"/>
    <w:rsid w:val="00A55306"/>
    <w:rsid w:val="00A55328"/>
    <w:rsid w:val="00A5534D"/>
    <w:rsid w:val="00A555FF"/>
    <w:rsid w:val="00A55A6E"/>
    <w:rsid w:val="00A55BB1"/>
    <w:rsid w:val="00A55D8F"/>
    <w:rsid w:val="00A55EA6"/>
    <w:rsid w:val="00A55EDE"/>
    <w:rsid w:val="00A56044"/>
    <w:rsid w:val="00A56193"/>
    <w:rsid w:val="00A561A7"/>
    <w:rsid w:val="00A56275"/>
    <w:rsid w:val="00A562FE"/>
    <w:rsid w:val="00A56358"/>
    <w:rsid w:val="00A563D5"/>
    <w:rsid w:val="00A564C2"/>
    <w:rsid w:val="00A5687F"/>
    <w:rsid w:val="00A5690A"/>
    <w:rsid w:val="00A5698D"/>
    <w:rsid w:val="00A56BED"/>
    <w:rsid w:val="00A56CDA"/>
    <w:rsid w:val="00A56E51"/>
    <w:rsid w:val="00A57003"/>
    <w:rsid w:val="00A572D1"/>
    <w:rsid w:val="00A57393"/>
    <w:rsid w:val="00A574FF"/>
    <w:rsid w:val="00A575D9"/>
    <w:rsid w:val="00A57635"/>
    <w:rsid w:val="00A57821"/>
    <w:rsid w:val="00A57E91"/>
    <w:rsid w:val="00A57EEC"/>
    <w:rsid w:val="00A57F6F"/>
    <w:rsid w:val="00A60007"/>
    <w:rsid w:val="00A6013D"/>
    <w:rsid w:val="00A601F5"/>
    <w:rsid w:val="00A603DA"/>
    <w:rsid w:val="00A60598"/>
    <w:rsid w:val="00A605C8"/>
    <w:rsid w:val="00A607A0"/>
    <w:rsid w:val="00A60AEA"/>
    <w:rsid w:val="00A60BC4"/>
    <w:rsid w:val="00A60D07"/>
    <w:rsid w:val="00A60D1B"/>
    <w:rsid w:val="00A61090"/>
    <w:rsid w:val="00A6111E"/>
    <w:rsid w:val="00A61222"/>
    <w:rsid w:val="00A6122C"/>
    <w:rsid w:val="00A61380"/>
    <w:rsid w:val="00A61640"/>
    <w:rsid w:val="00A61A11"/>
    <w:rsid w:val="00A61B23"/>
    <w:rsid w:val="00A61B90"/>
    <w:rsid w:val="00A61B95"/>
    <w:rsid w:val="00A61C6C"/>
    <w:rsid w:val="00A61EE1"/>
    <w:rsid w:val="00A620E0"/>
    <w:rsid w:val="00A620F6"/>
    <w:rsid w:val="00A62125"/>
    <w:rsid w:val="00A6254C"/>
    <w:rsid w:val="00A62592"/>
    <w:rsid w:val="00A627C4"/>
    <w:rsid w:val="00A62860"/>
    <w:rsid w:val="00A628DA"/>
    <w:rsid w:val="00A62F27"/>
    <w:rsid w:val="00A62F87"/>
    <w:rsid w:val="00A63130"/>
    <w:rsid w:val="00A634CE"/>
    <w:rsid w:val="00A635F3"/>
    <w:rsid w:val="00A63BD1"/>
    <w:rsid w:val="00A63EC4"/>
    <w:rsid w:val="00A6406A"/>
    <w:rsid w:val="00A641D4"/>
    <w:rsid w:val="00A64389"/>
    <w:rsid w:val="00A6446A"/>
    <w:rsid w:val="00A644A5"/>
    <w:rsid w:val="00A64525"/>
    <w:rsid w:val="00A6452F"/>
    <w:rsid w:val="00A64704"/>
    <w:rsid w:val="00A647DB"/>
    <w:rsid w:val="00A648B3"/>
    <w:rsid w:val="00A649C9"/>
    <w:rsid w:val="00A64A8F"/>
    <w:rsid w:val="00A64ECE"/>
    <w:rsid w:val="00A655B0"/>
    <w:rsid w:val="00A657D9"/>
    <w:rsid w:val="00A6597D"/>
    <w:rsid w:val="00A65BBA"/>
    <w:rsid w:val="00A65EFC"/>
    <w:rsid w:val="00A6628A"/>
    <w:rsid w:val="00A66374"/>
    <w:rsid w:val="00A66614"/>
    <w:rsid w:val="00A66641"/>
    <w:rsid w:val="00A667B9"/>
    <w:rsid w:val="00A6690B"/>
    <w:rsid w:val="00A66EED"/>
    <w:rsid w:val="00A67097"/>
    <w:rsid w:val="00A6762D"/>
    <w:rsid w:val="00A67AA6"/>
    <w:rsid w:val="00A70173"/>
    <w:rsid w:val="00A701E4"/>
    <w:rsid w:val="00A70327"/>
    <w:rsid w:val="00A703A4"/>
    <w:rsid w:val="00A7044D"/>
    <w:rsid w:val="00A704EC"/>
    <w:rsid w:val="00A7055B"/>
    <w:rsid w:val="00A70623"/>
    <w:rsid w:val="00A7070E"/>
    <w:rsid w:val="00A70A6E"/>
    <w:rsid w:val="00A70B8A"/>
    <w:rsid w:val="00A70C91"/>
    <w:rsid w:val="00A70C95"/>
    <w:rsid w:val="00A70CE9"/>
    <w:rsid w:val="00A70D65"/>
    <w:rsid w:val="00A71267"/>
    <w:rsid w:val="00A71465"/>
    <w:rsid w:val="00A7159F"/>
    <w:rsid w:val="00A71782"/>
    <w:rsid w:val="00A71848"/>
    <w:rsid w:val="00A71BCA"/>
    <w:rsid w:val="00A71CAC"/>
    <w:rsid w:val="00A71CBD"/>
    <w:rsid w:val="00A71D51"/>
    <w:rsid w:val="00A71DF0"/>
    <w:rsid w:val="00A71EEE"/>
    <w:rsid w:val="00A72333"/>
    <w:rsid w:val="00A725D9"/>
    <w:rsid w:val="00A7263C"/>
    <w:rsid w:val="00A7272E"/>
    <w:rsid w:val="00A72A1B"/>
    <w:rsid w:val="00A72BA3"/>
    <w:rsid w:val="00A72BD0"/>
    <w:rsid w:val="00A72C85"/>
    <w:rsid w:val="00A72D36"/>
    <w:rsid w:val="00A73098"/>
    <w:rsid w:val="00A7323B"/>
    <w:rsid w:val="00A733EA"/>
    <w:rsid w:val="00A73490"/>
    <w:rsid w:val="00A734A4"/>
    <w:rsid w:val="00A73919"/>
    <w:rsid w:val="00A73B5D"/>
    <w:rsid w:val="00A73C4A"/>
    <w:rsid w:val="00A73DEA"/>
    <w:rsid w:val="00A744B8"/>
    <w:rsid w:val="00A7495D"/>
    <w:rsid w:val="00A74A8F"/>
    <w:rsid w:val="00A74CC4"/>
    <w:rsid w:val="00A74D7D"/>
    <w:rsid w:val="00A74F3B"/>
    <w:rsid w:val="00A74FFC"/>
    <w:rsid w:val="00A750E2"/>
    <w:rsid w:val="00A75371"/>
    <w:rsid w:val="00A75826"/>
    <w:rsid w:val="00A75B3A"/>
    <w:rsid w:val="00A7600A"/>
    <w:rsid w:val="00A761CD"/>
    <w:rsid w:val="00A763D4"/>
    <w:rsid w:val="00A76478"/>
    <w:rsid w:val="00A76584"/>
    <w:rsid w:val="00A76699"/>
    <w:rsid w:val="00A766D0"/>
    <w:rsid w:val="00A76B5B"/>
    <w:rsid w:val="00A76B5D"/>
    <w:rsid w:val="00A76E44"/>
    <w:rsid w:val="00A76E99"/>
    <w:rsid w:val="00A7715B"/>
    <w:rsid w:val="00A773F7"/>
    <w:rsid w:val="00A77476"/>
    <w:rsid w:val="00A775CF"/>
    <w:rsid w:val="00A77759"/>
    <w:rsid w:val="00A77800"/>
    <w:rsid w:val="00A77A10"/>
    <w:rsid w:val="00A77A87"/>
    <w:rsid w:val="00A77B01"/>
    <w:rsid w:val="00A77D44"/>
    <w:rsid w:val="00A800B5"/>
    <w:rsid w:val="00A80122"/>
    <w:rsid w:val="00A804F3"/>
    <w:rsid w:val="00A805E0"/>
    <w:rsid w:val="00A80756"/>
    <w:rsid w:val="00A80914"/>
    <w:rsid w:val="00A809B1"/>
    <w:rsid w:val="00A80B65"/>
    <w:rsid w:val="00A80C47"/>
    <w:rsid w:val="00A80CA4"/>
    <w:rsid w:val="00A80DE8"/>
    <w:rsid w:val="00A81042"/>
    <w:rsid w:val="00A811B0"/>
    <w:rsid w:val="00A8129C"/>
    <w:rsid w:val="00A814DF"/>
    <w:rsid w:val="00A81518"/>
    <w:rsid w:val="00A81575"/>
    <w:rsid w:val="00A81577"/>
    <w:rsid w:val="00A8166D"/>
    <w:rsid w:val="00A817E4"/>
    <w:rsid w:val="00A8185B"/>
    <w:rsid w:val="00A81B4E"/>
    <w:rsid w:val="00A81D07"/>
    <w:rsid w:val="00A81D7B"/>
    <w:rsid w:val="00A81E62"/>
    <w:rsid w:val="00A81E84"/>
    <w:rsid w:val="00A822C2"/>
    <w:rsid w:val="00A8269D"/>
    <w:rsid w:val="00A82712"/>
    <w:rsid w:val="00A827B2"/>
    <w:rsid w:val="00A82A65"/>
    <w:rsid w:val="00A82B09"/>
    <w:rsid w:val="00A82C7F"/>
    <w:rsid w:val="00A82D8F"/>
    <w:rsid w:val="00A82FA3"/>
    <w:rsid w:val="00A83116"/>
    <w:rsid w:val="00A8312E"/>
    <w:rsid w:val="00A83503"/>
    <w:rsid w:val="00A8377E"/>
    <w:rsid w:val="00A83A99"/>
    <w:rsid w:val="00A83BB6"/>
    <w:rsid w:val="00A83C7E"/>
    <w:rsid w:val="00A83E4C"/>
    <w:rsid w:val="00A84111"/>
    <w:rsid w:val="00A84386"/>
    <w:rsid w:val="00A843CA"/>
    <w:rsid w:val="00A8451D"/>
    <w:rsid w:val="00A84838"/>
    <w:rsid w:val="00A84B00"/>
    <w:rsid w:val="00A84BA9"/>
    <w:rsid w:val="00A84E0D"/>
    <w:rsid w:val="00A84FC7"/>
    <w:rsid w:val="00A84FEC"/>
    <w:rsid w:val="00A85005"/>
    <w:rsid w:val="00A8505A"/>
    <w:rsid w:val="00A8520F"/>
    <w:rsid w:val="00A853BE"/>
    <w:rsid w:val="00A85472"/>
    <w:rsid w:val="00A855BA"/>
    <w:rsid w:val="00A85B60"/>
    <w:rsid w:val="00A85DED"/>
    <w:rsid w:val="00A85FDA"/>
    <w:rsid w:val="00A85FE7"/>
    <w:rsid w:val="00A86093"/>
    <w:rsid w:val="00A86446"/>
    <w:rsid w:val="00A86C52"/>
    <w:rsid w:val="00A86DA6"/>
    <w:rsid w:val="00A86DD0"/>
    <w:rsid w:val="00A86ED1"/>
    <w:rsid w:val="00A8710E"/>
    <w:rsid w:val="00A8725A"/>
    <w:rsid w:val="00A872D4"/>
    <w:rsid w:val="00A873A9"/>
    <w:rsid w:val="00A8746D"/>
    <w:rsid w:val="00A87472"/>
    <w:rsid w:val="00A875AB"/>
    <w:rsid w:val="00A879C8"/>
    <w:rsid w:val="00A87B98"/>
    <w:rsid w:val="00A87C2D"/>
    <w:rsid w:val="00A87D6F"/>
    <w:rsid w:val="00A87E05"/>
    <w:rsid w:val="00A87F72"/>
    <w:rsid w:val="00A902A1"/>
    <w:rsid w:val="00A907CA"/>
    <w:rsid w:val="00A90D63"/>
    <w:rsid w:val="00A90F82"/>
    <w:rsid w:val="00A91024"/>
    <w:rsid w:val="00A91036"/>
    <w:rsid w:val="00A9108A"/>
    <w:rsid w:val="00A9117F"/>
    <w:rsid w:val="00A91233"/>
    <w:rsid w:val="00A914F2"/>
    <w:rsid w:val="00A91527"/>
    <w:rsid w:val="00A91884"/>
    <w:rsid w:val="00A918E5"/>
    <w:rsid w:val="00A91923"/>
    <w:rsid w:val="00A91D5F"/>
    <w:rsid w:val="00A9231F"/>
    <w:rsid w:val="00A9249D"/>
    <w:rsid w:val="00A925F8"/>
    <w:rsid w:val="00A9293C"/>
    <w:rsid w:val="00A92B2C"/>
    <w:rsid w:val="00A92C44"/>
    <w:rsid w:val="00A92C68"/>
    <w:rsid w:val="00A92C95"/>
    <w:rsid w:val="00A92D1E"/>
    <w:rsid w:val="00A92D32"/>
    <w:rsid w:val="00A92FBF"/>
    <w:rsid w:val="00A931D9"/>
    <w:rsid w:val="00A934D8"/>
    <w:rsid w:val="00A934E5"/>
    <w:rsid w:val="00A9353E"/>
    <w:rsid w:val="00A936C3"/>
    <w:rsid w:val="00A936DA"/>
    <w:rsid w:val="00A93743"/>
    <w:rsid w:val="00A9386C"/>
    <w:rsid w:val="00A93A34"/>
    <w:rsid w:val="00A93D94"/>
    <w:rsid w:val="00A93DAB"/>
    <w:rsid w:val="00A93DEC"/>
    <w:rsid w:val="00A93FAC"/>
    <w:rsid w:val="00A942FD"/>
    <w:rsid w:val="00A944D6"/>
    <w:rsid w:val="00A945E4"/>
    <w:rsid w:val="00A9460E"/>
    <w:rsid w:val="00A948BE"/>
    <w:rsid w:val="00A94998"/>
    <w:rsid w:val="00A94CBE"/>
    <w:rsid w:val="00A94F0D"/>
    <w:rsid w:val="00A95098"/>
    <w:rsid w:val="00A95195"/>
    <w:rsid w:val="00A95483"/>
    <w:rsid w:val="00A955AE"/>
    <w:rsid w:val="00A9563E"/>
    <w:rsid w:val="00A95882"/>
    <w:rsid w:val="00A95BC7"/>
    <w:rsid w:val="00A95DDA"/>
    <w:rsid w:val="00A961FB"/>
    <w:rsid w:val="00A963C9"/>
    <w:rsid w:val="00A963D1"/>
    <w:rsid w:val="00A965D3"/>
    <w:rsid w:val="00A96E5E"/>
    <w:rsid w:val="00A9707D"/>
    <w:rsid w:val="00A9711D"/>
    <w:rsid w:val="00A971A4"/>
    <w:rsid w:val="00A97435"/>
    <w:rsid w:val="00A97638"/>
    <w:rsid w:val="00A976CC"/>
    <w:rsid w:val="00A97C13"/>
    <w:rsid w:val="00AA02A1"/>
    <w:rsid w:val="00AA055F"/>
    <w:rsid w:val="00AA05C7"/>
    <w:rsid w:val="00AA05DD"/>
    <w:rsid w:val="00AA06E6"/>
    <w:rsid w:val="00AA082D"/>
    <w:rsid w:val="00AA085D"/>
    <w:rsid w:val="00AA08BA"/>
    <w:rsid w:val="00AA0977"/>
    <w:rsid w:val="00AA09F0"/>
    <w:rsid w:val="00AA0B40"/>
    <w:rsid w:val="00AA0CE4"/>
    <w:rsid w:val="00AA17B6"/>
    <w:rsid w:val="00AA180D"/>
    <w:rsid w:val="00AA183E"/>
    <w:rsid w:val="00AA18C3"/>
    <w:rsid w:val="00AA1B38"/>
    <w:rsid w:val="00AA1BF7"/>
    <w:rsid w:val="00AA1C6D"/>
    <w:rsid w:val="00AA1E08"/>
    <w:rsid w:val="00AA1FF3"/>
    <w:rsid w:val="00AA2060"/>
    <w:rsid w:val="00AA213F"/>
    <w:rsid w:val="00AA25E9"/>
    <w:rsid w:val="00AA26AC"/>
    <w:rsid w:val="00AA2868"/>
    <w:rsid w:val="00AA2929"/>
    <w:rsid w:val="00AA2A94"/>
    <w:rsid w:val="00AA2C36"/>
    <w:rsid w:val="00AA2C7B"/>
    <w:rsid w:val="00AA2D01"/>
    <w:rsid w:val="00AA2D5B"/>
    <w:rsid w:val="00AA2E76"/>
    <w:rsid w:val="00AA2F3A"/>
    <w:rsid w:val="00AA2FC0"/>
    <w:rsid w:val="00AA312E"/>
    <w:rsid w:val="00AA363F"/>
    <w:rsid w:val="00AA37D1"/>
    <w:rsid w:val="00AA3AE5"/>
    <w:rsid w:val="00AA4065"/>
    <w:rsid w:val="00AA4116"/>
    <w:rsid w:val="00AA425C"/>
    <w:rsid w:val="00AA43FB"/>
    <w:rsid w:val="00AA4464"/>
    <w:rsid w:val="00AA446F"/>
    <w:rsid w:val="00AA4514"/>
    <w:rsid w:val="00AA4623"/>
    <w:rsid w:val="00AA48CB"/>
    <w:rsid w:val="00AA4BB1"/>
    <w:rsid w:val="00AA4F32"/>
    <w:rsid w:val="00AA506C"/>
    <w:rsid w:val="00AA542B"/>
    <w:rsid w:val="00AA55FD"/>
    <w:rsid w:val="00AA5746"/>
    <w:rsid w:val="00AA5A0E"/>
    <w:rsid w:val="00AA5BCD"/>
    <w:rsid w:val="00AA5CA5"/>
    <w:rsid w:val="00AA5FAF"/>
    <w:rsid w:val="00AA6046"/>
    <w:rsid w:val="00AA625E"/>
    <w:rsid w:val="00AA62EF"/>
    <w:rsid w:val="00AA63BD"/>
    <w:rsid w:val="00AA6440"/>
    <w:rsid w:val="00AA66B7"/>
    <w:rsid w:val="00AA672A"/>
    <w:rsid w:val="00AA69AD"/>
    <w:rsid w:val="00AA6A25"/>
    <w:rsid w:val="00AA6B51"/>
    <w:rsid w:val="00AA6B85"/>
    <w:rsid w:val="00AA6D04"/>
    <w:rsid w:val="00AA7076"/>
    <w:rsid w:val="00AA7268"/>
    <w:rsid w:val="00AA74D4"/>
    <w:rsid w:val="00AA7744"/>
    <w:rsid w:val="00AA7797"/>
    <w:rsid w:val="00AA7BF6"/>
    <w:rsid w:val="00AA7D09"/>
    <w:rsid w:val="00AA7F00"/>
    <w:rsid w:val="00AB055E"/>
    <w:rsid w:val="00AB0663"/>
    <w:rsid w:val="00AB07A1"/>
    <w:rsid w:val="00AB0952"/>
    <w:rsid w:val="00AB0ABD"/>
    <w:rsid w:val="00AB0C33"/>
    <w:rsid w:val="00AB1077"/>
    <w:rsid w:val="00AB10B2"/>
    <w:rsid w:val="00AB11CC"/>
    <w:rsid w:val="00AB11F6"/>
    <w:rsid w:val="00AB1A8B"/>
    <w:rsid w:val="00AB1E43"/>
    <w:rsid w:val="00AB200F"/>
    <w:rsid w:val="00AB2129"/>
    <w:rsid w:val="00AB229E"/>
    <w:rsid w:val="00AB26E9"/>
    <w:rsid w:val="00AB2789"/>
    <w:rsid w:val="00AB2932"/>
    <w:rsid w:val="00AB2958"/>
    <w:rsid w:val="00AB2B18"/>
    <w:rsid w:val="00AB2B79"/>
    <w:rsid w:val="00AB2CB7"/>
    <w:rsid w:val="00AB3890"/>
    <w:rsid w:val="00AB3B56"/>
    <w:rsid w:val="00AB3BC3"/>
    <w:rsid w:val="00AB3BF2"/>
    <w:rsid w:val="00AB3D02"/>
    <w:rsid w:val="00AB3F5A"/>
    <w:rsid w:val="00AB405A"/>
    <w:rsid w:val="00AB4130"/>
    <w:rsid w:val="00AB4350"/>
    <w:rsid w:val="00AB4625"/>
    <w:rsid w:val="00AB46A3"/>
    <w:rsid w:val="00AB46FC"/>
    <w:rsid w:val="00AB477A"/>
    <w:rsid w:val="00AB48B7"/>
    <w:rsid w:val="00AB48C1"/>
    <w:rsid w:val="00AB496C"/>
    <w:rsid w:val="00AB4A41"/>
    <w:rsid w:val="00AB4F62"/>
    <w:rsid w:val="00AB4FF5"/>
    <w:rsid w:val="00AB5463"/>
    <w:rsid w:val="00AB5529"/>
    <w:rsid w:val="00AB5A35"/>
    <w:rsid w:val="00AB5AB6"/>
    <w:rsid w:val="00AB6388"/>
    <w:rsid w:val="00AB664C"/>
    <w:rsid w:val="00AB67D6"/>
    <w:rsid w:val="00AB6C4D"/>
    <w:rsid w:val="00AB6E0E"/>
    <w:rsid w:val="00AB6F6D"/>
    <w:rsid w:val="00AB7020"/>
    <w:rsid w:val="00AB70B4"/>
    <w:rsid w:val="00AB7353"/>
    <w:rsid w:val="00AB7443"/>
    <w:rsid w:val="00AB7721"/>
    <w:rsid w:val="00AB799F"/>
    <w:rsid w:val="00AB7C4A"/>
    <w:rsid w:val="00AB7DED"/>
    <w:rsid w:val="00AB7F8A"/>
    <w:rsid w:val="00AB7F9B"/>
    <w:rsid w:val="00AC0209"/>
    <w:rsid w:val="00AC0271"/>
    <w:rsid w:val="00AC0424"/>
    <w:rsid w:val="00AC086F"/>
    <w:rsid w:val="00AC0B62"/>
    <w:rsid w:val="00AC0EB9"/>
    <w:rsid w:val="00AC119A"/>
    <w:rsid w:val="00AC13AB"/>
    <w:rsid w:val="00AC18F6"/>
    <w:rsid w:val="00AC1A01"/>
    <w:rsid w:val="00AC1A0B"/>
    <w:rsid w:val="00AC1C83"/>
    <w:rsid w:val="00AC1F34"/>
    <w:rsid w:val="00AC1F39"/>
    <w:rsid w:val="00AC1F3E"/>
    <w:rsid w:val="00AC209E"/>
    <w:rsid w:val="00AC258C"/>
    <w:rsid w:val="00AC26AB"/>
    <w:rsid w:val="00AC2E54"/>
    <w:rsid w:val="00AC30B5"/>
    <w:rsid w:val="00AC32A7"/>
    <w:rsid w:val="00AC34D3"/>
    <w:rsid w:val="00AC3558"/>
    <w:rsid w:val="00AC35A0"/>
    <w:rsid w:val="00AC35EF"/>
    <w:rsid w:val="00AC379D"/>
    <w:rsid w:val="00AC3A78"/>
    <w:rsid w:val="00AC3BA7"/>
    <w:rsid w:val="00AC3F56"/>
    <w:rsid w:val="00AC400B"/>
    <w:rsid w:val="00AC43FC"/>
    <w:rsid w:val="00AC448F"/>
    <w:rsid w:val="00AC4689"/>
    <w:rsid w:val="00AC4B3B"/>
    <w:rsid w:val="00AC4BE2"/>
    <w:rsid w:val="00AC4ED9"/>
    <w:rsid w:val="00AC4F43"/>
    <w:rsid w:val="00AC54BC"/>
    <w:rsid w:val="00AC57CF"/>
    <w:rsid w:val="00AC5DB1"/>
    <w:rsid w:val="00AC5E8E"/>
    <w:rsid w:val="00AC5F01"/>
    <w:rsid w:val="00AC5F14"/>
    <w:rsid w:val="00AC60B5"/>
    <w:rsid w:val="00AC61CE"/>
    <w:rsid w:val="00AC62A0"/>
    <w:rsid w:val="00AC6524"/>
    <w:rsid w:val="00AC6622"/>
    <w:rsid w:val="00AC6728"/>
    <w:rsid w:val="00AC681E"/>
    <w:rsid w:val="00AC6837"/>
    <w:rsid w:val="00AC688A"/>
    <w:rsid w:val="00AC68E3"/>
    <w:rsid w:val="00AC69C1"/>
    <w:rsid w:val="00AC6B86"/>
    <w:rsid w:val="00AC6D70"/>
    <w:rsid w:val="00AC6E15"/>
    <w:rsid w:val="00AC6FA4"/>
    <w:rsid w:val="00AC708A"/>
    <w:rsid w:val="00AC70C0"/>
    <w:rsid w:val="00AC70EE"/>
    <w:rsid w:val="00AC72CE"/>
    <w:rsid w:val="00AC7317"/>
    <w:rsid w:val="00AC7372"/>
    <w:rsid w:val="00AC73B4"/>
    <w:rsid w:val="00AC75DB"/>
    <w:rsid w:val="00AC7722"/>
    <w:rsid w:val="00AC7BA7"/>
    <w:rsid w:val="00AC7C29"/>
    <w:rsid w:val="00AD0219"/>
    <w:rsid w:val="00AD04E5"/>
    <w:rsid w:val="00AD05BF"/>
    <w:rsid w:val="00AD06F7"/>
    <w:rsid w:val="00AD0711"/>
    <w:rsid w:val="00AD0B96"/>
    <w:rsid w:val="00AD0EB8"/>
    <w:rsid w:val="00AD0F95"/>
    <w:rsid w:val="00AD1024"/>
    <w:rsid w:val="00AD10E2"/>
    <w:rsid w:val="00AD1163"/>
    <w:rsid w:val="00AD11D9"/>
    <w:rsid w:val="00AD12AB"/>
    <w:rsid w:val="00AD132D"/>
    <w:rsid w:val="00AD1442"/>
    <w:rsid w:val="00AD16C5"/>
    <w:rsid w:val="00AD1A07"/>
    <w:rsid w:val="00AD1A80"/>
    <w:rsid w:val="00AD24A4"/>
    <w:rsid w:val="00AD24B2"/>
    <w:rsid w:val="00AD2649"/>
    <w:rsid w:val="00AD2990"/>
    <w:rsid w:val="00AD2B2C"/>
    <w:rsid w:val="00AD2C1D"/>
    <w:rsid w:val="00AD2C63"/>
    <w:rsid w:val="00AD2F00"/>
    <w:rsid w:val="00AD2F10"/>
    <w:rsid w:val="00AD2F62"/>
    <w:rsid w:val="00AD2FD3"/>
    <w:rsid w:val="00AD31B0"/>
    <w:rsid w:val="00AD33F4"/>
    <w:rsid w:val="00AD34F8"/>
    <w:rsid w:val="00AD351B"/>
    <w:rsid w:val="00AD3801"/>
    <w:rsid w:val="00AD3808"/>
    <w:rsid w:val="00AD3927"/>
    <w:rsid w:val="00AD394E"/>
    <w:rsid w:val="00AD3B94"/>
    <w:rsid w:val="00AD3BE4"/>
    <w:rsid w:val="00AD3F5D"/>
    <w:rsid w:val="00AD4047"/>
    <w:rsid w:val="00AD44D9"/>
    <w:rsid w:val="00AD45E0"/>
    <w:rsid w:val="00AD4639"/>
    <w:rsid w:val="00AD47DB"/>
    <w:rsid w:val="00AD4864"/>
    <w:rsid w:val="00AD48F3"/>
    <w:rsid w:val="00AD48FA"/>
    <w:rsid w:val="00AD4937"/>
    <w:rsid w:val="00AD49E0"/>
    <w:rsid w:val="00AD4AC1"/>
    <w:rsid w:val="00AD4D06"/>
    <w:rsid w:val="00AD4F2D"/>
    <w:rsid w:val="00AD4FAB"/>
    <w:rsid w:val="00AD5073"/>
    <w:rsid w:val="00AD544F"/>
    <w:rsid w:val="00AD54BB"/>
    <w:rsid w:val="00AD54BD"/>
    <w:rsid w:val="00AD5526"/>
    <w:rsid w:val="00AD55A9"/>
    <w:rsid w:val="00AD5732"/>
    <w:rsid w:val="00AD5749"/>
    <w:rsid w:val="00AD585A"/>
    <w:rsid w:val="00AD59ED"/>
    <w:rsid w:val="00AD5B66"/>
    <w:rsid w:val="00AD5C4F"/>
    <w:rsid w:val="00AD5D40"/>
    <w:rsid w:val="00AD5D43"/>
    <w:rsid w:val="00AD5F3A"/>
    <w:rsid w:val="00AD6170"/>
    <w:rsid w:val="00AD6305"/>
    <w:rsid w:val="00AD6398"/>
    <w:rsid w:val="00AD64DE"/>
    <w:rsid w:val="00AD6509"/>
    <w:rsid w:val="00AD6920"/>
    <w:rsid w:val="00AD6A58"/>
    <w:rsid w:val="00AD6B0A"/>
    <w:rsid w:val="00AD6C95"/>
    <w:rsid w:val="00AD6D70"/>
    <w:rsid w:val="00AD6DFF"/>
    <w:rsid w:val="00AD6E25"/>
    <w:rsid w:val="00AD6EE3"/>
    <w:rsid w:val="00AD711A"/>
    <w:rsid w:val="00AD727D"/>
    <w:rsid w:val="00AD798A"/>
    <w:rsid w:val="00AD7C20"/>
    <w:rsid w:val="00AD7D96"/>
    <w:rsid w:val="00AE01BC"/>
    <w:rsid w:val="00AE035B"/>
    <w:rsid w:val="00AE0379"/>
    <w:rsid w:val="00AE04CD"/>
    <w:rsid w:val="00AE05F6"/>
    <w:rsid w:val="00AE0696"/>
    <w:rsid w:val="00AE06F8"/>
    <w:rsid w:val="00AE0721"/>
    <w:rsid w:val="00AE08A6"/>
    <w:rsid w:val="00AE0AAD"/>
    <w:rsid w:val="00AE0C96"/>
    <w:rsid w:val="00AE0D76"/>
    <w:rsid w:val="00AE0DB8"/>
    <w:rsid w:val="00AE0EAB"/>
    <w:rsid w:val="00AE0F99"/>
    <w:rsid w:val="00AE1080"/>
    <w:rsid w:val="00AE1092"/>
    <w:rsid w:val="00AE1179"/>
    <w:rsid w:val="00AE14C3"/>
    <w:rsid w:val="00AE14F8"/>
    <w:rsid w:val="00AE1547"/>
    <w:rsid w:val="00AE15DD"/>
    <w:rsid w:val="00AE1701"/>
    <w:rsid w:val="00AE17A4"/>
    <w:rsid w:val="00AE1C92"/>
    <w:rsid w:val="00AE1C9A"/>
    <w:rsid w:val="00AE1D11"/>
    <w:rsid w:val="00AE1D76"/>
    <w:rsid w:val="00AE2129"/>
    <w:rsid w:val="00AE2804"/>
    <w:rsid w:val="00AE2885"/>
    <w:rsid w:val="00AE2937"/>
    <w:rsid w:val="00AE2A34"/>
    <w:rsid w:val="00AE2F9B"/>
    <w:rsid w:val="00AE322B"/>
    <w:rsid w:val="00AE34E5"/>
    <w:rsid w:val="00AE3A01"/>
    <w:rsid w:val="00AE3BB5"/>
    <w:rsid w:val="00AE3BC3"/>
    <w:rsid w:val="00AE3C13"/>
    <w:rsid w:val="00AE3C4B"/>
    <w:rsid w:val="00AE3D1B"/>
    <w:rsid w:val="00AE3F56"/>
    <w:rsid w:val="00AE3F6A"/>
    <w:rsid w:val="00AE3FE6"/>
    <w:rsid w:val="00AE4099"/>
    <w:rsid w:val="00AE447C"/>
    <w:rsid w:val="00AE4953"/>
    <w:rsid w:val="00AE4B4D"/>
    <w:rsid w:val="00AE4CE0"/>
    <w:rsid w:val="00AE4DDF"/>
    <w:rsid w:val="00AE4F11"/>
    <w:rsid w:val="00AE532B"/>
    <w:rsid w:val="00AE5584"/>
    <w:rsid w:val="00AE5647"/>
    <w:rsid w:val="00AE56FF"/>
    <w:rsid w:val="00AE591F"/>
    <w:rsid w:val="00AE593D"/>
    <w:rsid w:val="00AE59BB"/>
    <w:rsid w:val="00AE60AC"/>
    <w:rsid w:val="00AE6146"/>
    <w:rsid w:val="00AE6166"/>
    <w:rsid w:val="00AE637D"/>
    <w:rsid w:val="00AE63F1"/>
    <w:rsid w:val="00AE65AF"/>
    <w:rsid w:val="00AE705E"/>
    <w:rsid w:val="00AE7126"/>
    <w:rsid w:val="00AE71B3"/>
    <w:rsid w:val="00AE73EB"/>
    <w:rsid w:val="00AE7484"/>
    <w:rsid w:val="00AE75F4"/>
    <w:rsid w:val="00AE7802"/>
    <w:rsid w:val="00AE7AC5"/>
    <w:rsid w:val="00AE7E1D"/>
    <w:rsid w:val="00AF008F"/>
    <w:rsid w:val="00AF01DF"/>
    <w:rsid w:val="00AF0317"/>
    <w:rsid w:val="00AF0462"/>
    <w:rsid w:val="00AF056D"/>
    <w:rsid w:val="00AF05B2"/>
    <w:rsid w:val="00AF071B"/>
    <w:rsid w:val="00AF0787"/>
    <w:rsid w:val="00AF0791"/>
    <w:rsid w:val="00AF083A"/>
    <w:rsid w:val="00AF0952"/>
    <w:rsid w:val="00AF09FE"/>
    <w:rsid w:val="00AF0E1E"/>
    <w:rsid w:val="00AF0ED8"/>
    <w:rsid w:val="00AF0FF4"/>
    <w:rsid w:val="00AF114A"/>
    <w:rsid w:val="00AF169E"/>
    <w:rsid w:val="00AF17CF"/>
    <w:rsid w:val="00AF1819"/>
    <w:rsid w:val="00AF1910"/>
    <w:rsid w:val="00AF1CC9"/>
    <w:rsid w:val="00AF1E0A"/>
    <w:rsid w:val="00AF2129"/>
    <w:rsid w:val="00AF2450"/>
    <w:rsid w:val="00AF255E"/>
    <w:rsid w:val="00AF26FC"/>
    <w:rsid w:val="00AF294E"/>
    <w:rsid w:val="00AF3048"/>
    <w:rsid w:val="00AF30B9"/>
    <w:rsid w:val="00AF34FE"/>
    <w:rsid w:val="00AF35BD"/>
    <w:rsid w:val="00AF3632"/>
    <w:rsid w:val="00AF3A2D"/>
    <w:rsid w:val="00AF3F97"/>
    <w:rsid w:val="00AF4363"/>
    <w:rsid w:val="00AF44DF"/>
    <w:rsid w:val="00AF49A5"/>
    <w:rsid w:val="00AF4BB7"/>
    <w:rsid w:val="00AF4BFF"/>
    <w:rsid w:val="00AF4CDA"/>
    <w:rsid w:val="00AF4D6F"/>
    <w:rsid w:val="00AF4E9E"/>
    <w:rsid w:val="00AF5104"/>
    <w:rsid w:val="00AF5BD2"/>
    <w:rsid w:val="00AF5CED"/>
    <w:rsid w:val="00AF5DE4"/>
    <w:rsid w:val="00AF5E08"/>
    <w:rsid w:val="00AF5FAB"/>
    <w:rsid w:val="00AF6274"/>
    <w:rsid w:val="00AF63A3"/>
    <w:rsid w:val="00AF66DD"/>
    <w:rsid w:val="00AF6A23"/>
    <w:rsid w:val="00AF71EA"/>
    <w:rsid w:val="00AF72AE"/>
    <w:rsid w:val="00AF73C9"/>
    <w:rsid w:val="00AF7581"/>
    <w:rsid w:val="00AF7705"/>
    <w:rsid w:val="00AF7AC4"/>
    <w:rsid w:val="00AF7B88"/>
    <w:rsid w:val="00AF7C0A"/>
    <w:rsid w:val="00AF7FBD"/>
    <w:rsid w:val="00AF7FD6"/>
    <w:rsid w:val="00B00295"/>
    <w:rsid w:val="00B00687"/>
    <w:rsid w:val="00B0099A"/>
    <w:rsid w:val="00B00B40"/>
    <w:rsid w:val="00B00CE7"/>
    <w:rsid w:val="00B01074"/>
    <w:rsid w:val="00B010F5"/>
    <w:rsid w:val="00B011FA"/>
    <w:rsid w:val="00B0128C"/>
    <w:rsid w:val="00B0178F"/>
    <w:rsid w:val="00B0199A"/>
    <w:rsid w:val="00B02063"/>
    <w:rsid w:val="00B020AE"/>
    <w:rsid w:val="00B02221"/>
    <w:rsid w:val="00B0265F"/>
    <w:rsid w:val="00B02D1C"/>
    <w:rsid w:val="00B02D85"/>
    <w:rsid w:val="00B02F07"/>
    <w:rsid w:val="00B032A2"/>
    <w:rsid w:val="00B03522"/>
    <w:rsid w:val="00B03671"/>
    <w:rsid w:val="00B036B4"/>
    <w:rsid w:val="00B0397F"/>
    <w:rsid w:val="00B039E0"/>
    <w:rsid w:val="00B03E96"/>
    <w:rsid w:val="00B03FF8"/>
    <w:rsid w:val="00B042C6"/>
    <w:rsid w:val="00B043F4"/>
    <w:rsid w:val="00B046CA"/>
    <w:rsid w:val="00B04706"/>
    <w:rsid w:val="00B0473F"/>
    <w:rsid w:val="00B04A14"/>
    <w:rsid w:val="00B04D57"/>
    <w:rsid w:val="00B0505E"/>
    <w:rsid w:val="00B05324"/>
    <w:rsid w:val="00B0533C"/>
    <w:rsid w:val="00B05548"/>
    <w:rsid w:val="00B05ADF"/>
    <w:rsid w:val="00B05BB4"/>
    <w:rsid w:val="00B05FBE"/>
    <w:rsid w:val="00B05FF2"/>
    <w:rsid w:val="00B06045"/>
    <w:rsid w:val="00B060B7"/>
    <w:rsid w:val="00B06485"/>
    <w:rsid w:val="00B066FD"/>
    <w:rsid w:val="00B06987"/>
    <w:rsid w:val="00B069AB"/>
    <w:rsid w:val="00B06B5E"/>
    <w:rsid w:val="00B06DA8"/>
    <w:rsid w:val="00B06DCC"/>
    <w:rsid w:val="00B07059"/>
    <w:rsid w:val="00B07117"/>
    <w:rsid w:val="00B0785C"/>
    <w:rsid w:val="00B0786F"/>
    <w:rsid w:val="00B078BA"/>
    <w:rsid w:val="00B07B12"/>
    <w:rsid w:val="00B07C54"/>
    <w:rsid w:val="00B102D7"/>
    <w:rsid w:val="00B1031B"/>
    <w:rsid w:val="00B10516"/>
    <w:rsid w:val="00B10546"/>
    <w:rsid w:val="00B105AE"/>
    <w:rsid w:val="00B10685"/>
    <w:rsid w:val="00B107E2"/>
    <w:rsid w:val="00B10EDB"/>
    <w:rsid w:val="00B112DD"/>
    <w:rsid w:val="00B11596"/>
    <w:rsid w:val="00B1188D"/>
    <w:rsid w:val="00B118A2"/>
    <w:rsid w:val="00B11A5A"/>
    <w:rsid w:val="00B11AD8"/>
    <w:rsid w:val="00B11F83"/>
    <w:rsid w:val="00B12039"/>
    <w:rsid w:val="00B12138"/>
    <w:rsid w:val="00B121F5"/>
    <w:rsid w:val="00B1225F"/>
    <w:rsid w:val="00B126BA"/>
    <w:rsid w:val="00B126D0"/>
    <w:rsid w:val="00B12826"/>
    <w:rsid w:val="00B1291E"/>
    <w:rsid w:val="00B12AF7"/>
    <w:rsid w:val="00B12B00"/>
    <w:rsid w:val="00B12B35"/>
    <w:rsid w:val="00B12BE9"/>
    <w:rsid w:val="00B12C5E"/>
    <w:rsid w:val="00B12E00"/>
    <w:rsid w:val="00B132E6"/>
    <w:rsid w:val="00B13465"/>
    <w:rsid w:val="00B138EB"/>
    <w:rsid w:val="00B13991"/>
    <w:rsid w:val="00B13AA4"/>
    <w:rsid w:val="00B13C7E"/>
    <w:rsid w:val="00B14082"/>
    <w:rsid w:val="00B142F5"/>
    <w:rsid w:val="00B14A5F"/>
    <w:rsid w:val="00B14B18"/>
    <w:rsid w:val="00B14CB8"/>
    <w:rsid w:val="00B14D6D"/>
    <w:rsid w:val="00B14F62"/>
    <w:rsid w:val="00B14FF5"/>
    <w:rsid w:val="00B15050"/>
    <w:rsid w:val="00B150C6"/>
    <w:rsid w:val="00B1525C"/>
    <w:rsid w:val="00B15804"/>
    <w:rsid w:val="00B15C9C"/>
    <w:rsid w:val="00B15CCA"/>
    <w:rsid w:val="00B15D80"/>
    <w:rsid w:val="00B1604D"/>
    <w:rsid w:val="00B162E6"/>
    <w:rsid w:val="00B16305"/>
    <w:rsid w:val="00B1630B"/>
    <w:rsid w:val="00B16347"/>
    <w:rsid w:val="00B165D8"/>
    <w:rsid w:val="00B1665C"/>
    <w:rsid w:val="00B168CA"/>
    <w:rsid w:val="00B168FF"/>
    <w:rsid w:val="00B1696C"/>
    <w:rsid w:val="00B16BAE"/>
    <w:rsid w:val="00B16BE3"/>
    <w:rsid w:val="00B16DE5"/>
    <w:rsid w:val="00B16F64"/>
    <w:rsid w:val="00B171CA"/>
    <w:rsid w:val="00B17290"/>
    <w:rsid w:val="00B175EE"/>
    <w:rsid w:val="00B17770"/>
    <w:rsid w:val="00B17B77"/>
    <w:rsid w:val="00B17C1D"/>
    <w:rsid w:val="00B17DF0"/>
    <w:rsid w:val="00B20205"/>
    <w:rsid w:val="00B2050D"/>
    <w:rsid w:val="00B20615"/>
    <w:rsid w:val="00B2078F"/>
    <w:rsid w:val="00B20AA9"/>
    <w:rsid w:val="00B20D0E"/>
    <w:rsid w:val="00B21055"/>
    <w:rsid w:val="00B21151"/>
    <w:rsid w:val="00B215AC"/>
    <w:rsid w:val="00B218D6"/>
    <w:rsid w:val="00B218DD"/>
    <w:rsid w:val="00B21BC3"/>
    <w:rsid w:val="00B21C5E"/>
    <w:rsid w:val="00B21D2A"/>
    <w:rsid w:val="00B22020"/>
    <w:rsid w:val="00B22460"/>
    <w:rsid w:val="00B226FB"/>
    <w:rsid w:val="00B22A69"/>
    <w:rsid w:val="00B22B3B"/>
    <w:rsid w:val="00B22B8B"/>
    <w:rsid w:val="00B22BCE"/>
    <w:rsid w:val="00B22FF2"/>
    <w:rsid w:val="00B236DA"/>
    <w:rsid w:val="00B2382F"/>
    <w:rsid w:val="00B238B6"/>
    <w:rsid w:val="00B23AEA"/>
    <w:rsid w:val="00B23BB2"/>
    <w:rsid w:val="00B23D00"/>
    <w:rsid w:val="00B23DC4"/>
    <w:rsid w:val="00B23EDE"/>
    <w:rsid w:val="00B23F78"/>
    <w:rsid w:val="00B240D0"/>
    <w:rsid w:val="00B243E7"/>
    <w:rsid w:val="00B24609"/>
    <w:rsid w:val="00B24750"/>
    <w:rsid w:val="00B247FB"/>
    <w:rsid w:val="00B248EB"/>
    <w:rsid w:val="00B24A51"/>
    <w:rsid w:val="00B24B66"/>
    <w:rsid w:val="00B256C3"/>
    <w:rsid w:val="00B2586A"/>
    <w:rsid w:val="00B25993"/>
    <w:rsid w:val="00B25A0E"/>
    <w:rsid w:val="00B25DB5"/>
    <w:rsid w:val="00B26033"/>
    <w:rsid w:val="00B2605E"/>
    <w:rsid w:val="00B262A2"/>
    <w:rsid w:val="00B2650C"/>
    <w:rsid w:val="00B265DE"/>
    <w:rsid w:val="00B26A3E"/>
    <w:rsid w:val="00B26C65"/>
    <w:rsid w:val="00B26D53"/>
    <w:rsid w:val="00B27019"/>
    <w:rsid w:val="00B27038"/>
    <w:rsid w:val="00B272DE"/>
    <w:rsid w:val="00B272E2"/>
    <w:rsid w:val="00B275F5"/>
    <w:rsid w:val="00B2764F"/>
    <w:rsid w:val="00B2797A"/>
    <w:rsid w:val="00B279F5"/>
    <w:rsid w:val="00B27A09"/>
    <w:rsid w:val="00B27BFB"/>
    <w:rsid w:val="00B27E13"/>
    <w:rsid w:val="00B30078"/>
    <w:rsid w:val="00B30095"/>
    <w:rsid w:val="00B30511"/>
    <w:rsid w:val="00B305E0"/>
    <w:rsid w:val="00B309A4"/>
    <w:rsid w:val="00B30DEB"/>
    <w:rsid w:val="00B3104D"/>
    <w:rsid w:val="00B31299"/>
    <w:rsid w:val="00B3136F"/>
    <w:rsid w:val="00B3145B"/>
    <w:rsid w:val="00B31514"/>
    <w:rsid w:val="00B31583"/>
    <w:rsid w:val="00B31737"/>
    <w:rsid w:val="00B3174A"/>
    <w:rsid w:val="00B31763"/>
    <w:rsid w:val="00B317C6"/>
    <w:rsid w:val="00B31888"/>
    <w:rsid w:val="00B318C3"/>
    <w:rsid w:val="00B31B1F"/>
    <w:rsid w:val="00B31E50"/>
    <w:rsid w:val="00B31ED8"/>
    <w:rsid w:val="00B323A0"/>
    <w:rsid w:val="00B32414"/>
    <w:rsid w:val="00B32AF2"/>
    <w:rsid w:val="00B32CA8"/>
    <w:rsid w:val="00B32E98"/>
    <w:rsid w:val="00B32FD9"/>
    <w:rsid w:val="00B330B4"/>
    <w:rsid w:val="00B3317B"/>
    <w:rsid w:val="00B333A0"/>
    <w:rsid w:val="00B3341D"/>
    <w:rsid w:val="00B33503"/>
    <w:rsid w:val="00B33F1A"/>
    <w:rsid w:val="00B3405A"/>
    <w:rsid w:val="00B34501"/>
    <w:rsid w:val="00B346AD"/>
    <w:rsid w:val="00B346D9"/>
    <w:rsid w:val="00B34874"/>
    <w:rsid w:val="00B348AC"/>
    <w:rsid w:val="00B34F00"/>
    <w:rsid w:val="00B34F65"/>
    <w:rsid w:val="00B3502C"/>
    <w:rsid w:val="00B35467"/>
    <w:rsid w:val="00B354CD"/>
    <w:rsid w:val="00B35511"/>
    <w:rsid w:val="00B355C2"/>
    <w:rsid w:val="00B3572B"/>
    <w:rsid w:val="00B3579A"/>
    <w:rsid w:val="00B35CF0"/>
    <w:rsid w:val="00B35DB8"/>
    <w:rsid w:val="00B35F31"/>
    <w:rsid w:val="00B35F5B"/>
    <w:rsid w:val="00B3604A"/>
    <w:rsid w:val="00B36336"/>
    <w:rsid w:val="00B36529"/>
    <w:rsid w:val="00B3709D"/>
    <w:rsid w:val="00B37472"/>
    <w:rsid w:val="00B3767D"/>
    <w:rsid w:val="00B37712"/>
    <w:rsid w:val="00B378B8"/>
    <w:rsid w:val="00B37AA9"/>
    <w:rsid w:val="00B37E48"/>
    <w:rsid w:val="00B37FE5"/>
    <w:rsid w:val="00B4041B"/>
    <w:rsid w:val="00B4060D"/>
    <w:rsid w:val="00B40B30"/>
    <w:rsid w:val="00B40E8C"/>
    <w:rsid w:val="00B4114C"/>
    <w:rsid w:val="00B413C7"/>
    <w:rsid w:val="00B414CA"/>
    <w:rsid w:val="00B416A9"/>
    <w:rsid w:val="00B41B43"/>
    <w:rsid w:val="00B41D37"/>
    <w:rsid w:val="00B421EB"/>
    <w:rsid w:val="00B424B9"/>
    <w:rsid w:val="00B4250E"/>
    <w:rsid w:val="00B42533"/>
    <w:rsid w:val="00B4271E"/>
    <w:rsid w:val="00B42880"/>
    <w:rsid w:val="00B429A6"/>
    <w:rsid w:val="00B429EA"/>
    <w:rsid w:val="00B42A9E"/>
    <w:rsid w:val="00B42AB1"/>
    <w:rsid w:val="00B43168"/>
    <w:rsid w:val="00B43212"/>
    <w:rsid w:val="00B433F9"/>
    <w:rsid w:val="00B43512"/>
    <w:rsid w:val="00B43678"/>
    <w:rsid w:val="00B43880"/>
    <w:rsid w:val="00B439BA"/>
    <w:rsid w:val="00B4401B"/>
    <w:rsid w:val="00B4410E"/>
    <w:rsid w:val="00B441CA"/>
    <w:rsid w:val="00B443D5"/>
    <w:rsid w:val="00B444F6"/>
    <w:rsid w:val="00B447E4"/>
    <w:rsid w:val="00B44B01"/>
    <w:rsid w:val="00B44D71"/>
    <w:rsid w:val="00B44EB5"/>
    <w:rsid w:val="00B44F96"/>
    <w:rsid w:val="00B450E2"/>
    <w:rsid w:val="00B451FA"/>
    <w:rsid w:val="00B45250"/>
    <w:rsid w:val="00B459B6"/>
    <w:rsid w:val="00B45A1D"/>
    <w:rsid w:val="00B45C2D"/>
    <w:rsid w:val="00B45C2E"/>
    <w:rsid w:val="00B45EDC"/>
    <w:rsid w:val="00B45EF7"/>
    <w:rsid w:val="00B45F06"/>
    <w:rsid w:val="00B46448"/>
    <w:rsid w:val="00B4669E"/>
    <w:rsid w:val="00B46745"/>
    <w:rsid w:val="00B4698F"/>
    <w:rsid w:val="00B46A99"/>
    <w:rsid w:val="00B46D3E"/>
    <w:rsid w:val="00B46E59"/>
    <w:rsid w:val="00B46FF5"/>
    <w:rsid w:val="00B470AA"/>
    <w:rsid w:val="00B4727B"/>
    <w:rsid w:val="00B4737E"/>
    <w:rsid w:val="00B473A1"/>
    <w:rsid w:val="00B475C3"/>
    <w:rsid w:val="00B4787D"/>
    <w:rsid w:val="00B47898"/>
    <w:rsid w:val="00B47908"/>
    <w:rsid w:val="00B47955"/>
    <w:rsid w:val="00B47C78"/>
    <w:rsid w:val="00B47DF3"/>
    <w:rsid w:val="00B502A5"/>
    <w:rsid w:val="00B502A7"/>
    <w:rsid w:val="00B5060B"/>
    <w:rsid w:val="00B50678"/>
    <w:rsid w:val="00B509B8"/>
    <w:rsid w:val="00B509E0"/>
    <w:rsid w:val="00B50B77"/>
    <w:rsid w:val="00B510D3"/>
    <w:rsid w:val="00B510E8"/>
    <w:rsid w:val="00B511ED"/>
    <w:rsid w:val="00B51248"/>
    <w:rsid w:val="00B51394"/>
    <w:rsid w:val="00B519F0"/>
    <w:rsid w:val="00B51A64"/>
    <w:rsid w:val="00B51AD8"/>
    <w:rsid w:val="00B51D59"/>
    <w:rsid w:val="00B5239A"/>
    <w:rsid w:val="00B52458"/>
    <w:rsid w:val="00B524C8"/>
    <w:rsid w:val="00B524D7"/>
    <w:rsid w:val="00B524F4"/>
    <w:rsid w:val="00B5292A"/>
    <w:rsid w:val="00B52C87"/>
    <w:rsid w:val="00B52E89"/>
    <w:rsid w:val="00B52E8D"/>
    <w:rsid w:val="00B531DD"/>
    <w:rsid w:val="00B53329"/>
    <w:rsid w:val="00B53838"/>
    <w:rsid w:val="00B53918"/>
    <w:rsid w:val="00B53B9F"/>
    <w:rsid w:val="00B53D1D"/>
    <w:rsid w:val="00B53EB0"/>
    <w:rsid w:val="00B540D6"/>
    <w:rsid w:val="00B54748"/>
    <w:rsid w:val="00B54761"/>
    <w:rsid w:val="00B5496C"/>
    <w:rsid w:val="00B54B42"/>
    <w:rsid w:val="00B54C0D"/>
    <w:rsid w:val="00B54EDC"/>
    <w:rsid w:val="00B54F12"/>
    <w:rsid w:val="00B54F62"/>
    <w:rsid w:val="00B550C9"/>
    <w:rsid w:val="00B551EA"/>
    <w:rsid w:val="00B5549B"/>
    <w:rsid w:val="00B555A2"/>
    <w:rsid w:val="00B55691"/>
    <w:rsid w:val="00B55B11"/>
    <w:rsid w:val="00B55B3B"/>
    <w:rsid w:val="00B55EC0"/>
    <w:rsid w:val="00B565F5"/>
    <w:rsid w:val="00B567B3"/>
    <w:rsid w:val="00B56856"/>
    <w:rsid w:val="00B568CF"/>
    <w:rsid w:val="00B56A02"/>
    <w:rsid w:val="00B56B1D"/>
    <w:rsid w:val="00B573BB"/>
    <w:rsid w:val="00B573CD"/>
    <w:rsid w:val="00B57431"/>
    <w:rsid w:val="00B57487"/>
    <w:rsid w:val="00B57535"/>
    <w:rsid w:val="00B575CF"/>
    <w:rsid w:val="00B57B3F"/>
    <w:rsid w:val="00B57C36"/>
    <w:rsid w:val="00B57C99"/>
    <w:rsid w:val="00B57F4C"/>
    <w:rsid w:val="00B57F9C"/>
    <w:rsid w:val="00B57FF3"/>
    <w:rsid w:val="00B600E0"/>
    <w:rsid w:val="00B60595"/>
    <w:rsid w:val="00B6073A"/>
    <w:rsid w:val="00B607B9"/>
    <w:rsid w:val="00B60A38"/>
    <w:rsid w:val="00B60AE0"/>
    <w:rsid w:val="00B60E4B"/>
    <w:rsid w:val="00B60EFB"/>
    <w:rsid w:val="00B60F1E"/>
    <w:rsid w:val="00B6130A"/>
    <w:rsid w:val="00B61511"/>
    <w:rsid w:val="00B616F9"/>
    <w:rsid w:val="00B617E6"/>
    <w:rsid w:val="00B61890"/>
    <w:rsid w:val="00B61ACC"/>
    <w:rsid w:val="00B61C01"/>
    <w:rsid w:val="00B61DC2"/>
    <w:rsid w:val="00B61E41"/>
    <w:rsid w:val="00B6238E"/>
    <w:rsid w:val="00B62495"/>
    <w:rsid w:val="00B625EF"/>
    <w:rsid w:val="00B62663"/>
    <w:rsid w:val="00B628F5"/>
    <w:rsid w:val="00B62A64"/>
    <w:rsid w:val="00B62C28"/>
    <w:rsid w:val="00B62E93"/>
    <w:rsid w:val="00B62ED6"/>
    <w:rsid w:val="00B633F9"/>
    <w:rsid w:val="00B633FD"/>
    <w:rsid w:val="00B63899"/>
    <w:rsid w:val="00B638CB"/>
    <w:rsid w:val="00B63EF4"/>
    <w:rsid w:val="00B64028"/>
    <w:rsid w:val="00B641EF"/>
    <w:rsid w:val="00B6456C"/>
    <w:rsid w:val="00B645A3"/>
    <w:rsid w:val="00B645D5"/>
    <w:rsid w:val="00B645E7"/>
    <w:rsid w:val="00B64649"/>
    <w:rsid w:val="00B64651"/>
    <w:rsid w:val="00B64943"/>
    <w:rsid w:val="00B649B6"/>
    <w:rsid w:val="00B64D3C"/>
    <w:rsid w:val="00B65040"/>
    <w:rsid w:val="00B655CB"/>
    <w:rsid w:val="00B656E9"/>
    <w:rsid w:val="00B657FB"/>
    <w:rsid w:val="00B65D4B"/>
    <w:rsid w:val="00B65D9A"/>
    <w:rsid w:val="00B65F01"/>
    <w:rsid w:val="00B66240"/>
    <w:rsid w:val="00B662DF"/>
    <w:rsid w:val="00B666D5"/>
    <w:rsid w:val="00B667A8"/>
    <w:rsid w:val="00B66846"/>
    <w:rsid w:val="00B66D2A"/>
    <w:rsid w:val="00B66F48"/>
    <w:rsid w:val="00B66FA0"/>
    <w:rsid w:val="00B670D3"/>
    <w:rsid w:val="00B6716D"/>
    <w:rsid w:val="00B671D2"/>
    <w:rsid w:val="00B673FF"/>
    <w:rsid w:val="00B674B9"/>
    <w:rsid w:val="00B678A1"/>
    <w:rsid w:val="00B67995"/>
    <w:rsid w:val="00B67CA8"/>
    <w:rsid w:val="00B67F8C"/>
    <w:rsid w:val="00B67FA6"/>
    <w:rsid w:val="00B70066"/>
    <w:rsid w:val="00B700B1"/>
    <w:rsid w:val="00B7012A"/>
    <w:rsid w:val="00B70536"/>
    <w:rsid w:val="00B7058E"/>
    <w:rsid w:val="00B7059D"/>
    <w:rsid w:val="00B706ED"/>
    <w:rsid w:val="00B70C35"/>
    <w:rsid w:val="00B70D36"/>
    <w:rsid w:val="00B70EFC"/>
    <w:rsid w:val="00B714EF"/>
    <w:rsid w:val="00B716DD"/>
    <w:rsid w:val="00B71707"/>
    <w:rsid w:val="00B71720"/>
    <w:rsid w:val="00B718ED"/>
    <w:rsid w:val="00B718FD"/>
    <w:rsid w:val="00B7194F"/>
    <w:rsid w:val="00B719AC"/>
    <w:rsid w:val="00B71A7B"/>
    <w:rsid w:val="00B71AFF"/>
    <w:rsid w:val="00B720A0"/>
    <w:rsid w:val="00B72298"/>
    <w:rsid w:val="00B72426"/>
    <w:rsid w:val="00B7242C"/>
    <w:rsid w:val="00B724B6"/>
    <w:rsid w:val="00B725CC"/>
    <w:rsid w:val="00B72606"/>
    <w:rsid w:val="00B72679"/>
    <w:rsid w:val="00B7287E"/>
    <w:rsid w:val="00B72A1B"/>
    <w:rsid w:val="00B72ADA"/>
    <w:rsid w:val="00B72B11"/>
    <w:rsid w:val="00B72CAB"/>
    <w:rsid w:val="00B72D2A"/>
    <w:rsid w:val="00B72F0D"/>
    <w:rsid w:val="00B72FD5"/>
    <w:rsid w:val="00B72FE1"/>
    <w:rsid w:val="00B7333E"/>
    <w:rsid w:val="00B7334A"/>
    <w:rsid w:val="00B7341E"/>
    <w:rsid w:val="00B73639"/>
    <w:rsid w:val="00B736D2"/>
    <w:rsid w:val="00B736E5"/>
    <w:rsid w:val="00B73951"/>
    <w:rsid w:val="00B73AFA"/>
    <w:rsid w:val="00B73DF0"/>
    <w:rsid w:val="00B73E10"/>
    <w:rsid w:val="00B73E2E"/>
    <w:rsid w:val="00B73EDB"/>
    <w:rsid w:val="00B7434C"/>
    <w:rsid w:val="00B74350"/>
    <w:rsid w:val="00B7458A"/>
    <w:rsid w:val="00B746DC"/>
    <w:rsid w:val="00B74C22"/>
    <w:rsid w:val="00B74E70"/>
    <w:rsid w:val="00B74E79"/>
    <w:rsid w:val="00B75040"/>
    <w:rsid w:val="00B75069"/>
    <w:rsid w:val="00B75430"/>
    <w:rsid w:val="00B7546F"/>
    <w:rsid w:val="00B754A1"/>
    <w:rsid w:val="00B754EE"/>
    <w:rsid w:val="00B75684"/>
    <w:rsid w:val="00B756B6"/>
    <w:rsid w:val="00B757B1"/>
    <w:rsid w:val="00B75861"/>
    <w:rsid w:val="00B75A65"/>
    <w:rsid w:val="00B75D43"/>
    <w:rsid w:val="00B75DCD"/>
    <w:rsid w:val="00B7601D"/>
    <w:rsid w:val="00B76040"/>
    <w:rsid w:val="00B76757"/>
    <w:rsid w:val="00B76845"/>
    <w:rsid w:val="00B769D6"/>
    <w:rsid w:val="00B76CA5"/>
    <w:rsid w:val="00B76CD1"/>
    <w:rsid w:val="00B771F7"/>
    <w:rsid w:val="00B7720C"/>
    <w:rsid w:val="00B77372"/>
    <w:rsid w:val="00B7743A"/>
    <w:rsid w:val="00B7758E"/>
    <w:rsid w:val="00B7778F"/>
    <w:rsid w:val="00B7787D"/>
    <w:rsid w:val="00B77925"/>
    <w:rsid w:val="00B77D06"/>
    <w:rsid w:val="00B77F9D"/>
    <w:rsid w:val="00B77FEC"/>
    <w:rsid w:val="00B8004A"/>
    <w:rsid w:val="00B803D8"/>
    <w:rsid w:val="00B805D2"/>
    <w:rsid w:val="00B809AC"/>
    <w:rsid w:val="00B80B09"/>
    <w:rsid w:val="00B80B5D"/>
    <w:rsid w:val="00B80DE1"/>
    <w:rsid w:val="00B80F5D"/>
    <w:rsid w:val="00B8130A"/>
    <w:rsid w:val="00B8134E"/>
    <w:rsid w:val="00B8182E"/>
    <w:rsid w:val="00B81BF3"/>
    <w:rsid w:val="00B81C48"/>
    <w:rsid w:val="00B81C78"/>
    <w:rsid w:val="00B81D05"/>
    <w:rsid w:val="00B82382"/>
    <w:rsid w:val="00B823F7"/>
    <w:rsid w:val="00B825E8"/>
    <w:rsid w:val="00B8288E"/>
    <w:rsid w:val="00B82BC4"/>
    <w:rsid w:val="00B82ECB"/>
    <w:rsid w:val="00B82FB4"/>
    <w:rsid w:val="00B832A5"/>
    <w:rsid w:val="00B83395"/>
    <w:rsid w:val="00B83398"/>
    <w:rsid w:val="00B835F3"/>
    <w:rsid w:val="00B8360B"/>
    <w:rsid w:val="00B83664"/>
    <w:rsid w:val="00B837F1"/>
    <w:rsid w:val="00B83B41"/>
    <w:rsid w:val="00B83CC4"/>
    <w:rsid w:val="00B8420A"/>
    <w:rsid w:val="00B84230"/>
    <w:rsid w:val="00B84413"/>
    <w:rsid w:val="00B84551"/>
    <w:rsid w:val="00B84930"/>
    <w:rsid w:val="00B84995"/>
    <w:rsid w:val="00B849FE"/>
    <w:rsid w:val="00B84AD6"/>
    <w:rsid w:val="00B84D81"/>
    <w:rsid w:val="00B84E38"/>
    <w:rsid w:val="00B84F76"/>
    <w:rsid w:val="00B853DE"/>
    <w:rsid w:val="00B857BA"/>
    <w:rsid w:val="00B85948"/>
    <w:rsid w:val="00B859C4"/>
    <w:rsid w:val="00B85A08"/>
    <w:rsid w:val="00B85B4E"/>
    <w:rsid w:val="00B85F29"/>
    <w:rsid w:val="00B85F97"/>
    <w:rsid w:val="00B8616E"/>
    <w:rsid w:val="00B863CD"/>
    <w:rsid w:val="00B8642F"/>
    <w:rsid w:val="00B86536"/>
    <w:rsid w:val="00B8673A"/>
    <w:rsid w:val="00B86843"/>
    <w:rsid w:val="00B86E6E"/>
    <w:rsid w:val="00B86E83"/>
    <w:rsid w:val="00B86F50"/>
    <w:rsid w:val="00B86FF6"/>
    <w:rsid w:val="00B871F5"/>
    <w:rsid w:val="00B87430"/>
    <w:rsid w:val="00B87A13"/>
    <w:rsid w:val="00B87AE4"/>
    <w:rsid w:val="00B87D6D"/>
    <w:rsid w:val="00B87F49"/>
    <w:rsid w:val="00B87F78"/>
    <w:rsid w:val="00B87FE0"/>
    <w:rsid w:val="00B90120"/>
    <w:rsid w:val="00B903E5"/>
    <w:rsid w:val="00B9042E"/>
    <w:rsid w:val="00B905E3"/>
    <w:rsid w:val="00B908B7"/>
    <w:rsid w:val="00B9099F"/>
    <w:rsid w:val="00B90A1C"/>
    <w:rsid w:val="00B912A4"/>
    <w:rsid w:val="00B91450"/>
    <w:rsid w:val="00B91825"/>
    <w:rsid w:val="00B91D85"/>
    <w:rsid w:val="00B91ED5"/>
    <w:rsid w:val="00B92133"/>
    <w:rsid w:val="00B92349"/>
    <w:rsid w:val="00B92582"/>
    <w:rsid w:val="00B92593"/>
    <w:rsid w:val="00B926EC"/>
    <w:rsid w:val="00B92797"/>
    <w:rsid w:val="00B92AA8"/>
    <w:rsid w:val="00B92C44"/>
    <w:rsid w:val="00B93082"/>
    <w:rsid w:val="00B93380"/>
    <w:rsid w:val="00B93558"/>
    <w:rsid w:val="00B935BA"/>
    <w:rsid w:val="00B938CB"/>
    <w:rsid w:val="00B93CC5"/>
    <w:rsid w:val="00B93E29"/>
    <w:rsid w:val="00B93E43"/>
    <w:rsid w:val="00B93E5E"/>
    <w:rsid w:val="00B943AD"/>
    <w:rsid w:val="00B9456D"/>
    <w:rsid w:val="00B948A7"/>
    <w:rsid w:val="00B94B9D"/>
    <w:rsid w:val="00B94BAC"/>
    <w:rsid w:val="00B94D04"/>
    <w:rsid w:val="00B9519F"/>
    <w:rsid w:val="00B95200"/>
    <w:rsid w:val="00B9548B"/>
    <w:rsid w:val="00B95631"/>
    <w:rsid w:val="00B957D9"/>
    <w:rsid w:val="00B95840"/>
    <w:rsid w:val="00B95D0C"/>
    <w:rsid w:val="00B964A5"/>
    <w:rsid w:val="00B96675"/>
    <w:rsid w:val="00B9682F"/>
    <w:rsid w:val="00B9684C"/>
    <w:rsid w:val="00B9699F"/>
    <w:rsid w:val="00B969FF"/>
    <w:rsid w:val="00B96D60"/>
    <w:rsid w:val="00B972AE"/>
    <w:rsid w:val="00B974A0"/>
    <w:rsid w:val="00B9753F"/>
    <w:rsid w:val="00B97A5A"/>
    <w:rsid w:val="00BA028F"/>
    <w:rsid w:val="00BA035A"/>
    <w:rsid w:val="00BA06F9"/>
    <w:rsid w:val="00BA0839"/>
    <w:rsid w:val="00BA08FD"/>
    <w:rsid w:val="00BA0911"/>
    <w:rsid w:val="00BA12F5"/>
    <w:rsid w:val="00BA1843"/>
    <w:rsid w:val="00BA1AC2"/>
    <w:rsid w:val="00BA20F9"/>
    <w:rsid w:val="00BA2110"/>
    <w:rsid w:val="00BA213F"/>
    <w:rsid w:val="00BA22DE"/>
    <w:rsid w:val="00BA2464"/>
    <w:rsid w:val="00BA279F"/>
    <w:rsid w:val="00BA27A6"/>
    <w:rsid w:val="00BA2916"/>
    <w:rsid w:val="00BA2934"/>
    <w:rsid w:val="00BA2BEE"/>
    <w:rsid w:val="00BA338F"/>
    <w:rsid w:val="00BA3547"/>
    <w:rsid w:val="00BA35A5"/>
    <w:rsid w:val="00BA35EB"/>
    <w:rsid w:val="00BA37AA"/>
    <w:rsid w:val="00BA38E4"/>
    <w:rsid w:val="00BA38FA"/>
    <w:rsid w:val="00BA3926"/>
    <w:rsid w:val="00BA3AAA"/>
    <w:rsid w:val="00BA3BDB"/>
    <w:rsid w:val="00BA411D"/>
    <w:rsid w:val="00BA423C"/>
    <w:rsid w:val="00BA4242"/>
    <w:rsid w:val="00BA4488"/>
    <w:rsid w:val="00BA4634"/>
    <w:rsid w:val="00BA4667"/>
    <w:rsid w:val="00BA4A8D"/>
    <w:rsid w:val="00BA55B6"/>
    <w:rsid w:val="00BA5821"/>
    <w:rsid w:val="00BA5934"/>
    <w:rsid w:val="00BA5DF9"/>
    <w:rsid w:val="00BA5E8A"/>
    <w:rsid w:val="00BA61A2"/>
    <w:rsid w:val="00BA6289"/>
    <w:rsid w:val="00BA630E"/>
    <w:rsid w:val="00BA63F4"/>
    <w:rsid w:val="00BA64D5"/>
    <w:rsid w:val="00BA64F9"/>
    <w:rsid w:val="00BA6D51"/>
    <w:rsid w:val="00BA6DA0"/>
    <w:rsid w:val="00BA6E42"/>
    <w:rsid w:val="00BA740C"/>
    <w:rsid w:val="00BA7456"/>
    <w:rsid w:val="00BA7463"/>
    <w:rsid w:val="00BA7553"/>
    <w:rsid w:val="00BA78BC"/>
    <w:rsid w:val="00BA7D4B"/>
    <w:rsid w:val="00BA7E7D"/>
    <w:rsid w:val="00BA7F19"/>
    <w:rsid w:val="00BB00D8"/>
    <w:rsid w:val="00BB0149"/>
    <w:rsid w:val="00BB0370"/>
    <w:rsid w:val="00BB08F9"/>
    <w:rsid w:val="00BB0AFD"/>
    <w:rsid w:val="00BB0B0F"/>
    <w:rsid w:val="00BB0BBC"/>
    <w:rsid w:val="00BB0D37"/>
    <w:rsid w:val="00BB1089"/>
    <w:rsid w:val="00BB1270"/>
    <w:rsid w:val="00BB12AB"/>
    <w:rsid w:val="00BB1DAA"/>
    <w:rsid w:val="00BB1F30"/>
    <w:rsid w:val="00BB1F81"/>
    <w:rsid w:val="00BB20B1"/>
    <w:rsid w:val="00BB2341"/>
    <w:rsid w:val="00BB25F8"/>
    <w:rsid w:val="00BB268A"/>
    <w:rsid w:val="00BB2A1A"/>
    <w:rsid w:val="00BB2B72"/>
    <w:rsid w:val="00BB2BB7"/>
    <w:rsid w:val="00BB2CB6"/>
    <w:rsid w:val="00BB2CBD"/>
    <w:rsid w:val="00BB2D40"/>
    <w:rsid w:val="00BB2EC7"/>
    <w:rsid w:val="00BB30AB"/>
    <w:rsid w:val="00BB31D9"/>
    <w:rsid w:val="00BB3699"/>
    <w:rsid w:val="00BB39B7"/>
    <w:rsid w:val="00BB3AF1"/>
    <w:rsid w:val="00BB3B1F"/>
    <w:rsid w:val="00BB3C0C"/>
    <w:rsid w:val="00BB3D83"/>
    <w:rsid w:val="00BB3F8F"/>
    <w:rsid w:val="00BB438D"/>
    <w:rsid w:val="00BB455F"/>
    <w:rsid w:val="00BB4638"/>
    <w:rsid w:val="00BB4998"/>
    <w:rsid w:val="00BB4C4B"/>
    <w:rsid w:val="00BB4DDF"/>
    <w:rsid w:val="00BB4ECE"/>
    <w:rsid w:val="00BB5030"/>
    <w:rsid w:val="00BB514F"/>
    <w:rsid w:val="00BB55A9"/>
    <w:rsid w:val="00BB57E0"/>
    <w:rsid w:val="00BB58C4"/>
    <w:rsid w:val="00BB59A6"/>
    <w:rsid w:val="00BB5A72"/>
    <w:rsid w:val="00BB5CFD"/>
    <w:rsid w:val="00BB5D4D"/>
    <w:rsid w:val="00BB5E65"/>
    <w:rsid w:val="00BB6241"/>
    <w:rsid w:val="00BB68BE"/>
    <w:rsid w:val="00BB6A9A"/>
    <w:rsid w:val="00BB6C16"/>
    <w:rsid w:val="00BB6DB3"/>
    <w:rsid w:val="00BB6FE3"/>
    <w:rsid w:val="00BB7022"/>
    <w:rsid w:val="00BB7245"/>
    <w:rsid w:val="00BB72DE"/>
    <w:rsid w:val="00BB762B"/>
    <w:rsid w:val="00BB77F0"/>
    <w:rsid w:val="00BB7C6E"/>
    <w:rsid w:val="00BB7D74"/>
    <w:rsid w:val="00BC01E6"/>
    <w:rsid w:val="00BC04B0"/>
    <w:rsid w:val="00BC04B3"/>
    <w:rsid w:val="00BC04CA"/>
    <w:rsid w:val="00BC08B5"/>
    <w:rsid w:val="00BC0BB0"/>
    <w:rsid w:val="00BC0C12"/>
    <w:rsid w:val="00BC0D84"/>
    <w:rsid w:val="00BC0EAB"/>
    <w:rsid w:val="00BC170F"/>
    <w:rsid w:val="00BC1780"/>
    <w:rsid w:val="00BC1892"/>
    <w:rsid w:val="00BC1B79"/>
    <w:rsid w:val="00BC1D03"/>
    <w:rsid w:val="00BC1D2D"/>
    <w:rsid w:val="00BC1F3E"/>
    <w:rsid w:val="00BC1F95"/>
    <w:rsid w:val="00BC21AB"/>
    <w:rsid w:val="00BC2206"/>
    <w:rsid w:val="00BC23F2"/>
    <w:rsid w:val="00BC25ED"/>
    <w:rsid w:val="00BC2844"/>
    <w:rsid w:val="00BC2991"/>
    <w:rsid w:val="00BC29E9"/>
    <w:rsid w:val="00BC3159"/>
    <w:rsid w:val="00BC31D7"/>
    <w:rsid w:val="00BC33E2"/>
    <w:rsid w:val="00BC3476"/>
    <w:rsid w:val="00BC34B4"/>
    <w:rsid w:val="00BC3616"/>
    <w:rsid w:val="00BC3939"/>
    <w:rsid w:val="00BC39CF"/>
    <w:rsid w:val="00BC3AAC"/>
    <w:rsid w:val="00BC3C86"/>
    <w:rsid w:val="00BC3DCA"/>
    <w:rsid w:val="00BC3EDD"/>
    <w:rsid w:val="00BC3F0F"/>
    <w:rsid w:val="00BC41B9"/>
    <w:rsid w:val="00BC46D6"/>
    <w:rsid w:val="00BC4700"/>
    <w:rsid w:val="00BC4827"/>
    <w:rsid w:val="00BC4936"/>
    <w:rsid w:val="00BC4D79"/>
    <w:rsid w:val="00BC4DA4"/>
    <w:rsid w:val="00BC4F3B"/>
    <w:rsid w:val="00BC4FE9"/>
    <w:rsid w:val="00BC5491"/>
    <w:rsid w:val="00BC5566"/>
    <w:rsid w:val="00BC5655"/>
    <w:rsid w:val="00BC56BD"/>
    <w:rsid w:val="00BC5782"/>
    <w:rsid w:val="00BC580E"/>
    <w:rsid w:val="00BC5A99"/>
    <w:rsid w:val="00BC5ABB"/>
    <w:rsid w:val="00BC5CF0"/>
    <w:rsid w:val="00BC5EF2"/>
    <w:rsid w:val="00BC6003"/>
    <w:rsid w:val="00BC6011"/>
    <w:rsid w:val="00BC6144"/>
    <w:rsid w:val="00BC639D"/>
    <w:rsid w:val="00BC6479"/>
    <w:rsid w:val="00BC65A9"/>
    <w:rsid w:val="00BC6732"/>
    <w:rsid w:val="00BC6DF1"/>
    <w:rsid w:val="00BC7371"/>
    <w:rsid w:val="00BC73AF"/>
    <w:rsid w:val="00BC75C1"/>
    <w:rsid w:val="00BC77AC"/>
    <w:rsid w:val="00BC7BEA"/>
    <w:rsid w:val="00BC7CE9"/>
    <w:rsid w:val="00BC7E07"/>
    <w:rsid w:val="00BC7E11"/>
    <w:rsid w:val="00BC7E25"/>
    <w:rsid w:val="00BD01DA"/>
    <w:rsid w:val="00BD044F"/>
    <w:rsid w:val="00BD0653"/>
    <w:rsid w:val="00BD06ED"/>
    <w:rsid w:val="00BD0ADA"/>
    <w:rsid w:val="00BD0C73"/>
    <w:rsid w:val="00BD11D4"/>
    <w:rsid w:val="00BD14B6"/>
    <w:rsid w:val="00BD1501"/>
    <w:rsid w:val="00BD1531"/>
    <w:rsid w:val="00BD1A92"/>
    <w:rsid w:val="00BD1C87"/>
    <w:rsid w:val="00BD2188"/>
    <w:rsid w:val="00BD234E"/>
    <w:rsid w:val="00BD240C"/>
    <w:rsid w:val="00BD24E8"/>
    <w:rsid w:val="00BD2608"/>
    <w:rsid w:val="00BD29AD"/>
    <w:rsid w:val="00BD29D2"/>
    <w:rsid w:val="00BD2A29"/>
    <w:rsid w:val="00BD2DAB"/>
    <w:rsid w:val="00BD329B"/>
    <w:rsid w:val="00BD3641"/>
    <w:rsid w:val="00BD369A"/>
    <w:rsid w:val="00BD36BE"/>
    <w:rsid w:val="00BD3889"/>
    <w:rsid w:val="00BD38C8"/>
    <w:rsid w:val="00BD3A07"/>
    <w:rsid w:val="00BD41FE"/>
    <w:rsid w:val="00BD43FE"/>
    <w:rsid w:val="00BD4589"/>
    <w:rsid w:val="00BD4631"/>
    <w:rsid w:val="00BD46F5"/>
    <w:rsid w:val="00BD49D1"/>
    <w:rsid w:val="00BD4D3F"/>
    <w:rsid w:val="00BD4E05"/>
    <w:rsid w:val="00BD4F4E"/>
    <w:rsid w:val="00BD5131"/>
    <w:rsid w:val="00BD5357"/>
    <w:rsid w:val="00BD54A0"/>
    <w:rsid w:val="00BD58E0"/>
    <w:rsid w:val="00BD5ACB"/>
    <w:rsid w:val="00BD5DE4"/>
    <w:rsid w:val="00BD5DF5"/>
    <w:rsid w:val="00BD62AF"/>
    <w:rsid w:val="00BD636E"/>
    <w:rsid w:val="00BD6676"/>
    <w:rsid w:val="00BD66C2"/>
    <w:rsid w:val="00BD687D"/>
    <w:rsid w:val="00BD69AE"/>
    <w:rsid w:val="00BD6BA4"/>
    <w:rsid w:val="00BD6E25"/>
    <w:rsid w:val="00BD6E52"/>
    <w:rsid w:val="00BD6F14"/>
    <w:rsid w:val="00BD71AA"/>
    <w:rsid w:val="00BD7398"/>
    <w:rsid w:val="00BD752C"/>
    <w:rsid w:val="00BD753A"/>
    <w:rsid w:val="00BD756D"/>
    <w:rsid w:val="00BD7579"/>
    <w:rsid w:val="00BD75B0"/>
    <w:rsid w:val="00BD79E5"/>
    <w:rsid w:val="00BD7AE3"/>
    <w:rsid w:val="00BD7BC4"/>
    <w:rsid w:val="00BD7CD2"/>
    <w:rsid w:val="00BD7F16"/>
    <w:rsid w:val="00BE019C"/>
    <w:rsid w:val="00BE03BE"/>
    <w:rsid w:val="00BE03F2"/>
    <w:rsid w:val="00BE0543"/>
    <w:rsid w:val="00BE055B"/>
    <w:rsid w:val="00BE057C"/>
    <w:rsid w:val="00BE0EED"/>
    <w:rsid w:val="00BE1201"/>
    <w:rsid w:val="00BE135C"/>
    <w:rsid w:val="00BE14EE"/>
    <w:rsid w:val="00BE1506"/>
    <w:rsid w:val="00BE15EE"/>
    <w:rsid w:val="00BE1615"/>
    <w:rsid w:val="00BE174E"/>
    <w:rsid w:val="00BE1788"/>
    <w:rsid w:val="00BE180F"/>
    <w:rsid w:val="00BE1B12"/>
    <w:rsid w:val="00BE1BD0"/>
    <w:rsid w:val="00BE1E49"/>
    <w:rsid w:val="00BE2091"/>
    <w:rsid w:val="00BE22DC"/>
    <w:rsid w:val="00BE25D8"/>
    <w:rsid w:val="00BE26B6"/>
    <w:rsid w:val="00BE26D6"/>
    <w:rsid w:val="00BE2A45"/>
    <w:rsid w:val="00BE2B81"/>
    <w:rsid w:val="00BE2E31"/>
    <w:rsid w:val="00BE2E46"/>
    <w:rsid w:val="00BE2E4C"/>
    <w:rsid w:val="00BE30A3"/>
    <w:rsid w:val="00BE30DF"/>
    <w:rsid w:val="00BE398B"/>
    <w:rsid w:val="00BE40C0"/>
    <w:rsid w:val="00BE44D0"/>
    <w:rsid w:val="00BE4B15"/>
    <w:rsid w:val="00BE527C"/>
    <w:rsid w:val="00BE54CE"/>
    <w:rsid w:val="00BE56CD"/>
    <w:rsid w:val="00BE588D"/>
    <w:rsid w:val="00BE5CB5"/>
    <w:rsid w:val="00BE5D93"/>
    <w:rsid w:val="00BE5DF7"/>
    <w:rsid w:val="00BE5F46"/>
    <w:rsid w:val="00BE5F5A"/>
    <w:rsid w:val="00BE66E3"/>
    <w:rsid w:val="00BE6768"/>
    <w:rsid w:val="00BE6964"/>
    <w:rsid w:val="00BE6A81"/>
    <w:rsid w:val="00BE6A85"/>
    <w:rsid w:val="00BE6D2D"/>
    <w:rsid w:val="00BE6D5E"/>
    <w:rsid w:val="00BE6DA4"/>
    <w:rsid w:val="00BE6E7F"/>
    <w:rsid w:val="00BE71A6"/>
    <w:rsid w:val="00BE73C9"/>
    <w:rsid w:val="00BE7454"/>
    <w:rsid w:val="00BE7517"/>
    <w:rsid w:val="00BE753D"/>
    <w:rsid w:val="00BE7694"/>
    <w:rsid w:val="00BE7C6C"/>
    <w:rsid w:val="00BF01FC"/>
    <w:rsid w:val="00BF0245"/>
    <w:rsid w:val="00BF03BC"/>
    <w:rsid w:val="00BF03C4"/>
    <w:rsid w:val="00BF0435"/>
    <w:rsid w:val="00BF0475"/>
    <w:rsid w:val="00BF0534"/>
    <w:rsid w:val="00BF05F1"/>
    <w:rsid w:val="00BF06CF"/>
    <w:rsid w:val="00BF0716"/>
    <w:rsid w:val="00BF097E"/>
    <w:rsid w:val="00BF0A82"/>
    <w:rsid w:val="00BF0B92"/>
    <w:rsid w:val="00BF0E00"/>
    <w:rsid w:val="00BF10F9"/>
    <w:rsid w:val="00BF1417"/>
    <w:rsid w:val="00BF1582"/>
    <w:rsid w:val="00BF17F6"/>
    <w:rsid w:val="00BF1E7F"/>
    <w:rsid w:val="00BF1FBE"/>
    <w:rsid w:val="00BF2381"/>
    <w:rsid w:val="00BF28D1"/>
    <w:rsid w:val="00BF29B6"/>
    <w:rsid w:val="00BF2CD9"/>
    <w:rsid w:val="00BF326C"/>
    <w:rsid w:val="00BF34BA"/>
    <w:rsid w:val="00BF3746"/>
    <w:rsid w:val="00BF376C"/>
    <w:rsid w:val="00BF396D"/>
    <w:rsid w:val="00BF3A4D"/>
    <w:rsid w:val="00BF3ABB"/>
    <w:rsid w:val="00BF3BB0"/>
    <w:rsid w:val="00BF3CBD"/>
    <w:rsid w:val="00BF3ED0"/>
    <w:rsid w:val="00BF42FA"/>
    <w:rsid w:val="00BF431A"/>
    <w:rsid w:val="00BF4859"/>
    <w:rsid w:val="00BF4A8E"/>
    <w:rsid w:val="00BF4D03"/>
    <w:rsid w:val="00BF5244"/>
    <w:rsid w:val="00BF53EF"/>
    <w:rsid w:val="00BF5620"/>
    <w:rsid w:val="00BF59D8"/>
    <w:rsid w:val="00BF5AB2"/>
    <w:rsid w:val="00BF5C1B"/>
    <w:rsid w:val="00BF5DD1"/>
    <w:rsid w:val="00BF5FAE"/>
    <w:rsid w:val="00BF6217"/>
    <w:rsid w:val="00BF622E"/>
    <w:rsid w:val="00BF62EB"/>
    <w:rsid w:val="00BF64B3"/>
    <w:rsid w:val="00BF68DA"/>
    <w:rsid w:val="00BF6D96"/>
    <w:rsid w:val="00BF6F9A"/>
    <w:rsid w:val="00BF73D6"/>
    <w:rsid w:val="00BF7760"/>
    <w:rsid w:val="00BF7798"/>
    <w:rsid w:val="00BF7A51"/>
    <w:rsid w:val="00BF7AB3"/>
    <w:rsid w:val="00C000AC"/>
    <w:rsid w:val="00C0051A"/>
    <w:rsid w:val="00C00841"/>
    <w:rsid w:val="00C00BBF"/>
    <w:rsid w:val="00C00D62"/>
    <w:rsid w:val="00C00F03"/>
    <w:rsid w:val="00C00FD7"/>
    <w:rsid w:val="00C00FFD"/>
    <w:rsid w:val="00C01192"/>
    <w:rsid w:val="00C013C9"/>
    <w:rsid w:val="00C013FB"/>
    <w:rsid w:val="00C0162A"/>
    <w:rsid w:val="00C0192B"/>
    <w:rsid w:val="00C01A1F"/>
    <w:rsid w:val="00C01D05"/>
    <w:rsid w:val="00C01D0A"/>
    <w:rsid w:val="00C01E32"/>
    <w:rsid w:val="00C01F9B"/>
    <w:rsid w:val="00C01FEB"/>
    <w:rsid w:val="00C02054"/>
    <w:rsid w:val="00C0218A"/>
    <w:rsid w:val="00C023CF"/>
    <w:rsid w:val="00C024B6"/>
    <w:rsid w:val="00C0265C"/>
    <w:rsid w:val="00C02B4C"/>
    <w:rsid w:val="00C02C46"/>
    <w:rsid w:val="00C030AA"/>
    <w:rsid w:val="00C030AD"/>
    <w:rsid w:val="00C0310F"/>
    <w:rsid w:val="00C03214"/>
    <w:rsid w:val="00C03380"/>
    <w:rsid w:val="00C033B1"/>
    <w:rsid w:val="00C0346B"/>
    <w:rsid w:val="00C035DB"/>
    <w:rsid w:val="00C0393E"/>
    <w:rsid w:val="00C03A87"/>
    <w:rsid w:val="00C04340"/>
    <w:rsid w:val="00C0444D"/>
    <w:rsid w:val="00C046B7"/>
    <w:rsid w:val="00C0488B"/>
    <w:rsid w:val="00C04905"/>
    <w:rsid w:val="00C04AE9"/>
    <w:rsid w:val="00C04B02"/>
    <w:rsid w:val="00C04BC3"/>
    <w:rsid w:val="00C050CF"/>
    <w:rsid w:val="00C0510E"/>
    <w:rsid w:val="00C052C1"/>
    <w:rsid w:val="00C052E4"/>
    <w:rsid w:val="00C05423"/>
    <w:rsid w:val="00C0546E"/>
    <w:rsid w:val="00C0578C"/>
    <w:rsid w:val="00C05893"/>
    <w:rsid w:val="00C05ED5"/>
    <w:rsid w:val="00C06066"/>
    <w:rsid w:val="00C06412"/>
    <w:rsid w:val="00C065F2"/>
    <w:rsid w:val="00C06631"/>
    <w:rsid w:val="00C067CE"/>
    <w:rsid w:val="00C068C3"/>
    <w:rsid w:val="00C068D2"/>
    <w:rsid w:val="00C06C00"/>
    <w:rsid w:val="00C06D71"/>
    <w:rsid w:val="00C0717A"/>
    <w:rsid w:val="00C07747"/>
    <w:rsid w:val="00C077AB"/>
    <w:rsid w:val="00C078FA"/>
    <w:rsid w:val="00C078FF"/>
    <w:rsid w:val="00C07B88"/>
    <w:rsid w:val="00C07B95"/>
    <w:rsid w:val="00C07CC5"/>
    <w:rsid w:val="00C1004C"/>
    <w:rsid w:val="00C1039C"/>
    <w:rsid w:val="00C10743"/>
    <w:rsid w:val="00C10754"/>
    <w:rsid w:val="00C1083B"/>
    <w:rsid w:val="00C10996"/>
    <w:rsid w:val="00C109B5"/>
    <w:rsid w:val="00C10C3F"/>
    <w:rsid w:val="00C10EA8"/>
    <w:rsid w:val="00C1103D"/>
    <w:rsid w:val="00C1118F"/>
    <w:rsid w:val="00C114A4"/>
    <w:rsid w:val="00C114B7"/>
    <w:rsid w:val="00C116B1"/>
    <w:rsid w:val="00C120E1"/>
    <w:rsid w:val="00C120F6"/>
    <w:rsid w:val="00C121C8"/>
    <w:rsid w:val="00C1220D"/>
    <w:rsid w:val="00C12362"/>
    <w:rsid w:val="00C1247B"/>
    <w:rsid w:val="00C12570"/>
    <w:rsid w:val="00C1265A"/>
    <w:rsid w:val="00C1292C"/>
    <w:rsid w:val="00C1298D"/>
    <w:rsid w:val="00C12CDA"/>
    <w:rsid w:val="00C12E17"/>
    <w:rsid w:val="00C12E74"/>
    <w:rsid w:val="00C12F63"/>
    <w:rsid w:val="00C130B1"/>
    <w:rsid w:val="00C132CB"/>
    <w:rsid w:val="00C13535"/>
    <w:rsid w:val="00C136D1"/>
    <w:rsid w:val="00C1377A"/>
    <w:rsid w:val="00C13C6C"/>
    <w:rsid w:val="00C13E87"/>
    <w:rsid w:val="00C13EF5"/>
    <w:rsid w:val="00C141C0"/>
    <w:rsid w:val="00C14387"/>
    <w:rsid w:val="00C147A9"/>
    <w:rsid w:val="00C1492B"/>
    <w:rsid w:val="00C14A97"/>
    <w:rsid w:val="00C14D89"/>
    <w:rsid w:val="00C15039"/>
    <w:rsid w:val="00C152D1"/>
    <w:rsid w:val="00C15630"/>
    <w:rsid w:val="00C157B1"/>
    <w:rsid w:val="00C15893"/>
    <w:rsid w:val="00C158CA"/>
    <w:rsid w:val="00C15AD8"/>
    <w:rsid w:val="00C15DB7"/>
    <w:rsid w:val="00C15E93"/>
    <w:rsid w:val="00C160D1"/>
    <w:rsid w:val="00C161F6"/>
    <w:rsid w:val="00C16216"/>
    <w:rsid w:val="00C16531"/>
    <w:rsid w:val="00C165A2"/>
    <w:rsid w:val="00C16910"/>
    <w:rsid w:val="00C16CD0"/>
    <w:rsid w:val="00C16E2B"/>
    <w:rsid w:val="00C16FA7"/>
    <w:rsid w:val="00C1704B"/>
    <w:rsid w:val="00C17255"/>
    <w:rsid w:val="00C175C9"/>
    <w:rsid w:val="00C17666"/>
    <w:rsid w:val="00C17C0F"/>
    <w:rsid w:val="00C17FD5"/>
    <w:rsid w:val="00C203ED"/>
    <w:rsid w:val="00C20416"/>
    <w:rsid w:val="00C20502"/>
    <w:rsid w:val="00C206D6"/>
    <w:rsid w:val="00C20A37"/>
    <w:rsid w:val="00C20A89"/>
    <w:rsid w:val="00C20BC0"/>
    <w:rsid w:val="00C20CA0"/>
    <w:rsid w:val="00C20DAB"/>
    <w:rsid w:val="00C20E31"/>
    <w:rsid w:val="00C20EEE"/>
    <w:rsid w:val="00C2116B"/>
    <w:rsid w:val="00C21271"/>
    <w:rsid w:val="00C213E8"/>
    <w:rsid w:val="00C2146C"/>
    <w:rsid w:val="00C21B4F"/>
    <w:rsid w:val="00C21BC3"/>
    <w:rsid w:val="00C21D0C"/>
    <w:rsid w:val="00C21D51"/>
    <w:rsid w:val="00C21E56"/>
    <w:rsid w:val="00C21F55"/>
    <w:rsid w:val="00C223D4"/>
    <w:rsid w:val="00C226DE"/>
    <w:rsid w:val="00C229F0"/>
    <w:rsid w:val="00C22A21"/>
    <w:rsid w:val="00C230CC"/>
    <w:rsid w:val="00C23236"/>
    <w:rsid w:val="00C233DC"/>
    <w:rsid w:val="00C23798"/>
    <w:rsid w:val="00C239D3"/>
    <w:rsid w:val="00C2450A"/>
    <w:rsid w:val="00C24523"/>
    <w:rsid w:val="00C24992"/>
    <w:rsid w:val="00C24C3B"/>
    <w:rsid w:val="00C24CD3"/>
    <w:rsid w:val="00C24D3A"/>
    <w:rsid w:val="00C24E43"/>
    <w:rsid w:val="00C25407"/>
    <w:rsid w:val="00C2540A"/>
    <w:rsid w:val="00C2560C"/>
    <w:rsid w:val="00C25A60"/>
    <w:rsid w:val="00C25B5E"/>
    <w:rsid w:val="00C25D90"/>
    <w:rsid w:val="00C25F8E"/>
    <w:rsid w:val="00C26254"/>
    <w:rsid w:val="00C26438"/>
    <w:rsid w:val="00C26497"/>
    <w:rsid w:val="00C264F3"/>
    <w:rsid w:val="00C26BC2"/>
    <w:rsid w:val="00C26F3D"/>
    <w:rsid w:val="00C27119"/>
    <w:rsid w:val="00C2731F"/>
    <w:rsid w:val="00C27332"/>
    <w:rsid w:val="00C2736D"/>
    <w:rsid w:val="00C2762D"/>
    <w:rsid w:val="00C27673"/>
    <w:rsid w:val="00C277D6"/>
    <w:rsid w:val="00C27D89"/>
    <w:rsid w:val="00C30277"/>
    <w:rsid w:val="00C303EA"/>
    <w:rsid w:val="00C304EA"/>
    <w:rsid w:val="00C306E8"/>
    <w:rsid w:val="00C30B4E"/>
    <w:rsid w:val="00C30BDC"/>
    <w:rsid w:val="00C30BF3"/>
    <w:rsid w:val="00C310D9"/>
    <w:rsid w:val="00C3170A"/>
    <w:rsid w:val="00C318BA"/>
    <w:rsid w:val="00C31976"/>
    <w:rsid w:val="00C319CE"/>
    <w:rsid w:val="00C31C92"/>
    <w:rsid w:val="00C32042"/>
    <w:rsid w:val="00C32345"/>
    <w:rsid w:val="00C32516"/>
    <w:rsid w:val="00C32930"/>
    <w:rsid w:val="00C32BAC"/>
    <w:rsid w:val="00C32E0D"/>
    <w:rsid w:val="00C32E97"/>
    <w:rsid w:val="00C32FD9"/>
    <w:rsid w:val="00C331EC"/>
    <w:rsid w:val="00C33351"/>
    <w:rsid w:val="00C33535"/>
    <w:rsid w:val="00C335E1"/>
    <w:rsid w:val="00C33725"/>
    <w:rsid w:val="00C3399B"/>
    <w:rsid w:val="00C33AE6"/>
    <w:rsid w:val="00C33CE9"/>
    <w:rsid w:val="00C33D07"/>
    <w:rsid w:val="00C33DF5"/>
    <w:rsid w:val="00C33E4D"/>
    <w:rsid w:val="00C340A5"/>
    <w:rsid w:val="00C34221"/>
    <w:rsid w:val="00C34584"/>
    <w:rsid w:val="00C3467F"/>
    <w:rsid w:val="00C346E8"/>
    <w:rsid w:val="00C348B4"/>
    <w:rsid w:val="00C3497E"/>
    <w:rsid w:val="00C351F9"/>
    <w:rsid w:val="00C35383"/>
    <w:rsid w:val="00C35398"/>
    <w:rsid w:val="00C353D4"/>
    <w:rsid w:val="00C3557E"/>
    <w:rsid w:val="00C35751"/>
    <w:rsid w:val="00C35A27"/>
    <w:rsid w:val="00C35AE4"/>
    <w:rsid w:val="00C35B4B"/>
    <w:rsid w:val="00C35DDA"/>
    <w:rsid w:val="00C35FC6"/>
    <w:rsid w:val="00C36403"/>
    <w:rsid w:val="00C3648A"/>
    <w:rsid w:val="00C36A7E"/>
    <w:rsid w:val="00C36AA9"/>
    <w:rsid w:val="00C36C2A"/>
    <w:rsid w:val="00C36D86"/>
    <w:rsid w:val="00C36E4B"/>
    <w:rsid w:val="00C36F79"/>
    <w:rsid w:val="00C371C5"/>
    <w:rsid w:val="00C37475"/>
    <w:rsid w:val="00C37642"/>
    <w:rsid w:val="00C376C7"/>
    <w:rsid w:val="00C376D4"/>
    <w:rsid w:val="00C378EF"/>
    <w:rsid w:val="00C37A8F"/>
    <w:rsid w:val="00C37BCA"/>
    <w:rsid w:val="00C37D64"/>
    <w:rsid w:val="00C37FF9"/>
    <w:rsid w:val="00C40011"/>
    <w:rsid w:val="00C400CA"/>
    <w:rsid w:val="00C40327"/>
    <w:rsid w:val="00C40645"/>
    <w:rsid w:val="00C40ABF"/>
    <w:rsid w:val="00C40B68"/>
    <w:rsid w:val="00C40B75"/>
    <w:rsid w:val="00C40C52"/>
    <w:rsid w:val="00C40C64"/>
    <w:rsid w:val="00C40E7E"/>
    <w:rsid w:val="00C40E88"/>
    <w:rsid w:val="00C41251"/>
    <w:rsid w:val="00C41253"/>
    <w:rsid w:val="00C413EB"/>
    <w:rsid w:val="00C414DA"/>
    <w:rsid w:val="00C41BBF"/>
    <w:rsid w:val="00C41D8B"/>
    <w:rsid w:val="00C4202F"/>
    <w:rsid w:val="00C42253"/>
    <w:rsid w:val="00C42457"/>
    <w:rsid w:val="00C42505"/>
    <w:rsid w:val="00C427A4"/>
    <w:rsid w:val="00C4286B"/>
    <w:rsid w:val="00C42953"/>
    <w:rsid w:val="00C42C1C"/>
    <w:rsid w:val="00C42F24"/>
    <w:rsid w:val="00C43008"/>
    <w:rsid w:val="00C432C1"/>
    <w:rsid w:val="00C434CB"/>
    <w:rsid w:val="00C4354F"/>
    <w:rsid w:val="00C43DC0"/>
    <w:rsid w:val="00C43E11"/>
    <w:rsid w:val="00C43E99"/>
    <w:rsid w:val="00C43EAB"/>
    <w:rsid w:val="00C44373"/>
    <w:rsid w:val="00C443E1"/>
    <w:rsid w:val="00C444C8"/>
    <w:rsid w:val="00C4553E"/>
    <w:rsid w:val="00C45742"/>
    <w:rsid w:val="00C45CE1"/>
    <w:rsid w:val="00C45F63"/>
    <w:rsid w:val="00C45FF8"/>
    <w:rsid w:val="00C4633F"/>
    <w:rsid w:val="00C46379"/>
    <w:rsid w:val="00C46417"/>
    <w:rsid w:val="00C464F6"/>
    <w:rsid w:val="00C4676E"/>
    <w:rsid w:val="00C46969"/>
    <w:rsid w:val="00C46B75"/>
    <w:rsid w:val="00C46C48"/>
    <w:rsid w:val="00C46EAF"/>
    <w:rsid w:val="00C46F3B"/>
    <w:rsid w:val="00C47024"/>
    <w:rsid w:val="00C4723B"/>
    <w:rsid w:val="00C47261"/>
    <w:rsid w:val="00C472C1"/>
    <w:rsid w:val="00C472E1"/>
    <w:rsid w:val="00C4738C"/>
    <w:rsid w:val="00C473D9"/>
    <w:rsid w:val="00C4745E"/>
    <w:rsid w:val="00C4749B"/>
    <w:rsid w:val="00C4751C"/>
    <w:rsid w:val="00C47743"/>
    <w:rsid w:val="00C477B4"/>
    <w:rsid w:val="00C47820"/>
    <w:rsid w:val="00C47C9A"/>
    <w:rsid w:val="00C47E1A"/>
    <w:rsid w:val="00C50139"/>
    <w:rsid w:val="00C50298"/>
    <w:rsid w:val="00C50342"/>
    <w:rsid w:val="00C50BD5"/>
    <w:rsid w:val="00C50DAD"/>
    <w:rsid w:val="00C50E82"/>
    <w:rsid w:val="00C50F35"/>
    <w:rsid w:val="00C51092"/>
    <w:rsid w:val="00C51108"/>
    <w:rsid w:val="00C511B2"/>
    <w:rsid w:val="00C51497"/>
    <w:rsid w:val="00C51573"/>
    <w:rsid w:val="00C51600"/>
    <w:rsid w:val="00C51936"/>
    <w:rsid w:val="00C51974"/>
    <w:rsid w:val="00C51A98"/>
    <w:rsid w:val="00C51BAD"/>
    <w:rsid w:val="00C51CC6"/>
    <w:rsid w:val="00C51D18"/>
    <w:rsid w:val="00C51F88"/>
    <w:rsid w:val="00C51FA7"/>
    <w:rsid w:val="00C51FDF"/>
    <w:rsid w:val="00C5207B"/>
    <w:rsid w:val="00C52085"/>
    <w:rsid w:val="00C5210C"/>
    <w:rsid w:val="00C521D5"/>
    <w:rsid w:val="00C526FA"/>
    <w:rsid w:val="00C528CE"/>
    <w:rsid w:val="00C52A11"/>
    <w:rsid w:val="00C52BDA"/>
    <w:rsid w:val="00C52D25"/>
    <w:rsid w:val="00C52D94"/>
    <w:rsid w:val="00C52FC3"/>
    <w:rsid w:val="00C53021"/>
    <w:rsid w:val="00C53090"/>
    <w:rsid w:val="00C532F3"/>
    <w:rsid w:val="00C5341A"/>
    <w:rsid w:val="00C53461"/>
    <w:rsid w:val="00C538E4"/>
    <w:rsid w:val="00C53919"/>
    <w:rsid w:val="00C53B41"/>
    <w:rsid w:val="00C53BD7"/>
    <w:rsid w:val="00C53E3A"/>
    <w:rsid w:val="00C53E41"/>
    <w:rsid w:val="00C53F3C"/>
    <w:rsid w:val="00C53FFB"/>
    <w:rsid w:val="00C5463F"/>
    <w:rsid w:val="00C54AFD"/>
    <w:rsid w:val="00C54D1C"/>
    <w:rsid w:val="00C54DE8"/>
    <w:rsid w:val="00C54E6E"/>
    <w:rsid w:val="00C54EB9"/>
    <w:rsid w:val="00C54F6E"/>
    <w:rsid w:val="00C5520A"/>
    <w:rsid w:val="00C552D5"/>
    <w:rsid w:val="00C552F4"/>
    <w:rsid w:val="00C55588"/>
    <w:rsid w:val="00C556B8"/>
    <w:rsid w:val="00C55AC6"/>
    <w:rsid w:val="00C55DAC"/>
    <w:rsid w:val="00C55ED1"/>
    <w:rsid w:val="00C55F37"/>
    <w:rsid w:val="00C5609E"/>
    <w:rsid w:val="00C562F1"/>
    <w:rsid w:val="00C56319"/>
    <w:rsid w:val="00C563A8"/>
    <w:rsid w:val="00C566F2"/>
    <w:rsid w:val="00C5673A"/>
    <w:rsid w:val="00C56908"/>
    <w:rsid w:val="00C56C12"/>
    <w:rsid w:val="00C56E15"/>
    <w:rsid w:val="00C56F4D"/>
    <w:rsid w:val="00C5703B"/>
    <w:rsid w:val="00C5710D"/>
    <w:rsid w:val="00C572D3"/>
    <w:rsid w:val="00C57869"/>
    <w:rsid w:val="00C57B4F"/>
    <w:rsid w:val="00C57CCD"/>
    <w:rsid w:val="00C57EF1"/>
    <w:rsid w:val="00C60312"/>
    <w:rsid w:val="00C60832"/>
    <w:rsid w:val="00C60A07"/>
    <w:rsid w:val="00C60A5D"/>
    <w:rsid w:val="00C60AAA"/>
    <w:rsid w:val="00C60AFF"/>
    <w:rsid w:val="00C60C89"/>
    <w:rsid w:val="00C60D0E"/>
    <w:rsid w:val="00C61021"/>
    <w:rsid w:val="00C610B6"/>
    <w:rsid w:val="00C61184"/>
    <w:rsid w:val="00C611B3"/>
    <w:rsid w:val="00C612D1"/>
    <w:rsid w:val="00C61413"/>
    <w:rsid w:val="00C61482"/>
    <w:rsid w:val="00C61759"/>
    <w:rsid w:val="00C6175C"/>
    <w:rsid w:val="00C61988"/>
    <w:rsid w:val="00C61ACA"/>
    <w:rsid w:val="00C61B62"/>
    <w:rsid w:val="00C61BEF"/>
    <w:rsid w:val="00C61CB2"/>
    <w:rsid w:val="00C61FA0"/>
    <w:rsid w:val="00C62088"/>
    <w:rsid w:val="00C620B6"/>
    <w:rsid w:val="00C622B9"/>
    <w:rsid w:val="00C624C0"/>
    <w:rsid w:val="00C62502"/>
    <w:rsid w:val="00C625FB"/>
    <w:rsid w:val="00C6274D"/>
    <w:rsid w:val="00C62F1E"/>
    <w:rsid w:val="00C63105"/>
    <w:rsid w:val="00C631A4"/>
    <w:rsid w:val="00C63276"/>
    <w:rsid w:val="00C6339A"/>
    <w:rsid w:val="00C633AD"/>
    <w:rsid w:val="00C633FD"/>
    <w:rsid w:val="00C636F6"/>
    <w:rsid w:val="00C636FA"/>
    <w:rsid w:val="00C63B99"/>
    <w:rsid w:val="00C63BFA"/>
    <w:rsid w:val="00C63D7B"/>
    <w:rsid w:val="00C63ECD"/>
    <w:rsid w:val="00C6407F"/>
    <w:rsid w:val="00C640E6"/>
    <w:rsid w:val="00C6427C"/>
    <w:rsid w:val="00C645A4"/>
    <w:rsid w:val="00C645D9"/>
    <w:rsid w:val="00C6461D"/>
    <w:rsid w:val="00C64F58"/>
    <w:rsid w:val="00C65219"/>
    <w:rsid w:val="00C6534A"/>
    <w:rsid w:val="00C653E5"/>
    <w:rsid w:val="00C656DB"/>
    <w:rsid w:val="00C6573B"/>
    <w:rsid w:val="00C65A75"/>
    <w:rsid w:val="00C65A80"/>
    <w:rsid w:val="00C65C4E"/>
    <w:rsid w:val="00C66143"/>
    <w:rsid w:val="00C66CDF"/>
    <w:rsid w:val="00C67563"/>
    <w:rsid w:val="00C67734"/>
    <w:rsid w:val="00C67B96"/>
    <w:rsid w:val="00C67E98"/>
    <w:rsid w:val="00C70348"/>
    <w:rsid w:val="00C7035A"/>
    <w:rsid w:val="00C7063D"/>
    <w:rsid w:val="00C7073E"/>
    <w:rsid w:val="00C707C3"/>
    <w:rsid w:val="00C70800"/>
    <w:rsid w:val="00C70887"/>
    <w:rsid w:val="00C708AD"/>
    <w:rsid w:val="00C70946"/>
    <w:rsid w:val="00C709B1"/>
    <w:rsid w:val="00C712A5"/>
    <w:rsid w:val="00C71343"/>
    <w:rsid w:val="00C7136D"/>
    <w:rsid w:val="00C71465"/>
    <w:rsid w:val="00C715F9"/>
    <w:rsid w:val="00C718A6"/>
    <w:rsid w:val="00C718B2"/>
    <w:rsid w:val="00C71AB7"/>
    <w:rsid w:val="00C71B43"/>
    <w:rsid w:val="00C71F5E"/>
    <w:rsid w:val="00C721C3"/>
    <w:rsid w:val="00C72697"/>
    <w:rsid w:val="00C726C0"/>
    <w:rsid w:val="00C726E4"/>
    <w:rsid w:val="00C7289E"/>
    <w:rsid w:val="00C72981"/>
    <w:rsid w:val="00C72E52"/>
    <w:rsid w:val="00C7320E"/>
    <w:rsid w:val="00C73459"/>
    <w:rsid w:val="00C735A9"/>
    <w:rsid w:val="00C73943"/>
    <w:rsid w:val="00C73B5B"/>
    <w:rsid w:val="00C73B7B"/>
    <w:rsid w:val="00C73D0B"/>
    <w:rsid w:val="00C73E34"/>
    <w:rsid w:val="00C74163"/>
    <w:rsid w:val="00C741C5"/>
    <w:rsid w:val="00C743A4"/>
    <w:rsid w:val="00C743EC"/>
    <w:rsid w:val="00C74814"/>
    <w:rsid w:val="00C74829"/>
    <w:rsid w:val="00C74869"/>
    <w:rsid w:val="00C748E9"/>
    <w:rsid w:val="00C74912"/>
    <w:rsid w:val="00C74971"/>
    <w:rsid w:val="00C74BE8"/>
    <w:rsid w:val="00C74E28"/>
    <w:rsid w:val="00C750BF"/>
    <w:rsid w:val="00C7516D"/>
    <w:rsid w:val="00C752AF"/>
    <w:rsid w:val="00C75513"/>
    <w:rsid w:val="00C7555D"/>
    <w:rsid w:val="00C7559C"/>
    <w:rsid w:val="00C756CD"/>
    <w:rsid w:val="00C75713"/>
    <w:rsid w:val="00C75728"/>
    <w:rsid w:val="00C7598C"/>
    <w:rsid w:val="00C759BF"/>
    <w:rsid w:val="00C75B51"/>
    <w:rsid w:val="00C75BE6"/>
    <w:rsid w:val="00C75BE7"/>
    <w:rsid w:val="00C75C49"/>
    <w:rsid w:val="00C75DDE"/>
    <w:rsid w:val="00C76275"/>
    <w:rsid w:val="00C7661E"/>
    <w:rsid w:val="00C768DB"/>
    <w:rsid w:val="00C768E6"/>
    <w:rsid w:val="00C7695C"/>
    <w:rsid w:val="00C76ADD"/>
    <w:rsid w:val="00C76FA3"/>
    <w:rsid w:val="00C77109"/>
    <w:rsid w:val="00C77163"/>
    <w:rsid w:val="00C77199"/>
    <w:rsid w:val="00C771DF"/>
    <w:rsid w:val="00C77216"/>
    <w:rsid w:val="00C77423"/>
    <w:rsid w:val="00C776A5"/>
    <w:rsid w:val="00C77B74"/>
    <w:rsid w:val="00C8006B"/>
    <w:rsid w:val="00C8083B"/>
    <w:rsid w:val="00C808EA"/>
    <w:rsid w:val="00C808F5"/>
    <w:rsid w:val="00C80931"/>
    <w:rsid w:val="00C80A6D"/>
    <w:rsid w:val="00C80C78"/>
    <w:rsid w:val="00C81250"/>
    <w:rsid w:val="00C81443"/>
    <w:rsid w:val="00C815DD"/>
    <w:rsid w:val="00C816C2"/>
    <w:rsid w:val="00C81745"/>
    <w:rsid w:val="00C81821"/>
    <w:rsid w:val="00C81B6A"/>
    <w:rsid w:val="00C81C6C"/>
    <w:rsid w:val="00C81CDB"/>
    <w:rsid w:val="00C81EB6"/>
    <w:rsid w:val="00C82052"/>
    <w:rsid w:val="00C822BB"/>
    <w:rsid w:val="00C822D6"/>
    <w:rsid w:val="00C823C5"/>
    <w:rsid w:val="00C82601"/>
    <w:rsid w:val="00C82611"/>
    <w:rsid w:val="00C82619"/>
    <w:rsid w:val="00C8271A"/>
    <w:rsid w:val="00C82F7B"/>
    <w:rsid w:val="00C832DE"/>
    <w:rsid w:val="00C8331A"/>
    <w:rsid w:val="00C83582"/>
    <w:rsid w:val="00C83DF3"/>
    <w:rsid w:val="00C8416C"/>
    <w:rsid w:val="00C84189"/>
    <w:rsid w:val="00C84277"/>
    <w:rsid w:val="00C842D4"/>
    <w:rsid w:val="00C8441F"/>
    <w:rsid w:val="00C84494"/>
    <w:rsid w:val="00C846B8"/>
    <w:rsid w:val="00C84897"/>
    <w:rsid w:val="00C84A1F"/>
    <w:rsid w:val="00C84C08"/>
    <w:rsid w:val="00C84C4A"/>
    <w:rsid w:val="00C84EFA"/>
    <w:rsid w:val="00C84F1A"/>
    <w:rsid w:val="00C853D2"/>
    <w:rsid w:val="00C8550F"/>
    <w:rsid w:val="00C855A1"/>
    <w:rsid w:val="00C855C1"/>
    <w:rsid w:val="00C8567A"/>
    <w:rsid w:val="00C856FA"/>
    <w:rsid w:val="00C859DD"/>
    <w:rsid w:val="00C85A99"/>
    <w:rsid w:val="00C85B8D"/>
    <w:rsid w:val="00C85EF2"/>
    <w:rsid w:val="00C85F49"/>
    <w:rsid w:val="00C85F93"/>
    <w:rsid w:val="00C86156"/>
    <w:rsid w:val="00C861FA"/>
    <w:rsid w:val="00C8632D"/>
    <w:rsid w:val="00C86499"/>
    <w:rsid w:val="00C8670B"/>
    <w:rsid w:val="00C86743"/>
    <w:rsid w:val="00C86AB6"/>
    <w:rsid w:val="00C86B63"/>
    <w:rsid w:val="00C86C4E"/>
    <w:rsid w:val="00C86C75"/>
    <w:rsid w:val="00C86FCA"/>
    <w:rsid w:val="00C871C0"/>
    <w:rsid w:val="00C871CB"/>
    <w:rsid w:val="00C87310"/>
    <w:rsid w:val="00C874E5"/>
    <w:rsid w:val="00C8756D"/>
    <w:rsid w:val="00C8786A"/>
    <w:rsid w:val="00C878BC"/>
    <w:rsid w:val="00C879EA"/>
    <w:rsid w:val="00C87A3C"/>
    <w:rsid w:val="00C87ADD"/>
    <w:rsid w:val="00C87D68"/>
    <w:rsid w:val="00C87F09"/>
    <w:rsid w:val="00C87F1F"/>
    <w:rsid w:val="00C904DF"/>
    <w:rsid w:val="00C90569"/>
    <w:rsid w:val="00C908D8"/>
    <w:rsid w:val="00C90DC8"/>
    <w:rsid w:val="00C910FC"/>
    <w:rsid w:val="00C91199"/>
    <w:rsid w:val="00C913C5"/>
    <w:rsid w:val="00C91745"/>
    <w:rsid w:val="00C91931"/>
    <w:rsid w:val="00C91A31"/>
    <w:rsid w:val="00C91ABF"/>
    <w:rsid w:val="00C91D25"/>
    <w:rsid w:val="00C91F6C"/>
    <w:rsid w:val="00C923E4"/>
    <w:rsid w:val="00C9246C"/>
    <w:rsid w:val="00C924B8"/>
    <w:rsid w:val="00C929C3"/>
    <w:rsid w:val="00C92AC7"/>
    <w:rsid w:val="00C92E62"/>
    <w:rsid w:val="00C92E9C"/>
    <w:rsid w:val="00C93067"/>
    <w:rsid w:val="00C930FF"/>
    <w:rsid w:val="00C93305"/>
    <w:rsid w:val="00C9330E"/>
    <w:rsid w:val="00C934EE"/>
    <w:rsid w:val="00C9366F"/>
    <w:rsid w:val="00C9376D"/>
    <w:rsid w:val="00C93CB7"/>
    <w:rsid w:val="00C93E1F"/>
    <w:rsid w:val="00C93EE0"/>
    <w:rsid w:val="00C942A1"/>
    <w:rsid w:val="00C94A35"/>
    <w:rsid w:val="00C94AEB"/>
    <w:rsid w:val="00C94F22"/>
    <w:rsid w:val="00C94F59"/>
    <w:rsid w:val="00C95165"/>
    <w:rsid w:val="00C95367"/>
    <w:rsid w:val="00C95447"/>
    <w:rsid w:val="00C955F0"/>
    <w:rsid w:val="00C956A5"/>
    <w:rsid w:val="00C9588B"/>
    <w:rsid w:val="00C95AA8"/>
    <w:rsid w:val="00C95BFC"/>
    <w:rsid w:val="00C95C08"/>
    <w:rsid w:val="00C95C54"/>
    <w:rsid w:val="00C95E0F"/>
    <w:rsid w:val="00C95FA1"/>
    <w:rsid w:val="00C960C7"/>
    <w:rsid w:val="00C961E5"/>
    <w:rsid w:val="00C96200"/>
    <w:rsid w:val="00C96375"/>
    <w:rsid w:val="00C96484"/>
    <w:rsid w:val="00C96749"/>
    <w:rsid w:val="00C967C5"/>
    <w:rsid w:val="00C9681E"/>
    <w:rsid w:val="00C969B4"/>
    <w:rsid w:val="00C96BFB"/>
    <w:rsid w:val="00C96CC4"/>
    <w:rsid w:val="00C96D54"/>
    <w:rsid w:val="00C975FA"/>
    <w:rsid w:val="00C9762B"/>
    <w:rsid w:val="00C97706"/>
    <w:rsid w:val="00C97A00"/>
    <w:rsid w:val="00C97A9D"/>
    <w:rsid w:val="00C97B24"/>
    <w:rsid w:val="00C97D7E"/>
    <w:rsid w:val="00C97E4E"/>
    <w:rsid w:val="00C97FEA"/>
    <w:rsid w:val="00CA0120"/>
    <w:rsid w:val="00CA02FD"/>
    <w:rsid w:val="00CA048B"/>
    <w:rsid w:val="00CA048C"/>
    <w:rsid w:val="00CA0B9E"/>
    <w:rsid w:val="00CA1112"/>
    <w:rsid w:val="00CA13DB"/>
    <w:rsid w:val="00CA1AD4"/>
    <w:rsid w:val="00CA2011"/>
    <w:rsid w:val="00CA20CF"/>
    <w:rsid w:val="00CA22E5"/>
    <w:rsid w:val="00CA254B"/>
    <w:rsid w:val="00CA255D"/>
    <w:rsid w:val="00CA275B"/>
    <w:rsid w:val="00CA2781"/>
    <w:rsid w:val="00CA2AC2"/>
    <w:rsid w:val="00CA2BFB"/>
    <w:rsid w:val="00CA2D6B"/>
    <w:rsid w:val="00CA2DF4"/>
    <w:rsid w:val="00CA2F01"/>
    <w:rsid w:val="00CA3028"/>
    <w:rsid w:val="00CA307F"/>
    <w:rsid w:val="00CA3429"/>
    <w:rsid w:val="00CA346C"/>
    <w:rsid w:val="00CA34A9"/>
    <w:rsid w:val="00CA3EBD"/>
    <w:rsid w:val="00CA3F46"/>
    <w:rsid w:val="00CA3F87"/>
    <w:rsid w:val="00CA408B"/>
    <w:rsid w:val="00CA4097"/>
    <w:rsid w:val="00CA4365"/>
    <w:rsid w:val="00CA448F"/>
    <w:rsid w:val="00CA45E0"/>
    <w:rsid w:val="00CA4616"/>
    <w:rsid w:val="00CA4657"/>
    <w:rsid w:val="00CA47A1"/>
    <w:rsid w:val="00CA485C"/>
    <w:rsid w:val="00CA48CB"/>
    <w:rsid w:val="00CA4966"/>
    <w:rsid w:val="00CA496C"/>
    <w:rsid w:val="00CA4A56"/>
    <w:rsid w:val="00CA51DB"/>
    <w:rsid w:val="00CA5307"/>
    <w:rsid w:val="00CA54EB"/>
    <w:rsid w:val="00CA556E"/>
    <w:rsid w:val="00CA56B2"/>
    <w:rsid w:val="00CA575A"/>
    <w:rsid w:val="00CA57EB"/>
    <w:rsid w:val="00CA5830"/>
    <w:rsid w:val="00CA5920"/>
    <w:rsid w:val="00CA6130"/>
    <w:rsid w:val="00CA6173"/>
    <w:rsid w:val="00CA64D0"/>
    <w:rsid w:val="00CA677B"/>
    <w:rsid w:val="00CA67B0"/>
    <w:rsid w:val="00CA67E3"/>
    <w:rsid w:val="00CA6C81"/>
    <w:rsid w:val="00CA6E30"/>
    <w:rsid w:val="00CA6F87"/>
    <w:rsid w:val="00CA7067"/>
    <w:rsid w:val="00CA70C5"/>
    <w:rsid w:val="00CA70FF"/>
    <w:rsid w:val="00CA7165"/>
    <w:rsid w:val="00CA7285"/>
    <w:rsid w:val="00CA7357"/>
    <w:rsid w:val="00CA73DF"/>
    <w:rsid w:val="00CA7410"/>
    <w:rsid w:val="00CA74BD"/>
    <w:rsid w:val="00CA7747"/>
    <w:rsid w:val="00CA7C55"/>
    <w:rsid w:val="00CA7CF5"/>
    <w:rsid w:val="00CA7D88"/>
    <w:rsid w:val="00CA7DE8"/>
    <w:rsid w:val="00CA7FA7"/>
    <w:rsid w:val="00CA7FED"/>
    <w:rsid w:val="00CB013A"/>
    <w:rsid w:val="00CB01E9"/>
    <w:rsid w:val="00CB0629"/>
    <w:rsid w:val="00CB06F3"/>
    <w:rsid w:val="00CB08F0"/>
    <w:rsid w:val="00CB0A0A"/>
    <w:rsid w:val="00CB0D1A"/>
    <w:rsid w:val="00CB0DAE"/>
    <w:rsid w:val="00CB0E07"/>
    <w:rsid w:val="00CB0E31"/>
    <w:rsid w:val="00CB102D"/>
    <w:rsid w:val="00CB1033"/>
    <w:rsid w:val="00CB10F4"/>
    <w:rsid w:val="00CB125E"/>
    <w:rsid w:val="00CB132B"/>
    <w:rsid w:val="00CB147A"/>
    <w:rsid w:val="00CB14CF"/>
    <w:rsid w:val="00CB16B3"/>
    <w:rsid w:val="00CB1857"/>
    <w:rsid w:val="00CB18E6"/>
    <w:rsid w:val="00CB198F"/>
    <w:rsid w:val="00CB1B49"/>
    <w:rsid w:val="00CB1D9D"/>
    <w:rsid w:val="00CB226D"/>
    <w:rsid w:val="00CB22F3"/>
    <w:rsid w:val="00CB2757"/>
    <w:rsid w:val="00CB2E47"/>
    <w:rsid w:val="00CB2E88"/>
    <w:rsid w:val="00CB30C6"/>
    <w:rsid w:val="00CB32BE"/>
    <w:rsid w:val="00CB34ED"/>
    <w:rsid w:val="00CB356A"/>
    <w:rsid w:val="00CB35DC"/>
    <w:rsid w:val="00CB38A0"/>
    <w:rsid w:val="00CB39E7"/>
    <w:rsid w:val="00CB3A3F"/>
    <w:rsid w:val="00CB3E61"/>
    <w:rsid w:val="00CB3FD8"/>
    <w:rsid w:val="00CB45F3"/>
    <w:rsid w:val="00CB4998"/>
    <w:rsid w:val="00CB4C64"/>
    <w:rsid w:val="00CB4CF3"/>
    <w:rsid w:val="00CB4FBD"/>
    <w:rsid w:val="00CB51BF"/>
    <w:rsid w:val="00CB5387"/>
    <w:rsid w:val="00CB56D5"/>
    <w:rsid w:val="00CB5737"/>
    <w:rsid w:val="00CB57AE"/>
    <w:rsid w:val="00CB5BC7"/>
    <w:rsid w:val="00CB5E63"/>
    <w:rsid w:val="00CB5E97"/>
    <w:rsid w:val="00CB6139"/>
    <w:rsid w:val="00CB6469"/>
    <w:rsid w:val="00CB6537"/>
    <w:rsid w:val="00CB678E"/>
    <w:rsid w:val="00CB6BD9"/>
    <w:rsid w:val="00CB6C56"/>
    <w:rsid w:val="00CB6E18"/>
    <w:rsid w:val="00CB6EFF"/>
    <w:rsid w:val="00CB6FBB"/>
    <w:rsid w:val="00CB70E4"/>
    <w:rsid w:val="00CB7456"/>
    <w:rsid w:val="00CB74D6"/>
    <w:rsid w:val="00CB753A"/>
    <w:rsid w:val="00CB7A23"/>
    <w:rsid w:val="00CB7E2D"/>
    <w:rsid w:val="00CC00A9"/>
    <w:rsid w:val="00CC01C2"/>
    <w:rsid w:val="00CC0203"/>
    <w:rsid w:val="00CC0947"/>
    <w:rsid w:val="00CC0F75"/>
    <w:rsid w:val="00CC11AA"/>
    <w:rsid w:val="00CC1270"/>
    <w:rsid w:val="00CC1594"/>
    <w:rsid w:val="00CC15D4"/>
    <w:rsid w:val="00CC172A"/>
    <w:rsid w:val="00CC19A5"/>
    <w:rsid w:val="00CC1AFA"/>
    <w:rsid w:val="00CC1C8B"/>
    <w:rsid w:val="00CC1D54"/>
    <w:rsid w:val="00CC2125"/>
    <w:rsid w:val="00CC23B8"/>
    <w:rsid w:val="00CC2539"/>
    <w:rsid w:val="00CC2670"/>
    <w:rsid w:val="00CC2772"/>
    <w:rsid w:val="00CC27F6"/>
    <w:rsid w:val="00CC2875"/>
    <w:rsid w:val="00CC2CB0"/>
    <w:rsid w:val="00CC2F5C"/>
    <w:rsid w:val="00CC2F97"/>
    <w:rsid w:val="00CC30D5"/>
    <w:rsid w:val="00CC3363"/>
    <w:rsid w:val="00CC3460"/>
    <w:rsid w:val="00CC394D"/>
    <w:rsid w:val="00CC395C"/>
    <w:rsid w:val="00CC3B98"/>
    <w:rsid w:val="00CC3BC1"/>
    <w:rsid w:val="00CC3D1C"/>
    <w:rsid w:val="00CC3F2F"/>
    <w:rsid w:val="00CC403C"/>
    <w:rsid w:val="00CC42F8"/>
    <w:rsid w:val="00CC4552"/>
    <w:rsid w:val="00CC45E1"/>
    <w:rsid w:val="00CC46AD"/>
    <w:rsid w:val="00CC4754"/>
    <w:rsid w:val="00CC47CF"/>
    <w:rsid w:val="00CC4B53"/>
    <w:rsid w:val="00CC4F24"/>
    <w:rsid w:val="00CC50DC"/>
    <w:rsid w:val="00CC5178"/>
    <w:rsid w:val="00CC52DF"/>
    <w:rsid w:val="00CC5416"/>
    <w:rsid w:val="00CC593C"/>
    <w:rsid w:val="00CC5A3F"/>
    <w:rsid w:val="00CC5C7B"/>
    <w:rsid w:val="00CC5E7E"/>
    <w:rsid w:val="00CC5FEB"/>
    <w:rsid w:val="00CC613E"/>
    <w:rsid w:val="00CC62FF"/>
    <w:rsid w:val="00CC6351"/>
    <w:rsid w:val="00CC63AE"/>
    <w:rsid w:val="00CC6565"/>
    <w:rsid w:val="00CC656A"/>
    <w:rsid w:val="00CC6B7E"/>
    <w:rsid w:val="00CC746D"/>
    <w:rsid w:val="00CC77CC"/>
    <w:rsid w:val="00CC7859"/>
    <w:rsid w:val="00CC7B6B"/>
    <w:rsid w:val="00CC7F5B"/>
    <w:rsid w:val="00CC7FD1"/>
    <w:rsid w:val="00CD042D"/>
    <w:rsid w:val="00CD05BE"/>
    <w:rsid w:val="00CD0816"/>
    <w:rsid w:val="00CD08D7"/>
    <w:rsid w:val="00CD0DC5"/>
    <w:rsid w:val="00CD0E50"/>
    <w:rsid w:val="00CD0F70"/>
    <w:rsid w:val="00CD125F"/>
    <w:rsid w:val="00CD1321"/>
    <w:rsid w:val="00CD1399"/>
    <w:rsid w:val="00CD14FA"/>
    <w:rsid w:val="00CD18EC"/>
    <w:rsid w:val="00CD1D1F"/>
    <w:rsid w:val="00CD1EE2"/>
    <w:rsid w:val="00CD1F2A"/>
    <w:rsid w:val="00CD2151"/>
    <w:rsid w:val="00CD2269"/>
    <w:rsid w:val="00CD226F"/>
    <w:rsid w:val="00CD22D9"/>
    <w:rsid w:val="00CD256D"/>
    <w:rsid w:val="00CD266B"/>
    <w:rsid w:val="00CD2680"/>
    <w:rsid w:val="00CD2A8E"/>
    <w:rsid w:val="00CD2CB9"/>
    <w:rsid w:val="00CD2CEE"/>
    <w:rsid w:val="00CD2CFA"/>
    <w:rsid w:val="00CD2D53"/>
    <w:rsid w:val="00CD3025"/>
    <w:rsid w:val="00CD3350"/>
    <w:rsid w:val="00CD3454"/>
    <w:rsid w:val="00CD362E"/>
    <w:rsid w:val="00CD36AB"/>
    <w:rsid w:val="00CD3A48"/>
    <w:rsid w:val="00CD40F1"/>
    <w:rsid w:val="00CD434D"/>
    <w:rsid w:val="00CD4642"/>
    <w:rsid w:val="00CD4693"/>
    <w:rsid w:val="00CD4786"/>
    <w:rsid w:val="00CD484B"/>
    <w:rsid w:val="00CD4A39"/>
    <w:rsid w:val="00CD4A3C"/>
    <w:rsid w:val="00CD4A4D"/>
    <w:rsid w:val="00CD4A53"/>
    <w:rsid w:val="00CD4E9D"/>
    <w:rsid w:val="00CD4EEF"/>
    <w:rsid w:val="00CD4F4F"/>
    <w:rsid w:val="00CD50BD"/>
    <w:rsid w:val="00CD57F4"/>
    <w:rsid w:val="00CD5B09"/>
    <w:rsid w:val="00CD5B1A"/>
    <w:rsid w:val="00CD5EF6"/>
    <w:rsid w:val="00CD5F33"/>
    <w:rsid w:val="00CD5FE2"/>
    <w:rsid w:val="00CD6138"/>
    <w:rsid w:val="00CD6141"/>
    <w:rsid w:val="00CD6283"/>
    <w:rsid w:val="00CD631C"/>
    <w:rsid w:val="00CD6748"/>
    <w:rsid w:val="00CD6983"/>
    <w:rsid w:val="00CD6AB3"/>
    <w:rsid w:val="00CD6E1D"/>
    <w:rsid w:val="00CD7609"/>
    <w:rsid w:val="00CD762B"/>
    <w:rsid w:val="00CD7684"/>
    <w:rsid w:val="00CD7796"/>
    <w:rsid w:val="00CD7820"/>
    <w:rsid w:val="00CD7D2F"/>
    <w:rsid w:val="00CD7E3F"/>
    <w:rsid w:val="00CD7F9F"/>
    <w:rsid w:val="00CE0197"/>
    <w:rsid w:val="00CE037A"/>
    <w:rsid w:val="00CE050C"/>
    <w:rsid w:val="00CE06A9"/>
    <w:rsid w:val="00CE0AB1"/>
    <w:rsid w:val="00CE0F81"/>
    <w:rsid w:val="00CE1145"/>
    <w:rsid w:val="00CE119E"/>
    <w:rsid w:val="00CE124B"/>
    <w:rsid w:val="00CE12C0"/>
    <w:rsid w:val="00CE1353"/>
    <w:rsid w:val="00CE1753"/>
    <w:rsid w:val="00CE1754"/>
    <w:rsid w:val="00CE17C2"/>
    <w:rsid w:val="00CE17FC"/>
    <w:rsid w:val="00CE1D1E"/>
    <w:rsid w:val="00CE1FF5"/>
    <w:rsid w:val="00CE2067"/>
    <w:rsid w:val="00CE20ED"/>
    <w:rsid w:val="00CE21EE"/>
    <w:rsid w:val="00CE23BF"/>
    <w:rsid w:val="00CE26AD"/>
    <w:rsid w:val="00CE28F5"/>
    <w:rsid w:val="00CE29DA"/>
    <w:rsid w:val="00CE2A42"/>
    <w:rsid w:val="00CE2A7A"/>
    <w:rsid w:val="00CE2A7D"/>
    <w:rsid w:val="00CE2A99"/>
    <w:rsid w:val="00CE2C0E"/>
    <w:rsid w:val="00CE2C85"/>
    <w:rsid w:val="00CE2DEE"/>
    <w:rsid w:val="00CE2F92"/>
    <w:rsid w:val="00CE33FD"/>
    <w:rsid w:val="00CE3787"/>
    <w:rsid w:val="00CE39F2"/>
    <w:rsid w:val="00CE3A0C"/>
    <w:rsid w:val="00CE434D"/>
    <w:rsid w:val="00CE47BD"/>
    <w:rsid w:val="00CE48FE"/>
    <w:rsid w:val="00CE4A2C"/>
    <w:rsid w:val="00CE4AB9"/>
    <w:rsid w:val="00CE4CD8"/>
    <w:rsid w:val="00CE4D64"/>
    <w:rsid w:val="00CE4E84"/>
    <w:rsid w:val="00CE4EF3"/>
    <w:rsid w:val="00CE50C3"/>
    <w:rsid w:val="00CE5320"/>
    <w:rsid w:val="00CE53D8"/>
    <w:rsid w:val="00CE53E6"/>
    <w:rsid w:val="00CE5738"/>
    <w:rsid w:val="00CE58FE"/>
    <w:rsid w:val="00CE59E8"/>
    <w:rsid w:val="00CE5AF3"/>
    <w:rsid w:val="00CE5B40"/>
    <w:rsid w:val="00CE5C0B"/>
    <w:rsid w:val="00CE5C6B"/>
    <w:rsid w:val="00CE5F6D"/>
    <w:rsid w:val="00CE5F87"/>
    <w:rsid w:val="00CE611F"/>
    <w:rsid w:val="00CE63F9"/>
    <w:rsid w:val="00CE648A"/>
    <w:rsid w:val="00CE64CE"/>
    <w:rsid w:val="00CE650F"/>
    <w:rsid w:val="00CE65A6"/>
    <w:rsid w:val="00CE69E4"/>
    <w:rsid w:val="00CE6C3E"/>
    <w:rsid w:val="00CE6CDC"/>
    <w:rsid w:val="00CE783F"/>
    <w:rsid w:val="00CE7891"/>
    <w:rsid w:val="00CE7CD8"/>
    <w:rsid w:val="00CE7DC7"/>
    <w:rsid w:val="00CF035A"/>
    <w:rsid w:val="00CF03C2"/>
    <w:rsid w:val="00CF0535"/>
    <w:rsid w:val="00CF0702"/>
    <w:rsid w:val="00CF0AA2"/>
    <w:rsid w:val="00CF0B2A"/>
    <w:rsid w:val="00CF0C2A"/>
    <w:rsid w:val="00CF0C2C"/>
    <w:rsid w:val="00CF0C32"/>
    <w:rsid w:val="00CF0E9C"/>
    <w:rsid w:val="00CF1102"/>
    <w:rsid w:val="00CF11D0"/>
    <w:rsid w:val="00CF1544"/>
    <w:rsid w:val="00CF160C"/>
    <w:rsid w:val="00CF170F"/>
    <w:rsid w:val="00CF17E6"/>
    <w:rsid w:val="00CF190E"/>
    <w:rsid w:val="00CF1B26"/>
    <w:rsid w:val="00CF23BA"/>
    <w:rsid w:val="00CF2643"/>
    <w:rsid w:val="00CF2695"/>
    <w:rsid w:val="00CF2714"/>
    <w:rsid w:val="00CF2881"/>
    <w:rsid w:val="00CF2995"/>
    <w:rsid w:val="00CF2E68"/>
    <w:rsid w:val="00CF2E7D"/>
    <w:rsid w:val="00CF31D7"/>
    <w:rsid w:val="00CF330A"/>
    <w:rsid w:val="00CF3477"/>
    <w:rsid w:val="00CF356B"/>
    <w:rsid w:val="00CF369B"/>
    <w:rsid w:val="00CF36CC"/>
    <w:rsid w:val="00CF3904"/>
    <w:rsid w:val="00CF3A3E"/>
    <w:rsid w:val="00CF3B3F"/>
    <w:rsid w:val="00CF3CED"/>
    <w:rsid w:val="00CF42DD"/>
    <w:rsid w:val="00CF443F"/>
    <w:rsid w:val="00CF4661"/>
    <w:rsid w:val="00CF46F3"/>
    <w:rsid w:val="00CF472E"/>
    <w:rsid w:val="00CF4900"/>
    <w:rsid w:val="00CF4935"/>
    <w:rsid w:val="00CF53F1"/>
    <w:rsid w:val="00CF54D4"/>
    <w:rsid w:val="00CF5AE7"/>
    <w:rsid w:val="00CF5C24"/>
    <w:rsid w:val="00CF5D36"/>
    <w:rsid w:val="00CF60D0"/>
    <w:rsid w:val="00CF6176"/>
    <w:rsid w:val="00CF6464"/>
    <w:rsid w:val="00CF64CA"/>
    <w:rsid w:val="00CF6535"/>
    <w:rsid w:val="00CF653C"/>
    <w:rsid w:val="00CF67A4"/>
    <w:rsid w:val="00CF6E53"/>
    <w:rsid w:val="00CF70D3"/>
    <w:rsid w:val="00CF734C"/>
    <w:rsid w:val="00CF76A1"/>
    <w:rsid w:val="00CF79E3"/>
    <w:rsid w:val="00CF7C88"/>
    <w:rsid w:val="00CF7CB3"/>
    <w:rsid w:val="00CF7FCE"/>
    <w:rsid w:val="00D0001B"/>
    <w:rsid w:val="00D003BA"/>
    <w:rsid w:val="00D004AC"/>
    <w:rsid w:val="00D008E8"/>
    <w:rsid w:val="00D00AEA"/>
    <w:rsid w:val="00D00BA3"/>
    <w:rsid w:val="00D00C6D"/>
    <w:rsid w:val="00D010C2"/>
    <w:rsid w:val="00D011B2"/>
    <w:rsid w:val="00D013E8"/>
    <w:rsid w:val="00D0149B"/>
    <w:rsid w:val="00D016DE"/>
    <w:rsid w:val="00D018B4"/>
    <w:rsid w:val="00D01D13"/>
    <w:rsid w:val="00D01F64"/>
    <w:rsid w:val="00D02002"/>
    <w:rsid w:val="00D02024"/>
    <w:rsid w:val="00D02031"/>
    <w:rsid w:val="00D020A8"/>
    <w:rsid w:val="00D0221D"/>
    <w:rsid w:val="00D02389"/>
    <w:rsid w:val="00D024ED"/>
    <w:rsid w:val="00D0260D"/>
    <w:rsid w:val="00D02617"/>
    <w:rsid w:val="00D026EA"/>
    <w:rsid w:val="00D02875"/>
    <w:rsid w:val="00D02B47"/>
    <w:rsid w:val="00D02CCC"/>
    <w:rsid w:val="00D02D02"/>
    <w:rsid w:val="00D02E7B"/>
    <w:rsid w:val="00D030A4"/>
    <w:rsid w:val="00D032D0"/>
    <w:rsid w:val="00D032D2"/>
    <w:rsid w:val="00D03820"/>
    <w:rsid w:val="00D04204"/>
    <w:rsid w:val="00D043F3"/>
    <w:rsid w:val="00D044EE"/>
    <w:rsid w:val="00D04522"/>
    <w:rsid w:val="00D04779"/>
    <w:rsid w:val="00D04845"/>
    <w:rsid w:val="00D049C1"/>
    <w:rsid w:val="00D04E9C"/>
    <w:rsid w:val="00D059AB"/>
    <w:rsid w:val="00D05B5F"/>
    <w:rsid w:val="00D05C02"/>
    <w:rsid w:val="00D05C0D"/>
    <w:rsid w:val="00D05D04"/>
    <w:rsid w:val="00D05EF3"/>
    <w:rsid w:val="00D05FB9"/>
    <w:rsid w:val="00D06DFF"/>
    <w:rsid w:val="00D06FDE"/>
    <w:rsid w:val="00D06FFE"/>
    <w:rsid w:val="00D07100"/>
    <w:rsid w:val="00D07707"/>
    <w:rsid w:val="00D07781"/>
    <w:rsid w:val="00D07D14"/>
    <w:rsid w:val="00D07EBA"/>
    <w:rsid w:val="00D07EE1"/>
    <w:rsid w:val="00D07F37"/>
    <w:rsid w:val="00D1029F"/>
    <w:rsid w:val="00D104DB"/>
    <w:rsid w:val="00D10550"/>
    <w:rsid w:val="00D10818"/>
    <w:rsid w:val="00D10827"/>
    <w:rsid w:val="00D109B3"/>
    <w:rsid w:val="00D10E64"/>
    <w:rsid w:val="00D10EEB"/>
    <w:rsid w:val="00D11087"/>
    <w:rsid w:val="00D114D4"/>
    <w:rsid w:val="00D11571"/>
    <w:rsid w:val="00D1186D"/>
    <w:rsid w:val="00D118EB"/>
    <w:rsid w:val="00D11A66"/>
    <w:rsid w:val="00D11CA8"/>
    <w:rsid w:val="00D11CC8"/>
    <w:rsid w:val="00D11D31"/>
    <w:rsid w:val="00D120A8"/>
    <w:rsid w:val="00D1235B"/>
    <w:rsid w:val="00D123AA"/>
    <w:rsid w:val="00D12565"/>
    <w:rsid w:val="00D1289D"/>
    <w:rsid w:val="00D128A2"/>
    <w:rsid w:val="00D12926"/>
    <w:rsid w:val="00D12A52"/>
    <w:rsid w:val="00D12C9F"/>
    <w:rsid w:val="00D12D40"/>
    <w:rsid w:val="00D136E9"/>
    <w:rsid w:val="00D13817"/>
    <w:rsid w:val="00D13A23"/>
    <w:rsid w:val="00D13AAE"/>
    <w:rsid w:val="00D13B16"/>
    <w:rsid w:val="00D13C62"/>
    <w:rsid w:val="00D13C6E"/>
    <w:rsid w:val="00D13C73"/>
    <w:rsid w:val="00D13D25"/>
    <w:rsid w:val="00D13E09"/>
    <w:rsid w:val="00D13F16"/>
    <w:rsid w:val="00D14251"/>
    <w:rsid w:val="00D1427E"/>
    <w:rsid w:val="00D14549"/>
    <w:rsid w:val="00D145A2"/>
    <w:rsid w:val="00D14B23"/>
    <w:rsid w:val="00D14BF0"/>
    <w:rsid w:val="00D14D19"/>
    <w:rsid w:val="00D14D80"/>
    <w:rsid w:val="00D14DBC"/>
    <w:rsid w:val="00D14DBE"/>
    <w:rsid w:val="00D14E4E"/>
    <w:rsid w:val="00D14FF3"/>
    <w:rsid w:val="00D15158"/>
    <w:rsid w:val="00D15209"/>
    <w:rsid w:val="00D15378"/>
    <w:rsid w:val="00D1537D"/>
    <w:rsid w:val="00D15432"/>
    <w:rsid w:val="00D154BF"/>
    <w:rsid w:val="00D155E4"/>
    <w:rsid w:val="00D156C9"/>
    <w:rsid w:val="00D158CD"/>
    <w:rsid w:val="00D159BD"/>
    <w:rsid w:val="00D15A51"/>
    <w:rsid w:val="00D15BCC"/>
    <w:rsid w:val="00D15F37"/>
    <w:rsid w:val="00D163A2"/>
    <w:rsid w:val="00D1663E"/>
    <w:rsid w:val="00D1693A"/>
    <w:rsid w:val="00D17026"/>
    <w:rsid w:val="00D17061"/>
    <w:rsid w:val="00D1724E"/>
    <w:rsid w:val="00D1733B"/>
    <w:rsid w:val="00D17341"/>
    <w:rsid w:val="00D1751A"/>
    <w:rsid w:val="00D17556"/>
    <w:rsid w:val="00D176A2"/>
    <w:rsid w:val="00D178B4"/>
    <w:rsid w:val="00D17BCC"/>
    <w:rsid w:val="00D17F02"/>
    <w:rsid w:val="00D17F40"/>
    <w:rsid w:val="00D20100"/>
    <w:rsid w:val="00D20120"/>
    <w:rsid w:val="00D20246"/>
    <w:rsid w:val="00D20278"/>
    <w:rsid w:val="00D202BE"/>
    <w:rsid w:val="00D207F3"/>
    <w:rsid w:val="00D20833"/>
    <w:rsid w:val="00D20C21"/>
    <w:rsid w:val="00D20DD6"/>
    <w:rsid w:val="00D21171"/>
    <w:rsid w:val="00D211BD"/>
    <w:rsid w:val="00D211E2"/>
    <w:rsid w:val="00D213DD"/>
    <w:rsid w:val="00D21662"/>
    <w:rsid w:val="00D21830"/>
    <w:rsid w:val="00D21904"/>
    <w:rsid w:val="00D21CC2"/>
    <w:rsid w:val="00D21CDD"/>
    <w:rsid w:val="00D21D93"/>
    <w:rsid w:val="00D22163"/>
    <w:rsid w:val="00D222CE"/>
    <w:rsid w:val="00D222F3"/>
    <w:rsid w:val="00D222FC"/>
    <w:rsid w:val="00D22438"/>
    <w:rsid w:val="00D224E0"/>
    <w:rsid w:val="00D2258C"/>
    <w:rsid w:val="00D227DF"/>
    <w:rsid w:val="00D22902"/>
    <w:rsid w:val="00D22D61"/>
    <w:rsid w:val="00D22DD9"/>
    <w:rsid w:val="00D23068"/>
    <w:rsid w:val="00D230CC"/>
    <w:rsid w:val="00D23307"/>
    <w:rsid w:val="00D2355C"/>
    <w:rsid w:val="00D23C95"/>
    <w:rsid w:val="00D23CEF"/>
    <w:rsid w:val="00D23D32"/>
    <w:rsid w:val="00D23F23"/>
    <w:rsid w:val="00D23F93"/>
    <w:rsid w:val="00D2415E"/>
    <w:rsid w:val="00D24192"/>
    <w:rsid w:val="00D244BD"/>
    <w:rsid w:val="00D244D8"/>
    <w:rsid w:val="00D244E4"/>
    <w:rsid w:val="00D247BF"/>
    <w:rsid w:val="00D24C36"/>
    <w:rsid w:val="00D24CF8"/>
    <w:rsid w:val="00D2519F"/>
    <w:rsid w:val="00D255D7"/>
    <w:rsid w:val="00D25B6D"/>
    <w:rsid w:val="00D25EEE"/>
    <w:rsid w:val="00D26008"/>
    <w:rsid w:val="00D260D2"/>
    <w:rsid w:val="00D26463"/>
    <w:rsid w:val="00D2649C"/>
    <w:rsid w:val="00D264C9"/>
    <w:rsid w:val="00D26526"/>
    <w:rsid w:val="00D26A55"/>
    <w:rsid w:val="00D26A6A"/>
    <w:rsid w:val="00D26B76"/>
    <w:rsid w:val="00D26D6F"/>
    <w:rsid w:val="00D2717B"/>
    <w:rsid w:val="00D27347"/>
    <w:rsid w:val="00D27414"/>
    <w:rsid w:val="00D275CF"/>
    <w:rsid w:val="00D27856"/>
    <w:rsid w:val="00D27C93"/>
    <w:rsid w:val="00D30093"/>
    <w:rsid w:val="00D300AB"/>
    <w:rsid w:val="00D302C6"/>
    <w:rsid w:val="00D3056D"/>
    <w:rsid w:val="00D305A5"/>
    <w:rsid w:val="00D30602"/>
    <w:rsid w:val="00D30A39"/>
    <w:rsid w:val="00D30B2B"/>
    <w:rsid w:val="00D3117F"/>
    <w:rsid w:val="00D31299"/>
    <w:rsid w:val="00D313B1"/>
    <w:rsid w:val="00D31557"/>
    <w:rsid w:val="00D31645"/>
    <w:rsid w:val="00D31867"/>
    <w:rsid w:val="00D319AD"/>
    <w:rsid w:val="00D31A21"/>
    <w:rsid w:val="00D31A3E"/>
    <w:rsid w:val="00D31C9A"/>
    <w:rsid w:val="00D31D97"/>
    <w:rsid w:val="00D31F1E"/>
    <w:rsid w:val="00D320F4"/>
    <w:rsid w:val="00D320F6"/>
    <w:rsid w:val="00D3225B"/>
    <w:rsid w:val="00D3249B"/>
    <w:rsid w:val="00D3261D"/>
    <w:rsid w:val="00D329CA"/>
    <w:rsid w:val="00D32A53"/>
    <w:rsid w:val="00D32D17"/>
    <w:rsid w:val="00D33185"/>
    <w:rsid w:val="00D331B3"/>
    <w:rsid w:val="00D33380"/>
    <w:rsid w:val="00D3345A"/>
    <w:rsid w:val="00D335A7"/>
    <w:rsid w:val="00D33614"/>
    <w:rsid w:val="00D33752"/>
    <w:rsid w:val="00D33815"/>
    <w:rsid w:val="00D33B45"/>
    <w:rsid w:val="00D33CEE"/>
    <w:rsid w:val="00D33D0B"/>
    <w:rsid w:val="00D33DB5"/>
    <w:rsid w:val="00D33E9A"/>
    <w:rsid w:val="00D33FDB"/>
    <w:rsid w:val="00D3450A"/>
    <w:rsid w:val="00D3499A"/>
    <w:rsid w:val="00D34B83"/>
    <w:rsid w:val="00D34C0F"/>
    <w:rsid w:val="00D352E4"/>
    <w:rsid w:val="00D353B8"/>
    <w:rsid w:val="00D356ED"/>
    <w:rsid w:val="00D35A9C"/>
    <w:rsid w:val="00D35B54"/>
    <w:rsid w:val="00D35DA1"/>
    <w:rsid w:val="00D35F93"/>
    <w:rsid w:val="00D35FE0"/>
    <w:rsid w:val="00D3618A"/>
    <w:rsid w:val="00D361D3"/>
    <w:rsid w:val="00D36375"/>
    <w:rsid w:val="00D36962"/>
    <w:rsid w:val="00D36F95"/>
    <w:rsid w:val="00D371E7"/>
    <w:rsid w:val="00D3766C"/>
    <w:rsid w:val="00D37833"/>
    <w:rsid w:val="00D37944"/>
    <w:rsid w:val="00D37B4F"/>
    <w:rsid w:val="00D37DB7"/>
    <w:rsid w:val="00D400E6"/>
    <w:rsid w:val="00D400FE"/>
    <w:rsid w:val="00D40233"/>
    <w:rsid w:val="00D4053A"/>
    <w:rsid w:val="00D40540"/>
    <w:rsid w:val="00D408D7"/>
    <w:rsid w:val="00D4093E"/>
    <w:rsid w:val="00D40A33"/>
    <w:rsid w:val="00D40D67"/>
    <w:rsid w:val="00D40F2E"/>
    <w:rsid w:val="00D413E6"/>
    <w:rsid w:val="00D41430"/>
    <w:rsid w:val="00D414D7"/>
    <w:rsid w:val="00D4159B"/>
    <w:rsid w:val="00D418A4"/>
    <w:rsid w:val="00D41996"/>
    <w:rsid w:val="00D419D4"/>
    <w:rsid w:val="00D41B41"/>
    <w:rsid w:val="00D41D67"/>
    <w:rsid w:val="00D41E48"/>
    <w:rsid w:val="00D41E60"/>
    <w:rsid w:val="00D42002"/>
    <w:rsid w:val="00D42047"/>
    <w:rsid w:val="00D427B1"/>
    <w:rsid w:val="00D427B8"/>
    <w:rsid w:val="00D42A08"/>
    <w:rsid w:val="00D42B1C"/>
    <w:rsid w:val="00D42C25"/>
    <w:rsid w:val="00D42C53"/>
    <w:rsid w:val="00D43058"/>
    <w:rsid w:val="00D4307F"/>
    <w:rsid w:val="00D43143"/>
    <w:rsid w:val="00D43154"/>
    <w:rsid w:val="00D4315A"/>
    <w:rsid w:val="00D431BB"/>
    <w:rsid w:val="00D433B7"/>
    <w:rsid w:val="00D433DE"/>
    <w:rsid w:val="00D4340C"/>
    <w:rsid w:val="00D434CA"/>
    <w:rsid w:val="00D437A4"/>
    <w:rsid w:val="00D438ED"/>
    <w:rsid w:val="00D43B32"/>
    <w:rsid w:val="00D43B54"/>
    <w:rsid w:val="00D43C2C"/>
    <w:rsid w:val="00D43CEE"/>
    <w:rsid w:val="00D43D64"/>
    <w:rsid w:val="00D4480B"/>
    <w:rsid w:val="00D4497B"/>
    <w:rsid w:val="00D44A38"/>
    <w:rsid w:val="00D44B3A"/>
    <w:rsid w:val="00D44BF8"/>
    <w:rsid w:val="00D44CB3"/>
    <w:rsid w:val="00D44EA2"/>
    <w:rsid w:val="00D45036"/>
    <w:rsid w:val="00D4529C"/>
    <w:rsid w:val="00D4530E"/>
    <w:rsid w:val="00D454DE"/>
    <w:rsid w:val="00D457B1"/>
    <w:rsid w:val="00D45C0B"/>
    <w:rsid w:val="00D45C66"/>
    <w:rsid w:val="00D4600D"/>
    <w:rsid w:val="00D464C8"/>
    <w:rsid w:val="00D469AA"/>
    <w:rsid w:val="00D46C58"/>
    <w:rsid w:val="00D46DE3"/>
    <w:rsid w:val="00D47819"/>
    <w:rsid w:val="00D47839"/>
    <w:rsid w:val="00D47911"/>
    <w:rsid w:val="00D47B32"/>
    <w:rsid w:val="00D47D4B"/>
    <w:rsid w:val="00D47EBF"/>
    <w:rsid w:val="00D47EFF"/>
    <w:rsid w:val="00D5005C"/>
    <w:rsid w:val="00D502C6"/>
    <w:rsid w:val="00D50535"/>
    <w:rsid w:val="00D507E8"/>
    <w:rsid w:val="00D50B8F"/>
    <w:rsid w:val="00D50BBC"/>
    <w:rsid w:val="00D50CAB"/>
    <w:rsid w:val="00D50E46"/>
    <w:rsid w:val="00D50F29"/>
    <w:rsid w:val="00D50FBF"/>
    <w:rsid w:val="00D5108B"/>
    <w:rsid w:val="00D51130"/>
    <w:rsid w:val="00D513F3"/>
    <w:rsid w:val="00D5148C"/>
    <w:rsid w:val="00D5159F"/>
    <w:rsid w:val="00D516A3"/>
    <w:rsid w:val="00D5187E"/>
    <w:rsid w:val="00D51A51"/>
    <w:rsid w:val="00D52034"/>
    <w:rsid w:val="00D52068"/>
    <w:rsid w:val="00D521F3"/>
    <w:rsid w:val="00D52237"/>
    <w:rsid w:val="00D52486"/>
    <w:rsid w:val="00D5256C"/>
    <w:rsid w:val="00D52AEF"/>
    <w:rsid w:val="00D52BF5"/>
    <w:rsid w:val="00D53579"/>
    <w:rsid w:val="00D53627"/>
    <w:rsid w:val="00D53853"/>
    <w:rsid w:val="00D5391F"/>
    <w:rsid w:val="00D53D63"/>
    <w:rsid w:val="00D53EAA"/>
    <w:rsid w:val="00D53F01"/>
    <w:rsid w:val="00D53F5F"/>
    <w:rsid w:val="00D53FCA"/>
    <w:rsid w:val="00D53FFA"/>
    <w:rsid w:val="00D54105"/>
    <w:rsid w:val="00D54159"/>
    <w:rsid w:val="00D54218"/>
    <w:rsid w:val="00D54418"/>
    <w:rsid w:val="00D544FC"/>
    <w:rsid w:val="00D548D9"/>
    <w:rsid w:val="00D54B6B"/>
    <w:rsid w:val="00D550A8"/>
    <w:rsid w:val="00D550BE"/>
    <w:rsid w:val="00D550CF"/>
    <w:rsid w:val="00D55470"/>
    <w:rsid w:val="00D55619"/>
    <w:rsid w:val="00D55804"/>
    <w:rsid w:val="00D559B7"/>
    <w:rsid w:val="00D55DBF"/>
    <w:rsid w:val="00D5617B"/>
    <w:rsid w:val="00D5618A"/>
    <w:rsid w:val="00D56350"/>
    <w:rsid w:val="00D565B9"/>
    <w:rsid w:val="00D56999"/>
    <w:rsid w:val="00D56B31"/>
    <w:rsid w:val="00D56C45"/>
    <w:rsid w:val="00D56C70"/>
    <w:rsid w:val="00D56D9A"/>
    <w:rsid w:val="00D57058"/>
    <w:rsid w:val="00D570A2"/>
    <w:rsid w:val="00D57234"/>
    <w:rsid w:val="00D5785F"/>
    <w:rsid w:val="00D5794E"/>
    <w:rsid w:val="00D5797F"/>
    <w:rsid w:val="00D57AF1"/>
    <w:rsid w:val="00D57B66"/>
    <w:rsid w:val="00D57CBC"/>
    <w:rsid w:val="00D57D3C"/>
    <w:rsid w:val="00D57FED"/>
    <w:rsid w:val="00D6028A"/>
    <w:rsid w:val="00D60293"/>
    <w:rsid w:val="00D604FE"/>
    <w:rsid w:val="00D605D5"/>
    <w:rsid w:val="00D608DF"/>
    <w:rsid w:val="00D60A37"/>
    <w:rsid w:val="00D60D56"/>
    <w:rsid w:val="00D60E3C"/>
    <w:rsid w:val="00D60EA9"/>
    <w:rsid w:val="00D61021"/>
    <w:rsid w:val="00D610AF"/>
    <w:rsid w:val="00D610D0"/>
    <w:rsid w:val="00D6114D"/>
    <w:rsid w:val="00D61168"/>
    <w:rsid w:val="00D6116D"/>
    <w:rsid w:val="00D61292"/>
    <w:rsid w:val="00D612AA"/>
    <w:rsid w:val="00D6167D"/>
    <w:rsid w:val="00D61A1C"/>
    <w:rsid w:val="00D61A1D"/>
    <w:rsid w:val="00D61AAD"/>
    <w:rsid w:val="00D61D3A"/>
    <w:rsid w:val="00D61F8E"/>
    <w:rsid w:val="00D6229D"/>
    <w:rsid w:val="00D625F2"/>
    <w:rsid w:val="00D626B6"/>
    <w:rsid w:val="00D62942"/>
    <w:rsid w:val="00D62B28"/>
    <w:rsid w:val="00D62C65"/>
    <w:rsid w:val="00D62E2A"/>
    <w:rsid w:val="00D63071"/>
    <w:rsid w:val="00D630F2"/>
    <w:rsid w:val="00D63144"/>
    <w:rsid w:val="00D631C5"/>
    <w:rsid w:val="00D63223"/>
    <w:rsid w:val="00D634F6"/>
    <w:rsid w:val="00D634F8"/>
    <w:rsid w:val="00D6379C"/>
    <w:rsid w:val="00D637BA"/>
    <w:rsid w:val="00D6390D"/>
    <w:rsid w:val="00D63977"/>
    <w:rsid w:val="00D63A0C"/>
    <w:rsid w:val="00D63C74"/>
    <w:rsid w:val="00D63E73"/>
    <w:rsid w:val="00D63F2F"/>
    <w:rsid w:val="00D63F9D"/>
    <w:rsid w:val="00D642C7"/>
    <w:rsid w:val="00D644F6"/>
    <w:rsid w:val="00D6466D"/>
    <w:rsid w:val="00D646F8"/>
    <w:rsid w:val="00D64711"/>
    <w:rsid w:val="00D6498E"/>
    <w:rsid w:val="00D64B70"/>
    <w:rsid w:val="00D64E77"/>
    <w:rsid w:val="00D64FA1"/>
    <w:rsid w:val="00D650C9"/>
    <w:rsid w:val="00D651BF"/>
    <w:rsid w:val="00D65239"/>
    <w:rsid w:val="00D652BB"/>
    <w:rsid w:val="00D6536A"/>
    <w:rsid w:val="00D653B5"/>
    <w:rsid w:val="00D65564"/>
    <w:rsid w:val="00D65A85"/>
    <w:rsid w:val="00D65D1D"/>
    <w:rsid w:val="00D662F9"/>
    <w:rsid w:val="00D6656C"/>
    <w:rsid w:val="00D6662B"/>
    <w:rsid w:val="00D6699A"/>
    <w:rsid w:val="00D66AEF"/>
    <w:rsid w:val="00D66CD9"/>
    <w:rsid w:val="00D66D62"/>
    <w:rsid w:val="00D66F4E"/>
    <w:rsid w:val="00D66F5B"/>
    <w:rsid w:val="00D67622"/>
    <w:rsid w:val="00D67BB7"/>
    <w:rsid w:val="00D701C1"/>
    <w:rsid w:val="00D70353"/>
    <w:rsid w:val="00D705F5"/>
    <w:rsid w:val="00D7063D"/>
    <w:rsid w:val="00D7097A"/>
    <w:rsid w:val="00D709F5"/>
    <w:rsid w:val="00D70A6C"/>
    <w:rsid w:val="00D70AE4"/>
    <w:rsid w:val="00D70AF8"/>
    <w:rsid w:val="00D70C4A"/>
    <w:rsid w:val="00D70E32"/>
    <w:rsid w:val="00D70F0D"/>
    <w:rsid w:val="00D70F56"/>
    <w:rsid w:val="00D7100A"/>
    <w:rsid w:val="00D71400"/>
    <w:rsid w:val="00D7195C"/>
    <w:rsid w:val="00D71B49"/>
    <w:rsid w:val="00D720D7"/>
    <w:rsid w:val="00D724A8"/>
    <w:rsid w:val="00D727A7"/>
    <w:rsid w:val="00D72875"/>
    <w:rsid w:val="00D729B3"/>
    <w:rsid w:val="00D72C35"/>
    <w:rsid w:val="00D72DA3"/>
    <w:rsid w:val="00D72F25"/>
    <w:rsid w:val="00D7301E"/>
    <w:rsid w:val="00D73106"/>
    <w:rsid w:val="00D731CE"/>
    <w:rsid w:val="00D732C2"/>
    <w:rsid w:val="00D7344E"/>
    <w:rsid w:val="00D7353E"/>
    <w:rsid w:val="00D735A7"/>
    <w:rsid w:val="00D735E6"/>
    <w:rsid w:val="00D73685"/>
    <w:rsid w:val="00D73805"/>
    <w:rsid w:val="00D738BC"/>
    <w:rsid w:val="00D73A30"/>
    <w:rsid w:val="00D73FAD"/>
    <w:rsid w:val="00D74229"/>
    <w:rsid w:val="00D742E7"/>
    <w:rsid w:val="00D7460C"/>
    <w:rsid w:val="00D74A5F"/>
    <w:rsid w:val="00D74AD1"/>
    <w:rsid w:val="00D74E0C"/>
    <w:rsid w:val="00D74E5F"/>
    <w:rsid w:val="00D75143"/>
    <w:rsid w:val="00D75784"/>
    <w:rsid w:val="00D75BE6"/>
    <w:rsid w:val="00D75CBB"/>
    <w:rsid w:val="00D75E10"/>
    <w:rsid w:val="00D761EB"/>
    <w:rsid w:val="00D762FD"/>
    <w:rsid w:val="00D76364"/>
    <w:rsid w:val="00D765C1"/>
    <w:rsid w:val="00D767DF"/>
    <w:rsid w:val="00D76BBC"/>
    <w:rsid w:val="00D76C54"/>
    <w:rsid w:val="00D76E56"/>
    <w:rsid w:val="00D76EB3"/>
    <w:rsid w:val="00D76EFD"/>
    <w:rsid w:val="00D777FA"/>
    <w:rsid w:val="00D77A37"/>
    <w:rsid w:val="00D77DA2"/>
    <w:rsid w:val="00D77E14"/>
    <w:rsid w:val="00D77E21"/>
    <w:rsid w:val="00D77F2B"/>
    <w:rsid w:val="00D800A9"/>
    <w:rsid w:val="00D80150"/>
    <w:rsid w:val="00D80491"/>
    <w:rsid w:val="00D804AD"/>
    <w:rsid w:val="00D80998"/>
    <w:rsid w:val="00D80AB1"/>
    <w:rsid w:val="00D80E80"/>
    <w:rsid w:val="00D80FD5"/>
    <w:rsid w:val="00D81171"/>
    <w:rsid w:val="00D81196"/>
    <w:rsid w:val="00D817B6"/>
    <w:rsid w:val="00D817D3"/>
    <w:rsid w:val="00D81A6B"/>
    <w:rsid w:val="00D81B64"/>
    <w:rsid w:val="00D81BDC"/>
    <w:rsid w:val="00D81C55"/>
    <w:rsid w:val="00D81E81"/>
    <w:rsid w:val="00D81ECF"/>
    <w:rsid w:val="00D82099"/>
    <w:rsid w:val="00D82627"/>
    <w:rsid w:val="00D826CC"/>
    <w:rsid w:val="00D82971"/>
    <w:rsid w:val="00D82C80"/>
    <w:rsid w:val="00D82D0B"/>
    <w:rsid w:val="00D83038"/>
    <w:rsid w:val="00D83141"/>
    <w:rsid w:val="00D833BB"/>
    <w:rsid w:val="00D8366B"/>
    <w:rsid w:val="00D838AE"/>
    <w:rsid w:val="00D83966"/>
    <w:rsid w:val="00D83C92"/>
    <w:rsid w:val="00D83C9D"/>
    <w:rsid w:val="00D83FB2"/>
    <w:rsid w:val="00D83FB9"/>
    <w:rsid w:val="00D84098"/>
    <w:rsid w:val="00D84123"/>
    <w:rsid w:val="00D842FB"/>
    <w:rsid w:val="00D84354"/>
    <w:rsid w:val="00D84402"/>
    <w:rsid w:val="00D846AD"/>
    <w:rsid w:val="00D8474B"/>
    <w:rsid w:val="00D847DD"/>
    <w:rsid w:val="00D847E8"/>
    <w:rsid w:val="00D849D4"/>
    <w:rsid w:val="00D84B11"/>
    <w:rsid w:val="00D84B7B"/>
    <w:rsid w:val="00D84B7C"/>
    <w:rsid w:val="00D84D66"/>
    <w:rsid w:val="00D84E54"/>
    <w:rsid w:val="00D854B8"/>
    <w:rsid w:val="00D85629"/>
    <w:rsid w:val="00D8578D"/>
    <w:rsid w:val="00D857A8"/>
    <w:rsid w:val="00D858AB"/>
    <w:rsid w:val="00D85A63"/>
    <w:rsid w:val="00D85B42"/>
    <w:rsid w:val="00D85B96"/>
    <w:rsid w:val="00D85BF7"/>
    <w:rsid w:val="00D85D46"/>
    <w:rsid w:val="00D8614D"/>
    <w:rsid w:val="00D8626D"/>
    <w:rsid w:val="00D862A0"/>
    <w:rsid w:val="00D86449"/>
    <w:rsid w:val="00D8662E"/>
    <w:rsid w:val="00D866C8"/>
    <w:rsid w:val="00D869F5"/>
    <w:rsid w:val="00D86D8E"/>
    <w:rsid w:val="00D870F2"/>
    <w:rsid w:val="00D87118"/>
    <w:rsid w:val="00D872CF"/>
    <w:rsid w:val="00D873C3"/>
    <w:rsid w:val="00D8749C"/>
    <w:rsid w:val="00D8783A"/>
    <w:rsid w:val="00D87C57"/>
    <w:rsid w:val="00D87C8C"/>
    <w:rsid w:val="00D9000B"/>
    <w:rsid w:val="00D901A1"/>
    <w:rsid w:val="00D90309"/>
    <w:rsid w:val="00D90467"/>
    <w:rsid w:val="00D90524"/>
    <w:rsid w:val="00D906EA"/>
    <w:rsid w:val="00D9076E"/>
    <w:rsid w:val="00D90B7B"/>
    <w:rsid w:val="00D90DA8"/>
    <w:rsid w:val="00D90DB4"/>
    <w:rsid w:val="00D90DC4"/>
    <w:rsid w:val="00D90E69"/>
    <w:rsid w:val="00D91037"/>
    <w:rsid w:val="00D910DC"/>
    <w:rsid w:val="00D91210"/>
    <w:rsid w:val="00D912F2"/>
    <w:rsid w:val="00D918BA"/>
    <w:rsid w:val="00D91A10"/>
    <w:rsid w:val="00D91E75"/>
    <w:rsid w:val="00D9236F"/>
    <w:rsid w:val="00D925CD"/>
    <w:rsid w:val="00D92888"/>
    <w:rsid w:val="00D92919"/>
    <w:rsid w:val="00D92A11"/>
    <w:rsid w:val="00D92ABF"/>
    <w:rsid w:val="00D92C4A"/>
    <w:rsid w:val="00D92DBE"/>
    <w:rsid w:val="00D92E4A"/>
    <w:rsid w:val="00D92EAA"/>
    <w:rsid w:val="00D92FD8"/>
    <w:rsid w:val="00D930EA"/>
    <w:rsid w:val="00D93331"/>
    <w:rsid w:val="00D93566"/>
    <w:rsid w:val="00D93825"/>
    <w:rsid w:val="00D93B50"/>
    <w:rsid w:val="00D93F8E"/>
    <w:rsid w:val="00D9426D"/>
    <w:rsid w:val="00D9434E"/>
    <w:rsid w:val="00D94750"/>
    <w:rsid w:val="00D947ED"/>
    <w:rsid w:val="00D948E8"/>
    <w:rsid w:val="00D949AC"/>
    <w:rsid w:val="00D94B1F"/>
    <w:rsid w:val="00D94B52"/>
    <w:rsid w:val="00D94C07"/>
    <w:rsid w:val="00D94CA2"/>
    <w:rsid w:val="00D94DAA"/>
    <w:rsid w:val="00D94F38"/>
    <w:rsid w:val="00D94FF6"/>
    <w:rsid w:val="00D9505A"/>
    <w:rsid w:val="00D9542D"/>
    <w:rsid w:val="00D9549D"/>
    <w:rsid w:val="00D9561D"/>
    <w:rsid w:val="00D9567A"/>
    <w:rsid w:val="00D957DF"/>
    <w:rsid w:val="00D95BD2"/>
    <w:rsid w:val="00D95DE6"/>
    <w:rsid w:val="00D95FBB"/>
    <w:rsid w:val="00D96012"/>
    <w:rsid w:val="00D96302"/>
    <w:rsid w:val="00D9630B"/>
    <w:rsid w:val="00D965AC"/>
    <w:rsid w:val="00D96E5A"/>
    <w:rsid w:val="00D97007"/>
    <w:rsid w:val="00D973C5"/>
    <w:rsid w:val="00D9745C"/>
    <w:rsid w:val="00D974E2"/>
    <w:rsid w:val="00D977ED"/>
    <w:rsid w:val="00D97B03"/>
    <w:rsid w:val="00DA00B4"/>
    <w:rsid w:val="00DA015F"/>
    <w:rsid w:val="00DA0275"/>
    <w:rsid w:val="00DA02EA"/>
    <w:rsid w:val="00DA06D2"/>
    <w:rsid w:val="00DA0724"/>
    <w:rsid w:val="00DA0957"/>
    <w:rsid w:val="00DA09BB"/>
    <w:rsid w:val="00DA0F23"/>
    <w:rsid w:val="00DA1178"/>
    <w:rsid w:val="00DA1328"/>
    <w:rsid w:val="00DA1432"/>
    <w:rsid w:val="00DA14B1"/>
    <w:rsid w:val="00DA17F3"/>
    <w:rsid w:val="00DA1A08"/>
    <w:rsid w:val="00DA1A5E"/>
    <w:rsid w:val="00DA1C99"/>
    <w:rsid w:val="00DA1DEA"/>
    <w:rsid w:val="00DA1E02"/>
    <w:rsid w:val="00DA2155"/>
    <w:rsid w:val="00DA21B8"/>
    <w:rsid w:val="00DA26B9"/>
    <w:rsid w:val="00DA26D3"/>
    <w:rsid w:val="00DA29DC"/>
    <w:rsid w:val="00DA2DBD"/>
    <w:rsid w:val="00DA309B"/>
    <w:rsid w:val="00DA3241"/>
    <w:rsid w:val="00DA324D"/>
    <w:rsid w:val="00DA3EF0"/>
    <w:rsid w:val="00DA3FC7"/>
    <w:rsid w:val="00DA4074"/>
    <w:rsid w:val="00DA411C"/>
    <w:rsid w:val="00DA414B"/>
    <w:rsid w:val="00DA43FA"/>
    <w:rsid w:val="00DA45D8"/>
    <w:rsid w:val="00DA4735"/>
    <w:rsid w:val="00DA47A8"/>
    <w:rsid w:val="00DA4949"/>
    <w:rsid w:val="00DA4957"/>
    <w:rsid w:val="00DA501C"/>
    <w:rsid w:val="00DA5174"/>
    <w:rsid w:val="00DA54E9"/>
    <w:rsid w:val="00DA5A53"/>
    <w:rsid w:val="00DA5FB7"/>
    <w:rsid w:val="00DA6485"/>
    <w:rsid w:val="00DA67B7"/>
    <w:rsid w:val="00DA6A22"/>
    <w:rsid w:val="00DA6E42"/>
    <w:rsid w:val="00DA6E44"/>
    <w:rsid w:val="00DA6FD5"/>
    <w:rsid w:val="00DA7111"/>
    <w:rsid w:val="00DA7460"/>
    <w:rsid w:val="00DA7601"/>
    <w:rsid w:val="00DA766C"/>
    <w:rsid w:val="00DA77C0"/>
    <w:rsid w:val="00DA77DB"/>
    <w:rsid w:val="00DA796D"/>
    <w:rsid w:val="00DA7A5D"/>
    <w:rsid w:val="00DA7AC7"/>
    <w:rsid w:val="00DA7AF0"/>
    <w:rsid w:val="00DA7E01"/>
    <w:rsid w:val="00DA7F47"/>
    <w:rsid w:val="00DB017B"/>
    <w:rsid w:val="00DB01A1"/>
    <w:rsid w:val="00DB03B6"/>
    <w:rsid w:val="00DB04A7"/>
    <w:rsid w:val="00DB07B6"/>
    <w:rsid w:val="00DB09B1"/>
    <w:rsid w:val="00DB0B95"/>
    <w:rsid w:val="00DB0E96"/>
    <w:rsid w:val="00DB0F3F"/>
    <w:rsid w:val="00DB0F5F"/>
    <w:rsid w:val="00DB11C7"/>
    <w:rsid w:val="00DB123D"/>
    <w:rsid w:val="00DB12D7"/>
    <w:rsid w:val="00DB149A"/>
    <w:rsid w:val="00DB14AF"/>
    <w:rsid w:val="00DB184C"/>
    <w:rsid w:val="00DB1A84"/>
    <w:rsid w:val="00DB1C65"/>
    <w:rsid w:val="00DB1F55"/>
    <w:rsid w:val="00DB1FA4"/>
    <w:rsid w:val="00DB2131"/>
    <w:rsid w:val="00DB222E"/>
    <w:rsid w:val="00DB2246"/>
    <w:rsid w:val="00DB2542"/>
    <w:rsid w:val="00DB26BD"/>
    <w:rsid w:val="00DB275F"/>
    <w:rsid w:val="00DB2962"/>
    <w:rsid w:val="00DB29C6"/>
    <w:rsid w:val="00DB2BC5"/>
    <w:rsid w:val="00DB321D"/>
    <w:rsid w:val="00DB355C"/>
    <w:rsid w:val="00DB359C"/>
    <w:rsid w:val="00DB36E1"/>
    <w:rsid w:val="00DB38A3"/>
    <w:rsid w:val="00DB3D30"/>
    <w:rsid w:val="00DB4056"/>
    <w:rsid w:val="00DB4287"/>
    <w:rsid w:val="00DB43F5"/>
    <w:rsid w:val="00DB4507"/>
    <w:rsid w:val="00DB477B"/>
    <w:rsid w:val="00DB4AF9"/>
    <w:rsid w:val="00DB4C95"/>
    <w:rsid w:val="00DB4D19"/>
    <w:rsid w:val="00DB4ED9"/>
    <w:rsid w:val="00DB4F06"/>
    <w:rsid w:val="00DB5183"/>
    <w:rsid w:val="00DB58D1"/>
    <w:rsid w:val="00DB5BC2"/>
    <w:rsid w:val="00DB5ED4"/>
    <w:rsid w:val="00DB630C"/>
    <w:rsid w:val="00DB644D"/>
    <w:rsid w:val="00DB6825"/>
    <w:rsid w:val="00DB6846"/>
    <w:rsid w:val="00DB6B44"/>
    <w:rsid w:val="00DB6CCC"/>
    <w:rsid w:val="00DB6F27"/>
    <w:rsid w:val="00DB766A"/>
    <w:rsid w:val="00DB7944"/>
    <w:rsid w:val="00DB795B"/>
    <w:rsid w:val="00DB7A0A"/>
    <w:rsid w:val="00DB7A10"/>
    <w:rsid w:val="00DB7C80"/>
    <w:rsid w:val="00DB7D0B"/>
    <w:rsid w:val="00DC012B"/>
    <w:rsid w:val="00DC01F9"/>
    <w:rsid w:val="00DC02E4"/>
    <w:rsid w:val="00DC02ED"/>
    <w:rsid w:val="00DC03E0"/>
    <w:rsid w:val="00DC07E5"/>
    <w:rsid w:val="00DC0B02"/>
    <w:rsid w:val="00DC0CE0"/>
    <w:rsid w:val="00DC0D67"/>
    <w:rsid w:val="00DC1243"/>
    <w:rsid w:val="00DC1419"/>
    <w:rsid w:val="00DC15AE"/>
    <w:rsid w:val="00DC1712"/>
    <w:rsid w:val="00DC17F8"/>
    <w:rsid w:val="00DC19A9"/>
    <w:rsid w:val="00DC19D5"/>
    <w:rsid w:val="00DC1BF6"/>
    <w:rsid w:val="00DC20FA"/>
    <w:rsid w:val="00DC22D4"/>
    <w:rsid w:val="00DC2390"/>
    <w:rsid w:val="00DC25F8"/>
    <w:rsid w:val="00DC2A67"/>
    <w:rsid w:val="00DC2C63"/>
    <w:rsid w:val="00DC3042"/>
    <w:rsid w:val="00DC314A"/>
    <w:rsid w:val="00DC325C"/>
    <w:rsid w:val="00DC32EC"/>
    <w:rsid w:val="00DC36B0"/>
    <w:rsid w:val="00DC3753"/>
    <w:rsid w:val="00DC3AE5"/>
    <w:rsid w:val="00DC3BB8"/>
    <w:rsid w:val="00DC3E2C"/>
    <w:rsid w:val="00DC3FB5"/>
    <w:rsid w:val="00DC40CD"/>
    <w:rsid w:val="00DC40F3"/>
    <w:rsid w:val="00DC415B"/>
    <w:rsid w:val="00DC4301"/>
    <w:rsid w:val="00DC43B6"/>
    <w:rsid w:val="00DC482D"/>
    <w:rsid w:val="00DC49C5"/>
    <w:rsid w:val="00DC4B18"/>
    <w:rsid w:val="00DC4B4D"/>
    <w:rsid w:val="00DC4DAF"/>
    <w:rsid w:val="00DC4E73"/>
    <w:rsid w:val="00DC5139"/>
    <w:rsid w:val="00DC5431"/>
    <w:rsid w:val="00DC5748"/>
    <w:rsid w:val="00DC57F9"/>
    <w:rsid w:val="00DC58A4"/>
    <w:rsid w:val="00DC598D"/>
    <w:rsid w:val="00DC5EC2"/>
    <w:rsid w:val="00DC6033"/>
    <w:rsid w:val="00DC614C"/>
    <w:rsid w:val="00DC62C0"/>
    <w:rsid w:val="00DC6368"/>
    <w:rsid w:val="00DC6BD4"/>
    <w:rsid w:val="00DC6F40"/>
    <w:rsid w:val="00DC7280"/>
    <w:rsid w:val="00DC72BC"/>
    <w:rsid w:val="00DC730E"/>
    <w:rsid w:val="00DC73CD"/>
    <w:rsid w:val="00DC7602"/>
    <w:rsid w:val="00DC76CD"/>
    <w:rsid w:val="00DC7CCB"/>
    <w:rsid w:val="00DC7D16"/>
    <w:rsid w:val="00DC7D93"/>
    <w:rsid w:val="00DC7DF3"/>
    <w:rsid w:val="00DC7E9D"/>
    <w:rsid w:val="00DC7F6E"/>
    <w:rsid w:val="00DC7F8B"/>
    <w:rsid w:val="00DD01DF"/>
    <w:rsid w:val="00DD0316"/>
    <w:rsid w:val="00DD056B"/>
    <w:rsid w:val="00DD066D"/>
    <w:rsid w:val="00DD07F4"/>
    <w:rsid w:val="00DD0841"/>
    <w:rsid w:val="00DD0AC3"/>
    <w:rsid w:val="00DD0BD3"/>
    <w:rsid w:val="00DD0C70"/>
    <w:rsid w:val="00DD0F91"/>
    <w:rsid w:val="00DD102B"/>
    <w:rsid w:val="00DD1260"/>
    <w:rsid w:val="00DD12C4"/>
    <w:rsid w:val="00DD14AC"/>
    <w:rsid w:val="00DD15BE"/>
    <w:rsid w:val="00DD19F9"/>
    <w:rsid w:val="00DD1AB9"/>
    <w:rsid w:val="00DD1AD8"/>
    <w:rsid w:val="00DD1B28"/>
    <w:rsid w:val="00DD1D2D"/>
    <w:rsid w:val="00DD2004"/>
    <w:rsid w:val="00DD20C7"/>
    <w:rsid w:val="00DD21FE"/>
    <w:rsid w:val="00DD22C7"/>
    <w:rsid w:val="00DD2518"/>
    <w:rsid w:val="00DD258F"/>
    <w:rsid w:val="00DD25DA"/>
    <w:rsid w:val="00DD2CCF"/>
    <w:rsid w:val="00DD2D1E"/>
    <w:rsid w:val="00DD3358"/>
    <w:rsid w:val="00DD335B"/>
    <w:rsid w:val="00DD345B"/>
    <w:rsid w:val="00DD34C6"/>
    <w:rsid w:val="00DD3750"/>
    <w:rsid w:val="00DD3797"/>
    <w:rsid w:val="00DD39A6"/>
    <w:rsid w:val="00DD3B4A"/>
    <w:rsid w:val="00DD3C2A"/>
    <w:rsid w:val="00DD3DBA"/>
    <w:rsid w:val="00DD4099"/>
    <w:rsid w:val="00DD40E4"/>
    <w:rsid w:val="00DD4462"/>
    <w:rsid w:val="00DD45E1"/>
    <w:rsid w:val="00DD45FC"/>
    <w:rsid w:val="00DD461C"/>
    <w:rsid w:val="00DD498C"/>
    <w:rsid w:val="00DD51E3"/>
    <w:rsid w:val="00DD520B"/>
    <w:rsid w:val="00DD549E"/>
    <w:rsid w:val="00DD577C"/>
    <w:rsid w:val="00DD5FD0"/>
    <w:rsid w:val="00DD625C"/>
    <w:rsid w:val="00DD62EB"/>
    <w:rsid w:val="00DD65B4"/>
    <w:rsid w:val="00DD69A8"/>
    <w:rsid w:val="00DD69FE"/>
    <w:rsid w:val="00DD6B48"/>
    <w:rsid w:val="00DD6B53"/>
    <w:rsid w:val="00DD7024"/>
    <w:rsid w:val="00DD70DA"/>
    <w:rsid w:val="00DD74B8"/>
    <w:rsid w:val="00DD760D"/>
    <w:rsid w:val="00DD761D"/>
    <w:rsid w:val="00DD77D8"/>
    <w:rsid w:val="00DD792D"/>
    <w:rsid w:val="00DD793B"/>
    <w:rsid w:val="00DD7A93"/>
    <w:rsid w:val="00DD7AC7"/>
    <w:rsid w:val="00DD7CBD"/>
    <w:rsid w:val="00DD7D1F"/>
    <w:rsid w:val="00DE035A"/>
    <w:rsid w:val="00DE043C"/>
    <w:rsid w:val="00DE05FC"/>
    <w:rsid w:val="00DE06F8"/>
    <w:rsid w:val="00DE0D88"/>
    <w:rsid w:val="00DE0EF0"/>
    <w:rsid w:val="00DE12F0"/>
    <w:rsid w:val="00DE1528"/>
    <w:rsid w:val="00DE1590"/>
    <w:rsid w:val="00DE15B2"/>
    <w:rsid w:val="00DE165F"/>
    <w:rsid w:val="00DE17E1"/>
    <w:rsid w:val="00DE1847"/>
    <w:rsid w:val="00DE1B67"/>
    <w:rsid w:val="00DE1B91"/>
    <w:rsid w:val="00DE1D86"/>
    <w:rsid w:val="00DE1F6B"/>
    <w:rsid w:val="00DE22BF"/>
    <w:rsid w:val="00DE242F"/>
    <w:rsid w:val="00DE26BF"/>
    <w:rsid w:val="00DE2888"/>
    <w:rsid w:val="00DE29CC"/>
    <w:rsid w:val="00DE2AF5"/>
    <w:rsid w:val="00DE2C73"/>
    <w:rsid w:val="00DE2E8A"/>
    <w:rsid w:val="00DE2F6C"/>
    <w:rsid w:val="00DE302E"/>
    <w:rsid w:val="00DE31AE"/>
    <w:rsid w:val="00DE368C"/>
    <w:rsid w:val="00DE39AC"/>
    <w:rsid w:val="00DE3C4D"/>
    <w:rsid w:val="00DE3E23"/>
    <w:rsid w:val="00DE3FFB"/>
    <w:rsid w:val="00DE416D"/>
    <w:rsid w:val="00DE437A"/>
    <w:rsid w:val="00DE43DD"/>
    <w:rsid w:val="00DE4406"/>
    <w:rsid w:val="00DE446F"/>
    <w:rsid w:val="00DE4586"/>
    <w:rsid w:val="00DE4672"/>
    <w:rsid w:val="00DE480A"/>
    <w:rsid w:val="00DE4C03"/>
    <w:rsid w:val="00DE4E42"/>
    <w:rsid w:val="00DE4F50"/>
    <w:rsid w:val="00DE521E"/>
    <w:rsid w:val="00DE5464"/>
    <w:rsid w:val="00DE5731"/>
    <w:rsid w:val="00DE57F6"/>
    <w:rsid w:val="00DE5A1F"/>
    <w:rsid w:val="00DE5AA6"/>
    <w:rsid w:val="00DE5BAD"/>
    <w:rsid w:val="00DE5DD0"/>
    <w:rsid w:val="00DE5E5D"/>
    <w:rsid w:val="00DE5F40"/>
    <w:rsid w:val="00DE65CB"/>
    <w:rsid w:val="00DE65F7"/>
    <w:rsid w:val="00DE665A"/>
    <w:rsid w:val="00DE6BEA"/>
    <w:rsid w:val="00DE6EBB"/>
    <w:rsid w:val="00DE704C"/>
    <w:rsid w:val="00DE7282"/>
    <w:rsid w:val="00DE7305"/>
    <w:rsid w:val="00DE730B"/>
    <w:rsid w:val="00DE738D"/>
    <w:rsid w:val="00DE7395"/>
    <w:rsid w:val="00DE740F"/>
    <w:rsid w:val="00DE762D"/>
    <w:rsid w:val="00DE76B2"/>
    <w:rsid w:val="00DE76C4"/>
    <w:rsid w:val="00DE78FE"/>
    <w:rsid w:val="00DE7AD0"/>
    <w:rsid w:val="00DE7AF7"/>
    <w:rsid w:val="00DE7B8B"/>
    <w:rsid w:val="00DE7C7B"/>
    <w:rsid w:val="00DE7CA6"/>
    <w:rsid w:val="00DE7DE3"/>
    <w:rsid w:val="00DE7F87"/>
    <w:rsid w:val="00DF005C"/>
    <w:rsid w:val="00DF011F"/>
    <w:rsid w:val="00DF0268"/>
    <w:rsid w:val="00DF0306"/>
    <w:rsid w:val="00DF03A5"/>
    <w:rsid w:val="00DF0AC9"/>
    <w:rsid w:val="00DF0E73"/>
    <w:rsid w:val="00DF0FEB"/>
    <w:rsid w:val="00DF1001"/>
    <w:rsid w:val="00DF10D1"/>
    <w:rsid w:val="00DF112F"/>
    <w:rsid w:val="00DF1195"/>
    <w:rsid w:val="00DF1BFF"/>
    <w:rsid w:val="00DF1D77"/>
    <w:rsid w:val="00DF1F7D"/>
    <w:rsid w:val="00DF20C5"/>
    <w:rsid w:val="00DF2179"/>
    <w:rsid w:val="00DF22DA"/>
    <w:rsid w:val="00DF23D9"/>
    <w:rsid w:val="00DF26AA"/>
    <w:rsid w:val="00DF28F9"/>
    <w:rsid w:val="00DF2975"/>
    <w:rsid w:val="00DF2A1E"/>
    <w:rsid w:val="00DF2FE6"/>
    <w:rsid w:val="00DF365A"/>
    <w:rsid w:val="00DF36DE"/>
    <w:rsid w:val="00DF37C9"/>
    <w:rsid w:val="00DF4085"/>
    <w:rsid w:val="00DF40A9"/>
    <w:rsid w:val="00DF4211"/>
    <w:rsid w:val="00DF43B6"/>
    <w:rsid w:val="00DF48E5"/>
    <w:rsid w:val="00DF4B66"/>
    <w:rsid w:val="00DF4C40"/>
    <w:rsid w:val="00DF4CD2"/>
    <w:rsid w:val="00DF4D6B"/>
    <w:rsid w:val="00DF4DAA"/>
    <w:rsid w:val="00DF52EC"/>
    <w:rsid w:val="00DF589A"/>
    <w:rsid w:val="00DF58CC"/>
    <w:rsid w:val="00DF58F8"/>
    <w:rsid w:val="00DF5C41"/>
    <w:rsid w:val="00DF62A6"/>
    <w:rsid w:val="00DF6355"/>
    <w:rsid w:val="00DF63D3"/>
    <w:rsid w:val="00DF6433"/>
    <w:rsid w:val="00DF6556"/>
    <w:rsid w:val="00DF6662"/>
    <w:rsid w:val="00DF67EA"/>
    <w:rsid w:val="00DF681B"/>
    <w:rsid w:val="00DF6AC9"/>
    <w:rsid w:val="00DF6AFD"/>
    <w:rsid w:val="00DF6D06"/>
    <w:rsid w:val="00DF6F87"/>
    <w:rsid w:val="00DF70E1"/>
    <w:rsid w:val="00DF7136"/>
    <w:rsid w:val="00DF73B9"/>
    <w:rsid w:val="00DF7944"/>
    <w:rsid w:val="00DF79F6"/>
    <w:rsid w:val="00DF7D79"/>
    <w:rsid w:val="00DF7F69"/>
    <w:rsid w:val="00E0021B"/>
    <w:rsid w:val="00E00594"/>
    <w:rsid w:val="00E00896"/>
    <w:rsid w:val="00E00912"/>
    <w:rsid w:val="00E009AC"/>
    <w:rsid w:val="00E00B8B"/>
    <w:rsid w:val="00E00CAF"/>
    <w:rsid w:val="00E00D6C"/>
    <w:rsid w:val="00E011D9"/>
    <w:rsid w:val="00E0125E"/>
    <w:rsid w:val="00E01309"/>
    <w:rsid w:val="00E01A1A"/>
    <w:rsid w:val="00E01AF3"/>
    <w:rsid w:val="00E01C29"/>
    <w:rsid w:val="00E01FD5"/>
    <w:rsid w:val="00E02380"/>
    <w:rsid w:val="00E0254F"/>
    <w:rsid w:val="00E02635"/>
    <w:rsid w:val="00E02790"/>
    <w:rsid w:val="00E027D3"/>
    <w:rsid w:val="00E0288E"/>
    <w:rsid w:val="00E02A6E"/>
    <w:rsid w:val="00E02AB8"/>
    <w:rsid w:val="00E02ACD"/>
    <w:rsid w:val="00E02BE7"/>
    <w:rsid w:val="00E02C2B"/>
    <w:rsid w:val="00E02E5E"/>
    <w:rsid w:val="00E02EC1"/>
    <w:rsid w:val="00E0322D"/>
    <w:rsid w:val="00E03285"/>
    <w:rsid w:val="00E0346A"/>
    <w:rsid w:val="00E03750"/>
    <w:rsid w:val="00E037D9"/>
    <w:rsid w:val="00E0389A"/>
    <w:rsid w:val="00E038EF"/>
    <w:rsid w:val="00E03A2C"/>
    <w:rsid w:val="00E03AAA"/>
    <w:rsid w:val="00E03AE8"/>
    <w:rsid w:val="00E03BB2"/>
    <w:rsid w:val="00E03FD7"/>
    <w:rsid w:val="00E04241"/>
    <w:rsid w:val="00E042D2"/>
    <w:rsid w:val="00E04597"/>
    <w:rsid w:val="00E046B2"/>
    <w:rsid w:val="00E04732"/>
    <w:rsid w:val="00E047B6"/>
    <w:rsid w:val="00E04A81"/>
    <w:rsid w:val="00E04B5D"/>
    <w:rsid w:val="00E04BB1"/>
    <w:rsid w:val="00E04C86"/>
    <w:rsid w:val="00E04CC2"/>
    <w:rsid w:val="00E04DB3"/>
    <w:rsid w:val="00E04E84"/>
    <w:rsid w:val="00E05076"/>
    <w:rsid w:val="00E05245"/>
    <w:rsid w:val="00E0532E"/>
    <w:rsid w:val="00E0550B"/>
    <w:rsid w:val="00E0556E"/>
    <w:rsid w:val="00E059EB"/>
    <w:rsid w:val="00E05D5E"/>
    <w:rsid w:val="00E064CB"/>
    <w:rsid w:val="00E0685B"/>
    <w:rsid w:val="00E06C8B"/>
    <w:rsid w:val="00E06FAB"/>
    <w:rsid w:val="00E070D8"/>
    <w:rsid w:val="00E07540"/>
    <w:rsid w:val="00E075C2"/>
    <w:rsid w:val="00E0770C"/>
    <w:rsid w:val="00E07803"/>
    <w:rsid w:val="00E07B93"/>
    <w:rsid w:val="00E07DBE"/>
    <w:rsid w:val="00E10039"/>
    <w:rsid w:val="00E1029E"/>
    <w:rsid w:val="00E110CA"/>
    <w:rsid w:val="00E110CB"/>
    <w:rsid w:val="00E11228"/>
    <w:rsid w:val="00E11264"/>
    <w:rsid w:val="00E11296"/>
    <w:rsid w:val="00E11393"/>
    <w:rsid w:val="00E114ED"/>
    <w:rsid w:val="00E11559"/>
    <w:rsid w:val="00E115A6"/>
    <w:rsid w:val="00E11782"/>
    <w:rsid w:val="00E11832"/>
    <w:rsid w:val="00E118C4"/>
    <w:rsid w:val="00E11E9B"/>
    <w:rsid w:val="00E11FBA"/>
    <w:rsid w:val="00E11FDD"/>
    <w:rsid w:val="00E12012"/>
    <w:rsid w:val="00E1203C"/>
    <w:rsid w:val="00E120DE"/>
    <w:rsid w:val="00E1251A"/>
    <w:rsid w:val="00E1283F"/>
    <w:rsid w:val="00E1287D"/>
    <w:rsid w:val="00E128BA"/>
    <w:rsid w:val="00E129E7"/>
    <w:rsid w:val="00E12FD4"/>
    <w:rsid w:val="00E13906"/>
    <w:rsid w:val="00E13A9F"/>
    <w:rsid w:val="00E13B04"/>
    <w:rsid w:val="00E13CD8"/>
    <w:rsid w:val="00E13CE4"/>
    <w:rsid w:val="00E13F2D"/>
    <w:rsid w:val="00E13FFE"/>
    <w:rsid w:val="00E14007"/>
    <w:rsid w:val="00E140EF"/>
    <w:rsid w:val="00E1416A"/>
    <w:rsid w:val="00E14542"/>
    <w:rsid w:val="00E14574"/>
    <w:rsid w:val="00E145A2"/>
    <w:rsid w:val="00E14892"/>
    <w:rsid w:val="00E1496A"/>
    <w:rsid w:val="00E149DC"/>
    <w:rsid w:val="00E14A5F"/>
    <w:rsid w:val="00E14B4F"/>
    <w:rsid w:val="00E14B7E"/>
    <w:rsid w:val="00E14BCD"/>
    <w:rsid w:val="00E14BDE"/>
    <w:rsid w:val="00E14EA9"/>
    <w:rsid w:val="00E14FFE"/>
    <w:rsid w:val="00E15412"/>
    <w:rsid w:val="00E15651"/>
    <w:rsid w:val="00E1581C"/>
    <w:rsid w:val="00E15E31"/>
    <w:rsid w:val="00E15EED"/>
    <w:rsid w:val="00E15FA2"/>
    <w:rsid w:val="00E1600E"/>
    <w:rsid w:val="00E16255"/>
    <w:rsid w:val="00E164CC"/>
    <w:rsid w:val="00E165E2"/>
    <w:rsid w:val="00E16872"/>
    <w:rsid w:val="00E16BAC"/>
    <w:rsid w:val="00E16D5D"/>
    <w:rsid w:val="00E16E56"/>
    <w:rsid w:val="00E17006"/>
    <w:rsid w:val="00E171DE"/>
    <w:rsid w:val="00E17369"/>
    <w:rsid w:val="00E17377"/>
    <w:rsid w:val="00E174F4"/>
    <w:rsid w:val="00E17775"/>
    <w:rsid w:val="00E17830"/>
    <w:rsid w:val="00E17839"/>
    <w:rsid w:val="00E178A3"/>
    <w:rsid w:val="00E178C8"/>
    <w:rsid w:val="00E17B76"/>
    <w:rsid w:val="00E17CAF"/>
    <w:rsid w:val="00E17FCE"/>
    <w:rsid w:val="00E20117"/>
    <w:rsid w:val="00E201E3"/>
    <w:rsid w:val="00E201E7"/>
    <w:rsid w:val="00E202F1"/>
    <w:rsid w:val="00E202F3"/>
    <w:rsid w:val="00E20581"/>
    <w:rsid w:val="00E205CC"/>
    <w:rsid w:val="00E2070B"/>
    <w:rsid w:val="00E207EA"/>
    <w:rsid w:val="00E2086B"/>
    <w:rsid w:val="00E208CB"/>
    <w:rsid w:val="00E20908"/>
    <w:rsid w:val="00E20AAD"/>
    <w:rsid w:val="00E20C56"/>
    <w:rsid w:val="00E20CCB"/>
    <w:rsid w:val="00E20CDB"/>
    <w:rsid w:val="00E20D8A"/>
    <w:rsid w:val="00E20EC5"/>
    <w:rsid w:val="00E21231"/>
    <w:rsid w:val="00E21574"/>
    <w:rsid w:val="00E21651"/>
    <w:rsid w:val="00E21784"/>
    <w:rsid w:val="00E2178D"/>
    <w:rsid w:val="00E21821"/>
    <w:rsid w:val="00E218EF"/>
    <w:rsid w:val="00E21CA3"/>
    <w:rsid w:val="00E21E37"/>
    <w:rsid w:val="00E21EB3"/>
    <w:rsid w:val="00E21F16"/>
    <w:rsid w:val="00E21F62"/>
    <w:rsid w:val="00E22240"/>
    <w:rsid w:val="00E22652"/>
    <w:rsid w:val="00E22670"/>
    <w:rsid w:val="00E22676"/>
    <w:rsid w:val="00E22AA9"/>
    <w:rsid w:val="00E22B00"/>
    <w:rsid w:val="00E22D91"/>
    <w:rsid w:val="00E22F41"/>
    <w:rsid w:val="00E23478"/>
    <w:rsid w:val="00E23579"/>
    <w:rsid w:val="00E236E9"/>
    <w:rsid w:val="00E237B5"/>
    <w:rsid w:val="00E23856"/>
    <w:rsid w:val="00E238AB"/>
    <w:rsid w:val="00E238F7"/>
    <w:rsid w:val="00E2415B"/>
    <w:rsid w:val="00E2455D"/>
    <w:rsid w:val="00E24641"/>
    <w:rsid w:val="00E246F4"/>
    <w:rsid w:val="00E248D8"/>
    <w:rsid w:val="00E25161"/>
    <w:rsid w:val="00E251B9"/>
    <w:rsid w:val="00E25201"/>
    <w:rsid w:val="00E2542B"/>
    <w:rsid w:val="00E25454"/>
    <w:rsid w:val="00E255F6"/>
    <w:rsid w:val="00E2564E"/>
    <w:rsid w:val="00E2568A"/>
    <w:rsid w:val="00E256E5"/>
    <w:rsid w:val="00E25BF1"/>
    <w:rsid w:val="00E25C68"/>
    <w:rsid w:val="00E25C87"/>
    <w:rsid w:val="00E25D04"/>
    <w:rsid w:val="00E25FC0"/>
    <w:rsid w:val="00E25FEB"/>
    <w:rsid w:val="00E260A9"/>
    <w:rsid w:val="00E2630C"/>
    <w:rsid w:val="00E26A62"/>
    <w:rsid w:val="00E26C2A"/>
    <w:rsid w:val="00E26C6E"/>
    <w:rsid w:val="00E26C81"/>
    <w:rsid w:val="00E26E09"/>
    <w:rsid w:val="00E2764B"/>
    <w:rsid w:val="00E276A1"/>
    <w:rsid w:val="00E27904"/>
    <w:rsid w:val="00E27F56"/>
    <w:rsid w:val="00E30201"/>
    <w:rsid w:val="00E303F7"/>
    <w:rsid w:val="00E30777"/>
    <w:rsid w:val="00E308E4"/>
    <w:rsid w:val="00E309ED"/>
    <w:rsid w:val="00E30CBD"/>
    <w:rsid w:val="00E3104F"/>
    <w:rsid w:val="00E31124"/>
    <w:rsid w:val="00E31174"/>
    <w:rsid w:val="00E31236"/>
    <w:rsid w:val="00E31A89"/>
    <w:rsid w:val="00E31C47"/>
    <w:rsid w:val="00E31D26"/>
    <w:rsid w:val="00E31E7C"/>
    <w:rsid w:val="00E3210D"/>
    <w:rsid w:val="00E321F8"/>
    <w:rsid w:val="00E3229E"/>
    <w:rsid w:val="00E323C0"/>
    <w:rsid w:val="00E32449"/>
    <w:rsid w:val="00E3291B"/>
    <w:rsid w:val="00E32A18"/>
    <w:rsid w:val="00E32A1C"/>
    <w:rsid w:val="00E32B0C"/>
    <w:rsid w:val="00E32BEC"/>
    <w:rsid w:val="00E32C06"/>
    <w:rsid w:val="00E32D21"/>
    <w:rsid w:val="00E32FB0"/>
    <w:rsid w:val="00E33107"/>
    <w:rsid w:val="00E3315C"/>
    <w:rsid w:val="00E331AF"/>
    <w:rsid w:val="00E3330D"/>
    <w:rsid w:val="00E3363E"/>
    <w:rsid w:val="00E337AC"/>
    <w:rsid w:val="00E3386D"/>
    <w:rsid w:val="00E3403E"/>
    <w:rsid w:val="00E34087"/>
    <w:rsid w:val="00E3434D"/>
    <w:rsid w:val="00E34550"/>
    <w:rsid w:val="00E34CE8"/>
    <w:rsid w:val="00E3505E"/>
    <w:rsid w:val="00E351BC"/>
    <w:rsid w:val="00E3520D"/>
    <w:rsid w:val="00E3526B"/>
    <w:rsid w:val="00E3558A"/>
    <w:rsid w:val="00E35973"/>
    <w:rsid w:val="00E35A5D"/>
    <w:rsid w:val="00E35C1B"/>
    <w:rsid w:val="00E35E4A"/>
    <w:rsid w:val="00E36000"/>
    <w:rsid w:val="00E360EC"/>
    <w:rsid w:val="00E36197"/>
    <w:rsid w:val="00E361C6"/>
    <w:rsid w:val="00E362C7"/>
    <w:rsid w:val="00E3668A"/>
    <w:rsid w:val="00E36784"/>
    <w:rsid w:val="00E3690F"/>
    <w:rsid w:val="00E3693D"/>
    <w:rsid w:val="00E369AB"/>
    <w:rsid w:val="00E36A1C"/>
    <w:rsid w:val="00E36A7C"/>
    <w:rsid w:val="00E36DA4"/>
    <w:rsid w:val="00E36DFA"/>
    <w:rsid w:val="00E36F85"/>
    <w:rsid w:val="00E370B4"/>
    <w:rsid w:val="00E3716D"/>
    <w:rsid w:val="00E37492"/>
    <w:rsid w:val="00E3749B"/>
    <w:rsid w:val="00E3775A"/>
    <w:rsid w:val="00E37A1C"/>
    <w:rsid w:val="00E37B40"/>
    <w:rsid w:val="00E37D82"/>
    <w:rsid w:val="00E37FE7"/>
    <w:rsid w:val="00E4009E"/>
    <w:rsid w:val="00E401C1"/>
    <w:rsid w:val="00E40341"/>
    <w:rsid w:val="00E40424"/>
    <w:rsid w:val="00E406AC"/>
    <w:rsid w:val="00E406E3"/>
    <w:rsid w:val="00E4083C"/>
    <w:rsid w:val="00E4092B"/>
    <w:rsid w:val="00E409D6"/>
    <w:rsid w:val="00E40D20"/>
    <w:rsid w:val="00E412D7"/>
    <w:rsid w:val="00E414CC"/>
    <w:rsid w:val="00E417E6"/>
    <w:rsid w:val="00E41E49"/>
    <w:rsid w:val="00E4207B"/>
    <w:rsid w:val="00E42166"/>
    <w:rsid w:val="00E4216D"/>
    <w:rsid w:val="00E4221C"/>
    <w:rsid w:val="00E4233F"/>
    <w:rsid w:val="00E42399"/>
    <w:rsid w:val="00E4288E"/>
    <w:rsid w:val="00E4295D"/>
    <w:rsid w:val="00E42B2B"/>
    <w:rsid w:val="00E42C32"/>
    <w:rsid w:val="00E4320E"/>
    <w:rsid w:val="00E4348F"/>
    <w:rsid w:val="00E4368A"/>
    <w:rsid w:val="00E437D1"/>
    <w:rsid w:val="00E43987"/>
    <w:rsid w:val="00E43A06"/>
    <w:rsid w:val="00E43A54"/>
    <w:rsid w:val="00E43B6A"/>
    <w:rsid w:val="00E43CD2"/>
    <w:rsid w:val="00E43FC0"/>
    <w:rsid w:val="00E44286"/>
    <w:rsid w:val="00E44409"/>
    <w:rsid w:val="00E44418"/>
    <w:rsid w:val="00E448AF"/>
    <w:rsid w:val="00E44A94"/>
    <w:rsid w:val="00E44AF1"/>
    <w:rsid w:val="00E44AF5"/>
    <w:rsid w:val="00E44BC6"/>
    <w:rsid w:val="00E44C47"/>
    <w:rsid w:val="00E44D90"/>
    <w:rsid w:val="00E4534C"/>
    <w:rsid w:val="00E45428"/>
    <w:rsid w:val="00E45430"/>
    <w:rsid w:val="00E4580F"/>
    <w:rsid w:val="00E458A9"/>
    <w:rsid w:val="00E459FA"/>
    <w:rsid w:val="00E45B26"/>
    <w:rsid w:val="00E45C5C"/>
    <w:rsid w:val="00E45C68"/>
    <w:rsid w:val="00E45CA2"/>
    <w:rsid w:val="00E45DF5"/>
    <w:rsid w:val="00E45DFE"/>
    <w:rsid w:val="00E45E0D"/>
    <w:rsid w:val="00E45E17"/>
    <w:rsid w:val="00E45EF5"/>
    <w:rsid w:val="00E46122"/>
    <w:rsid w:val="00E4633B"/>
    <w:rsid w:val="00E467D4"/>
    <w:rsid w:val="00E469E1"/>
    <w:rsid w:val="00E46AE6"/>
    <w:rsid w:val="00E46B05"/>
    <w:rsid w:val="00E46BEE"/>
    <w:rsid w:val="00E46DB0"/>
    <w:rsid w:val="00E4761F"/>
    <w:rsid w:val="00E47768"/>
    <w:rsid w:val="00E47932"/>
    <w:rsid w:val="00E47936"/>
    <w:rsid w:val="00E47BF8"/>
    <w:rsid w:val="00E47D55"/>
    <w:rsid w:val="00E47F53"/>
    <w:rsid w:val="00E50401"/>
    <w:rsid w:val="00E509FD"/>
    <w:rsid w:val="00E50C13"/>
    <w:rsid w:val="00E50E4B"/>
    <w:rsid w:val="00E50EB8"/>
    <w:rsid w:val="00E5116D"/>
    <w:rsid w:val="00E51198"/>
    <w:rsid w:val="00E515E8"/>
    <w:rsid w:val="00E518EA"/>
    <w:rsid w:val="00E51C00"/>
    <w:rsid w:val="00E51EFB"/>
    <w:rsid w:val="00E51FB2"/>
    <w:rsid w:val="00E522E8"/>
    <w:rsid w:val="00E523BC"/>
    <w:rsid w:val="00E52A0E"/>
    <w:rsid w:val="00E52A7B"/>
    <w:rsid w:val="00E52C38"/>
    <w:rsid w:val="00E52FE2"/>
    <w:rsid w:val="00E53068"/>
    <w:rsid w:val="00E5328B"/>
    <w:rsid w:val="00E5345C"/>
    <w:rsid w:val="00E53620"/>
    <w:rsid w:val="00E53793"/>
    <w:rsid w:val="00E53889"/>
    <w:rsid w:val="00E539B3"/>
    <w:rsid w:val="00E53A05"/>
    <w:rsid w:val="00E53A94"/>
    <w:rsid w:val="00E53B59"/>
    <w:rsid w:val="00E53EF4"/>
    <w:rsid w:val="00E5432A"/>
    <w:rsid w:val="00E5449B"/>
    <w:rsid w:val="00E54711"/>
    <w:rsid w:val="00E5471E"/>
    <w:rsid w:val="00E5511B"/>
    <w:rsid w:val="00E552CC"/>
    <w:rsid w:val="00E554A3"/>
    <w:rsid w:val="00E5597E"/>
    <w:rsid w:val="00E55AA9"/>
    <w:rsid w:val="00E56008"/>
    <w:rsid w:val="00E5606F"/>
    <w:rsid w:val="00E566CB"/>
    <w:rsid w:val="00E57358"/>
    <w:rsid w:val="00E57498"/>
    <w:rsid w:val="00E57804"/>
    <w:rsid w:val="00E578D0"/>
    <w:rsid w:val="00E579FB"/>
    <w:rsid w:val="00E57D48"/>
    <w:rsid w:val="00E57E2B"/>
    <w:rsid w:val="00E57F73"/>
    <w:rsid w:val="00E600FB"/>
    <w:rsid w:val="00E60119"/>
    <w:rsid w:val="00E6015E"/>
    <w:rsid w:val="00E602E7"/>
    <w:rsid w:val="00E60345"/>
    <w:rsid w:val="00E60560"/>
    <w:rsid w:val="00E605CF"/>
    <w:rsid w:val="00E6084F"/>
    <w:rsid w:val="00E6086F"/>
    <w:rsid w:val="00E608F2"/>
    <w:rsid w:val="00E60B58"/>
    <w:rsid w:val="00E60DCC"/>
    <w:rsid w:val="00E60E15"/>
    <w:rsid w:val="00E61148"/>
    <w:rsid w:val="00E6152A"/>
    <w:rsid w:val="00E61684"/>
    <w:rsid w:val="00E617E4"/>
    <w:rsid w:val="00E61810"/>
    <w:rsid w:val="00E6188E"/>
    <w:rsid w:val="00E6194D"/>
    <w:rsid w:val="00E61AA9"/>
    <w:rsid w:val="00E61B56"/>
    <w:rsid w:val="00E61EC0"/>
    <w:rsid w:val="00E61ECF"/>
    <w:rsid w:val="00E61F8F"/>
    <w:rsid w:val="00E62058"/>
    <w:rsid w:val="00E6213A"/>
    <w:rsid w:val="00E621D0"/>
    <w:rsid w:val="00E62201"/>
    <w:rsid w:val="00E622A7"/>
    <w:rsid w:val="00E6255D"/>
    <w:rsid w:val="00E625D1"/>
    <w:rsid w:val="00E6260C"/>
    <w:rsid w:val="00E62793"/>
    <w:rsid w:val="00E629C6"/>
    <w:rsid w:val="00E62BB6"/>
    <w:rsid w:val="00E62CFE"/>
    <w:rsid w:val="00E62FAA"/>
    <w:rsid w:val="00E6307A"/>
    <w:rsid w:val="00E6326A"/>
    <w:rsid w:val="00E632D4"/>
    <w:rsid w:val="00E6343B"/>
    <w:rsid w:val="00E63812"/>
    <w:rsid w:val="00E6388F"/>
    <w:rsid w:val="00E63B4A"/>
    <w:rsid w:val="00E63F5C"/>
    <w:rsid w:val="00E64098"/>
    <w:rsid w:val="00E640D1"/>
    <w:rsid w:val="00E64112"/>
    <w:rsid w:val="00E642A3"/>
    <w:rsid w:val="00E6434B"/>
    <w:rsid w:val="00E643DD"/>
    <w:rsid w:val="00E644F6"/>
    <w:rsid w:val="00E64696"/>
    <w:rsid w:val="00E64883"/>
    <w:rsid w:val="00E648FA"/>
    <w:rsid w:val="00E64903"/>
    <w:rsid w:val="00E64BCF"/>
    <w:rsid w:val="00E64BDB"/>
    <w:rsid w:val="00E64F23"/>
    <w:rsid w:val="00E64F7F"/>
    <w:rsid w:val="00E6509B"/>
    <w:rsid w:val="00E6522C"/>
    <w:rsid w:val="00E65242"/>
    <w:rsid w:val="00E6549F"/>
    <w:rsid w:val="00E654BE"/>
    <w:rsid w:val="00E654ED"/>
    <w:rsid w:val="00E65636"/>
    <w:rsid w:val="00E659F5"/>
    <w:rsid w:val="00E65AFD"/>
    <w:rsid w:val="00E65CD5"/>
    <w:rsid w:val="00E65DCB"/>
    <w:rsid w:val="00E65DD6"/>
    <w:rsid w:val="00E660AE"/>
    <w:rsid w:val="00E6619D"/>
    <w:rsid w:val="00E661E9"/>
    <w:rsid w:val="00E66428"/>
    <w:rsid w:val="00E6650E"/>
    <w:rsid w:val="00E6664D"/>
    <w:rsid w:val="00E66960"/>
    <w:rsid w:val="00E66B05"/>
    <w:rsid w:val="00E66E34"/>
    <w:rsid w:val="00E66ED1"/>
    <w:rsid w:val="00E67627"/>
    <w:rsid w:val="00E67E19"/>
    <w:rsid w:val="00E7077A"/>
    <w:rsid w:val="00E70B56"/>
    <w:rsid w:val="00E71107"/>
    <w:rsid w:val="00E7196C"/>
    <w:rsid w:val="00E71C24"/>
    <w:rsid w:val="00E71CC2"/>
    <w:rsid w:val="00E71F42"/>
    <w:rsid w:val="00E72291"/>
    <w:rsid w:val="00E724FC"/>
    <w:rsid w:val="00E72588"/>
    <w:rsid w:val="00E7259B"/>
    <w:rsid w:val="00E72668"/>
    <w:rsid w:val="00E72766"/>
    <w:rsid w:val="00E727AE"/>
    <w:rsid w:val="00E72D03"/>
    <w:rsid w:val="00E72D56"/>
    <w:rsid w:val="00E7337B"/>
    <w:rsid w:val="00E73788"/>
    <w:rsid w:val="00E73A31"/>
    <w:rsid w:val="00E73A43"/>
    <w:rsid w:val="00E74131"/>
    <w:rsid w:val="00E7414F"/>
    <w:rsid w:val="00E74222"/>
    <w:rsid w:val="00E7424D"/>
    <w:rsid w:val="00E742F4"/>
    <w:rsid w:val="00E74801"/>
    <w:rsid w:val="00E74B19"/>
    <w:rsid w:val="00E74E0C"/>
    <w:rsid w:val="00E74E2A"/>
    <w:rsid w:val="00E754AC"/>
    <w:rsid w:val="00E754BA"/>
    <w:rsid w:val="00E755A7"/>
    <w:rsid w:val="00E75754"/>
    <w:rsid w:val="00E75813"/>
    <w:rsid w:val="00E759B7"/>
    <w:rsid w:val="00E75E5F"/>
    <w:rsid w:val="00E75FD2"/>
    <w:rsid w:val="00E76102"/>
    <w:rsid w:val="00E76165"/>
    <w:rsid w:val="00E761E5"/>
    <w:rsid w:val="00E7649F"/>
    <w:rsid w:val="00E771F5"/>
    <w:rsid w:val="00E7749F"/>
    <w:rsid w:val="00E77539"/>
    <w:rsid w:val="00E77664"/>
    <w:rsid w:val="00E77675"/>
    <w:rsid w:val="00E7768E"/>
    <w:rsid w:val="00E776D9"/>
    <w:rsid w:val="00E7773D"/>
    <w:rsid w:val="00E778BB"/>
    <w:rsid w:val="00E77A8F"/>
    <w:rsid w:val="00E77B78"/>
    <w:rsid w:val="00E77C29"/>
    <w:rsid w:val="00E77FD2"/>
    <w:rsid w:val="00E80032"/>
    <w:rsid w:val="00E80077"/>
    <w:rsid w:val="00E80078"/>
    <w:rsid w:val="00E80547"/>
    <w:rsid w:val="00E8085F"/>
    <w:rsid w:val="00E808DB"/>
    <w:rsid w:val="00E80CF3"/>
    <w:rsid w:val="00E80D93"/>
    <w:rsid w:val="00E80EE2"/>
    <w:rsid w:val="00E80F98"/>
    <w:rsid w:val="00E810BF"/>
    <w:rsid w:val="00E8167B"/>
    <w:rsid w:val="00E81822"/>
    <w:rsid w:val="00E8193A"/>
    <w:rsid w:val="00E819C7"/>
    <w:rsid w:val="00E81B79"/>
    <w:rsid w:val="00E81CD9"/>
    <w:rsid w:val="00E81E3C"/>
    <w:rsid w:val="00E81EEF"/>
    <w:rsid w:val="00E81F7E"/>
    <w:rsid w:val="00E820E8"/>
    <w:rsid w:val="00E82257"/>
    <w:rsid w:val="00E822CE"/>
    <w:rsid w:val="00E82418"/>
    <w:rsid w:val="00E82433"/>
    <w:rsid w:val="00E826CF"/>
    <w:rsid w:val="00E828CA"/>
    <w:rsid w:val="00E82A6F"/>
    <w:rsid w:val="00E82A81"/>
    <w:rsid w:val="00E82F57"/>
    <w:rsid w:val="00E83022"/>
    <w:rsid w:val="00E8307A"/>
    <w:rsid w:val="00E832B3"/>
    <w:rsid w:val="00E83546"/>
    <w:rsid w:val="00E835B9"/>
    <w:rsid w:val="00E8366F"/>
    <w:rsid w:val="00E83991"/>
    <w:rsid w:val="00E83AF6"/>
    <w:rsid w:val="00E83BCE"/>
    <w:rsid w:val="00E83C58"/>
    <w:rsid w:val="00E83C9D"/>
    <w:rsid w:val="00E83D2C"/>
    <w:rsid w:val="00E83F07"/>
    <w:rsid w:val="00E84355"/>
    <w:rsid w:val="00E844E4"/>
    <w:rsid w:val="00E8472D"/>
    <w:rsid w:val="00E84ADF"/>
    <w:rsid w:val="00E84BFC"/>
    <w:rsid w:val="00E84C9B"/>
    <w:rsid w:val="00E84D94"/>
    <w:rsid w:val="00E84F63"/>
    <w:rsid w:val="00E851BA"/>
    <w:rsid w:val="00E85396"/>
    <w:rsid w:val="00E857F1"/>
    <w:rsid w:val="00E85A0C"/>
    <w:rsid w:val="00E85A51"/>
    <w:rsid w:val="00E85C03"/>
    <w:rsid w:val="00E85D38"/>
    <w:rsid w:val="00E85DA0"/>
    <w:rsid w:val="00E85E78"/>
    <w:rsid w:val="00E8615F"/>
    <w:rsid w:val="00E862AF"/>
    <w:rsid w:val="00E86402"/>
    <w:rsid w:val="00E865F9"/>
    <w:rsid w:val="00E8660E"/>
    <w:rsid w:val="00E86818"/>
    <w:rsid w:val="00E8694F"/>
    <w:rsid w:val="00E86D61"/>
    <w:rsid w:val="00E86E1C"/>
    <w:rsid w:val="00E86FB5"/>
    <w:rsid w:val="00E8704C"/>
    <w:rsid w:val="00E8704E"/>
    <w:rsid w:val="00E873C9"/>
    <w:rsid w:val="00E87690"/>
    <w:rsid w:val="00E877CA"/>
    <w:rsid w:val="00E8783C"/>
    <w:rsid w:val="00E878FA"/>
    <w:rsid w:val="00E87D1B"/>
    <w:rsid w:val="00E90177"/>
    <w:rsid w:val="00E905FC"/>
    <w:rsid w:val="00E90761"/>
    <w:rsid w:val="00E90801"/>
    <w:rsid w:val="00E90AE8"/>
    <w:rsid w:val="00E90BD6"/>
    <w:rsid w:val="00E90BE4"/>
    <w:rsid w:val="00E90C7F"/>
    <w:rsid w:val="00E91239"/>
    <w:rsid w:val="00E915D7"/>
    <w:rsid w:val="00E915E4"/>
    <w:rsid w:val="00E91665"/>
    <w:rsid w:val="00E91886"/>
    <w:rsid w:val="00E9195E"/>
    <w:rsid w:val="00E919E1"/>
    <w:rsid w:val="00E91E86"/>
    <w:rsid w:val="00E92000"/>
    <w:rsid w:val="00E924FA"/>
    <w:rsid w:val="00E92592"/>
    <w:rsid w:val="00E926B9"/>
    <w:rsid w:val="00E9298D"/>
    <w:rsid w:val="00E92BAC"/>
    <w:rsid w:val="00E92DFF"/>
    <w:rsid w:val="00E92E04"/>
    <w:rsid w:val="00E92E8D"/>
    <w:rsid w:val="00E9353B"/>
    <w:rsid w:val="00E9362B"/>
    <w:rsid w:val="00E936F6"/>
    <w:rsid w:val="00E93999"/>
    <w:rsid w:val="00E93B6D"/>
    <w:rsid w:val="00E93BCC"/>
    <w:rsid w:val="00E93BE4"/>
    <w:rsid w:val="00E93E63"/>
    <w:rsid w:val="00E93EA5"/>
    <w:rsid w:val="00E93FF8"/>
    <w:rsid w:val="00E9408F"/>
    <w:rsid w:val="00E94190"/>
    <w:rsid w:val="00E942E5"/>
    <w:rsid w:val="00E9465F"/>
    <w:rsid w:val="00E9466A"/>
    <w:rsid w:val="00E946A7"/>
    <w:rsid w:val="00E9490D"/>
    <w:rsid w:val="00E94C7B"/>
    <w:rsid w:val="00E94F22"/>
    <w:rsid w:val="00E9503F"/>
    <w:rsid w:val="00E9536E"/>
    <w:rsid w:val="00E9564F"/>
    <w:rsid w:val="00E959CE"/>
    <w:rsid w:val="00E95AB3"/>
    <w:rsid w:val="00E95BC4"/>
    <w:rsid w:val="00E95E74"/>
    <w:rsid w:val="00E96157"/>
    <w:rsid w:val="00E962FD"/>
    <w:rsid w:val="00E963C8"/>
    <w:rsid w:val="00E96485"/>
    <w:rsid w:val="00E965DB"/>
    <w:rsid w:val="00E968C7"/>
    <w:rsid w:val="00E96D24"/>
    <w:rsid w:val="00E96FC1"/>
    <w:rsid w:val="00E9706F"/>
    <w:rsid w:val="00E97108"/>
    <w:rsid w:val="00E973CF"/>
    <w:rsid w:val="00E97606"/>
    <w:rsid w:val="00E9762C"/>
    <w:rsid w:val="00E977DE"/>
    <w:rsid w:val="00E97975"/>
    <w:rsid w:val="00E97B7A"/>
    <w:rsid w:val="00E97D5B"/>
    <w:rsid w:val="00E97E11"/>
    <w:rsid w:val="00E97E53"/>
    <w:rsid w:val="00E97E98"/>
    <w:rsid w:val="00EA05F1"/>
    <w:rsid w:val="00EA067D"/>
    <w:rsid w:val="00EA06BC"/>
    <w:rsid w:val="00EA0710"/>
    <w:rsid w:val="00EA0A41"/>
    <w:rsid w:val="00EA0A86"/>
    <w:rsid w:val="00EA0CDD"/>
    <w:rsid w:val="00EA0CE0"/>
    <w:rsid w:val="00EA0CE4"/>
    <w:rsid w:val="00EA0DBA"/>
    <w:rsid w:val="00EA1798"/>
    <w:rsid w:val="00EA17B0"/>
    <w:rsid w:val="00EA1997"/>
    <w:rsid w:val="00EA19E5"/>
    <w:rsid w:val="00EA1DB4"/>
    <w:rsid w:val="00EA2348"/>
    <w:rsid w:val="00EA25FF"/>
    <w:rsid w:val="00EA26CD"/>
    <w:rsid w:val="00EA27B3"/>
    <w:rsid w:val="00EA2BA6"/>
    <w:rsid w:val="00EA2F07"/>
    <w:rsid w:val="00EA2F33"/>
    <w:rsid w:val="00EA3A30"/>
    <w:rsid w:val="00EA3A85"/>
    <w:rsid w:val="00EA3CB1"/>
    <w:rsid w:val="00EA3D1F"/>
    <w:rsid w:val="00EA3D6E"/>
    <w:rsid w:val="00EA412C"/>
    <w:rsid w:val="00EA44E5"/>
    <w:rsid w:val="00EA4571"/>
    <w:rsid w:val="00EA461F"/>
    <w:rsid w:val="00EA473F"/>
    <w:rsid w:val="00EA49E0"/>
    <w:rsid w:val="00EA49E8"/>
    <w:rsid w:val="00EA4A74"/>
    <w:rsid w:val="00EA4DB2"/>
    <w:rsid w:val="00EA4DBF"/>
    <w:rsid w:val="00EA4EB1"/>
    <w:rsid w:val="00EA5004"/>
    <w:rsid w:val="00EA5247"/>
    <w:rsid w:val="00EA553D"/>
    <w:rsid w:val="00EA5808"/>
    <w:rsid w:val="00EA5820"/>
    <w:rsid w:val="00EA58C2"/>
    <w:rsid w:val="00EA5FBC"/>
    <w:rsid w:val="00EA6346"/>
    <w:rsid w:val="00EA64B7"/>
    <w:rsid w:val="00EA67F2"/>
    <w:rsid w:val="00EA69DB"/>
    <w:rsid w:val="00EA6D2D"/>
    <w:rsid w:val="00EA6D4B"/>
    <w:rsid w:val="00EA6D75"/>
    <w:rsid w:val="00EA6E46"/>
    <w:rsid w:val="00EA7032"/>
    <w:rsid w:val="00EA72E4"/>
    <w:rsid w:val="00EA7319"/>
    <w:rsid w:val="00EA74A0"/>
    <w:rsid w:val="00EA753E"/>
    <w:rsid w:val="00EA75A8"/>
    <w:rsid w:val="00EA7613"/>
    <w:rsid w:val="00EA7639"/>
    <w:rsid w:val="00EA7959"/>
    <w:rsid w:val="00EA796F"/>
    <w:rsid w:val="00EA7986"/>
    <w:rsid w:val="00EB0017"/>
    <w:rsid w:val="00EB01BA"/>
    <w:rsid w:val="00EB03C4"/>
    <w:rsid w:val="00EB04D9"/>
    <w:rsid w:val="00EB0AE9"/>
    <w:rsid w:val="00EB0B8F"/>
    <w:rsid w:val="00EB0D9B"/>
    <w:rsid w:val="00EB1113"/>
    <w:rsid w:val="00EB1193"/>
    <w:rsid w:val="00EB16A7"/>
    <w:rsid w:val="00EB1CB7"/>
    <w:rsid w:val="00EB1F2D"/>
    <w:rsid w:val="00EB2087"/>
    <w:rsid w:val="00EB224A"/>
    <w:rsid w:val="00EB2480"/>
    <w:rsid w:val="00EB2688"/>
    <w:rsid w:val="00EB2756"/>
    <w:rsid w:val="00EB2A3E"/>
    <w:rsid w:val="00EB2A42"/>
    <w:rsid w:val="00EB2A77"/>
    <w:rsid w:val="00EB2D0D"/>
    <w:rsid w:val="00EB2E45"/>
    <w:rsid w:val="00EB3A76"/>
    <w:rsid w:val="00EB41DC"/>
    <w:rsid w:val="00EB4289"/>
    <w:rsid w:val="00EB4518"/>
    <w:rsid w:val="00EB45C0"/>
    <w:rsid w:val="00EB4A7C"/>
    <w:rsid w:val="00EB4BC0"/>
    <w:rsid w:val="00EB4D7C"/>
    <w:rsid w:val="00EB4E63"/>
    <w:rsid w:val="00EB5468"/>
    <w:rsid w:val="00EB5704"/>
    <w:rsid w:val="00EB5772"/>
    <w:rsid w:val="00EB5AC9"/>
    <w:rsid w:val="00EB5C8B"/>
    <w:rsid w:val="00EB5CDF"/>
    <w:rsid w:val="00EB5F58"/>
    <w:rsid w:val="00EB6315"/>
    <w:rsid w:val="00EB65F5"/>
    <w:rsid w:val="00EB6960"/>
    <w:rsid w:val="00EB6BF7"/>
    <w:rsid w:val="00EB6D46"/>
    <w:rsid w:val="00EB6F02"/>
    <w:rsid w:val="00EB6FC0"/>
    <w:rsid w:val="00EB71AC"/>
    <w:rsid w:val="00EB7707"/>
    <w:rsid w:val="00EB784A"/>
    <w:rsid w:val="00EB7AB2"/>
    <w:rsid w:val="00EB7B5F"/>
    <w:rsid w:val="00EC008A"/>
    <w:rsid w:val="00EC009C"/>
    <w:rsid w:val="00EC03EB"/>
    <w:rsid w:val="00EC073D"/>
    <w:rsid w:val="00EC0891"/>
    <w:rsid w:val="00EC0CA8"/>
    <w:rsid w:val="00EC0E0D"/>
    <w:rsid w:val="00EC0F80"/>
    <w:rsid w:val="00EC108F"/>
    <w:rsid w:val="00EC10D5"/>
    <w:rsid w:val="00EC10D8"/>
    <w:rsid w:val="00EC10EC"/>
    <w:rsid w:val="00EC1150"/>
    <w:rsid w:val="00EC11BD"/>
    <w:rsid w:val="00EC1230"/>
    <w:rsid w:val="00EC12A6"/>
    <w:rsid w:val="00EC12DD"/>
    <w:rsid w:val="00EC1399"/>
    <w:rsid w:val="00EC148F"/>
    <w:rsid w:val="00EC1768"/>
    <w:rsid w:val="00EC1851"/>
    <w:rsid w:val="00EC18BA"/>
    <w:rsid w:val="00EC1914"/>
    <w:rsid w:val="00EC1924"/>
    <w:rsid w:val="00EC1DD3"/>
    <w:rsid w:val="00EC1EA8"/>
    <w:rsid w:val="00EC20C4"/>
    <w:rsid w:val="00EC2150"/>
    <w:rsid w:val="00EC2A45"/>
    <w:rsid w:val="00EC2AD4"/>
    <w:rsid w:val="00EC2AE8"/>
    <w:rsid w:val="00EC30C3"/>
    <w:rsid w:val="00EC3258"/>
    <w:rsid w:val="00EC3575"/>
    <w:rsid w:val="00EC373A"/>
    <w:rsid w:val="00EC3A22"/>
    <w:rsid w:val="00EC3CB8"/>
    <w:rsid w:val="00EC3CFE"/>
    <w:rsid w:val="00EC3D1A"/>
    <w:rsid w:val="00EC3F70"/>
    <w:rsid w:val="00EC3FEB"/>
    <w:rsid w:val="00EC403F"/>
    <w:rsid w:val="00EC43BD"/>
    <w:rsid w:val="00EC46AC"/>
    <w:rsid w:val="00EC47FF"/>
    <w:rsid w:val="00EC48AA"/>
    <w:rsid w:val="00EC4A56"/>
    <w:rsid w:val="00EC4D27"/>
    <w:rsid w:val="00EC511F"/>
    <w:rsid w:val="00EC5141"/>
    <w:rsid w:val="00EC552B"/>
    <w:rsid w:val="00EC5537"/>
    <w:rsid w:val="00EC5DF3"/>
    <w:rsid w:val="00EC607D"/>
    <w:rsid w:val="00EC614E"/>
    <w:rsid w:val="00EC615A"/>
    <w:rsid w:val="00EC6286"/>
    <w:rsid w:val="00EC6574"/>
    <w:rsid w:val="00EC68C5"/>
    <w:rsid w:val="00EC6BB8"/>
    <w:rsid w:val="00EC742A"/>
    <w:rsid w:val="00EC7670"/>
    <w:rsid w:val="00EC76F4"/>
    <w:rsid w:val="00EC794F"/>
    <w:rsid w:val="00EC7BB9"/>
    <w:rsid w:val="00EC7C33"/>
    <w:rsid w:val="00EC7F03"/>
    <w:rsid w:val="00EC7F48"/>
    <w:rsid w:val="00ED00D0"/>
    <w:rsid w:val="00ED0124"/>
    <w:rsid w:val="00ED01BE"/>
    <w:rsid w:val="00ED0266"/>
    <w:rsid w:val="00ED04A3"/>
    <w:rsid w:val="00ED0697"/>
    <w:rsid w:val="00ED0762"/>
    <w:rsid w:val="00ED084B"/>
    <w:rsid w:val="00ED087C"/>
    <w:rsid w:val="00ED0887"/>
    <w:rsid w:val="00ED0B6A"/>
    <w:rsid w:val="00ED0E1B"/>
    <w:rsid w:val="00ED0E1D"/>
    <w:rsid w:val="00ED1210"/>
    <w:rsid w:val="00ED1532"/>
    <w:rsid w:val="00ED159E"/>
    <w:rsid w:val="00ED1744"/>
    <w:rsid w:val="00ED1A81"/>
    <w:rsid w:val="00ED1D78"/>
    <w:rsid w:val="00ED1E0C"/>
    <w:rsid w:val="00ED2291"/>
    <w:rsid w:val="00ED22A1"/>
    <w:rsid w:val="00ED24E9"/>
    <w:rsid w:val="00ED2605"/>
    <w:rsid w:val="00ED2876"/>
    <w:rsid w:val="00ED29DF"/>
    <w:rsid w:val="00ED2F3C"/>
    <w:rsid w:val="00ED2F82"/>
    <w:rsid w:val="00ED3124"/>
    <w:rsid w:val="00ED31EB"/>
    <w:rsid w:val="00ED342F"/>
    <w:rsid w:val="00ED34AD"/>
    <w:rsid w:val="00ED350F"/>
    <w:rsid w:val="00ED3577"/>
    <w:rsid w:val="00ED3844"/>
    <w:rsid w:val="00ED3ACB"/>
    <w:rsid w:val="00ED3EC2"/>
    <w:rsid w:val="00ED3FEF"/>
    <w:rsid w:val="00ED4137"/>
    <w:rsid w:val="00ED4269"/>
    <w:rsid w:val="00ED4328"/>
    <w:rsid w:val="00ED434B"/>
    <w:rsid w:val="00ED43CB"/>
    <w:rsid w:val="00ED44B7"/>
    <w:rsid w:val="00ED4A4B"/>
    <w:rsid w:val="00ED4C70"/>
    <w:rsid w:val="00ED4D46"/>
    <w:rsid w:val="00ED4D7A"/>
    <w:rsid w:val="00ED50DF"/>
    <w:rsid w:val="00ED50EE"/>
    <w:rsid w:val="00ED51EA"/>
    <w:rsid w:val="00ED5707"/>
    <w:rsid w:val="00ED579F"/>
    <w:rsid w:val="00ED58B7"/>
    <w:rsid w:val="00ED591E"/>
    <w:rsid w:val="00ED5C80"/>
    <w:rsid w:val="00ED5E85"/>
    <w:rsid w:val="00ED5FB6"/>
    <w:rsid w:val="00ED6026"/>
    <w:rsid w:val="00ED60F0"/>
    <w:rsid w:val="00ED67B7"/>
    <w:rsid w:val="00ED683A"/>
    <w:rsid w:val="00ED685D"/>
    <w:rsid w:val="00ED6BE8"/>
    <w:rsid w:val="00ED6C48"/>
    <w:rsid w:val="00ED6D14"/>
    <w:rsid w:val="00ED7008"/>
    <w:rsid w:val="00ED7275"/>
    <w:rsid w:val="00ED7308"/>
    <w:rsid w:val="00ED7459"/>
    <w:rsid w:val="00ED752F"/>
    <w:rsid w:val="00ED7574"/>
    <w:rsid w:val="00ED781B"/>
    <w:rsid w:val="00ED78EB"/>
    <w:rsid w:val="00ED7B5C"/>
    <w:rsid w:val="00ED7B73"/>
    <w:rsid w:val="00ED7B86"/>
    <w:rsid w:val="00ED7BBB"/>
    <w:rsid w:val="00ED7DEA"/>
    <w:rsid w:val="00EE02D8"/>
    <w:rsid w:val="00EE042E"/>
    <w:rsid w:val="00EE06CF"/>
    <w:rsid w:val="00EE06E2"/>
    <w:rsid w:val="00EE07B0"/>
    <w:rsid w:val="00EE0896"/>
    <w:rsid w:val="00EE09D1"/>
    <w:rsid w:val="00EE0ACE"/>
    <w:rsid w:val="00EE118B"/>
    <w:rsid w:val="00EE161A"/>
    <w:rsid w:val="00EE16B5"/>
    <w:rsid w:val="00EE1906"/>
    <w:rsid w:val="00EE1957"/>
    <w:rsid w:val="00EE1BBB"/>
    <w:rsid w:val="00EE24D8"/>
    <w:rsid w:val="00EE27B4"/>
    <w:rsid w:val="00EE2CD1"/>
    <w:rsid w:val="00EE3094"/>
    <w:rsid w:val="00EE3215"/>
    <w:rsid w:val="00EE331A"/>
    <w:rsid w:val="00EE39D7"/>
    <w:rsid w:val="00EE39FB"/>
    <w:rsid w:val="00EE3DF8"/>
    <w:rsid w:val="00EE401A"/>
    <w:rsid w:val="00EE4285"/>
    <w:rsid w:val="00EE4513"/>
    <w:rsid w:val="00EE467E"/>
    <w:rsid w:val="00EE477F"/>
    <w:rsid w:val="00EE4809"/>
    <w:rsid w:val="00EE4906"/>
    <w:rsid w:val="00EE4AC8"/>
    <w:rsid w:val="00EE4BFE"/>
    <w:rsid w:val="00EE4C62"/>
    <w:rsid w:val="00EE4E3A"/>
    <w:rsid w:val="00EE4E5D"/>
    <w:rsid w:val="00EE4E6F"/>
    <w:rsid w:val="00EE4F58"/>
    <w:rsid w:val="00EE4F9E"/>
    <w:rsid w:val="00EE521E"/>
    <w:rsid w:val="00EE5288"/>
    <w:rsid w:val="00EE52DB"/>
    <w:rsid w:val="00EE546C"/>
    <w:rsid w:val="00EE5570"/>
    <w:rsid w:val="00EE57A8"/>
    <w:rsid w:val="00EE58C9"/>
    <w:rsid w:val="00EE5ADC"/>
    <w:rsid w:val="00EE5BB3"/>
    <w:rsid w:val="00EE5F57"/>
    <w:rsid w:val="00EE5FD6"/>
    <w:rsid w:val="00EE636D"/>
    <w:rsid w:val="00EE6882"/>
    <w:rsid w:val="00EE6C4A"/>
    <w:rsid w:val="00EE6CBF"/>
    <w:rsid w:val="00EE6CCF"/>
    <w:rsid w:val="00EE7201"/>
    <w:rsid w:val="00EE72D6"/>
    <w:rsid w:val="00EE747D"/>
    <w:rsid w:val="00EE7594"/>
    <w:rsid w:val="00EE7AF0"/>
    <w:rsid w:val="00EE7B29"/>
    <w:rsid w:val="00EE7C81"/>
    <w:rsid w:val="00EE7D09"/>
    <w:rsid w:val="00EF02DF"/>
    <w:rsid w:val="00EF0541"/>
    <w:rsid w:val="00EF06FF"/>
    <w:rsid w:val="00EF07A3"/>
    <w:rsid w:val="00EF09E0"/>
    <w:rsid w:val="00EF0A63"/>
    <w:rsid w:val="00EF0C07"/>
    <w:rsid w:val="00EF0C36"/>
    <w:rsid w:val="00EF0C4D"/>
    <w:rsid w:val="00EF0F90"/>
    <w:rsid w:val="00EF0F9F"/>
    <w:rsid w:val="00EF10EF"/>
    <w:rsid w:val="00EF11E1"/>
    <w:rsid w:val="00EF11F7"/>
    <w:rsid w:val="00EF125B"/>
    <w:rsid w:val="00EF1410"/>
    <w:rsid w:val="00EF14FD"/>
    <w:rsid w:val="00EF1918"/>
    <w:rsid w:val="00EF1BBF"/>
    <w:rsid w:val="00EF1C15"/>
    <w:rsid w:val="00EF1C3C"/>
    <w:rsid w:val="00EF1E28"/>
    <w:rsid w:val="00EF1FA1"/>
    <w:rsid w:val="00EF22ED"/>
    <w:rsid w:val="00EF2434"/>
    <w:rsid w:val="00EF2445"/>
    <w:rsid w:val="00EF24B5"/>
    <w:rsid w:val="00EF2573"/>
    <w:rsid w:val="00EF258A"/>
    <w:rsid w:val="00EF263D"/>
    <w:rsid w:val="00EF2662"/>
    <w:rsid w:val="00EF26FD"/>
    <w:rsid w:val="00EF2814"/>
    <w:rsid w:val="00EF282D"/>
    <w:rsid w:val="00EF2E01"/>
    <w:rsid w:val="00EF30FA"/>
    <w:rsid w:val="00EF315D"/>
    <w:rsid w:val="00EF33E5"/>
    <w:rsid w:val="00EF34D8"/>
    <w:rsid w:val="00EF3911"/>
    <w:rsid w:val="00EF4133"/>
    <w:rsid w:val="00EF4190"/>
    <w:rsid w:val="00EF4277"/>
    <w:rsid w:val="00EF4282"/>
    <w:rsid w:val="00EF4359"/>
    <w:rsid w:val="00EF46C6"/>
    <w:rsid w:val="00EF4B11"/>
    <w:rsid w:val="00EF4B38"/>
    <w:rsid w:val="00EF4BF0"/>
    <w:rsid w:val="00EF4CBA"/>
    <w:rsid w:val="00EF4D49"/>
    <w:rsid w:val="00EF4ECD"/>
    <w:rsid w:val="00EF4F53"/>
    <w:rsid w:val="00EF4FCD"/>
    <w:rsid w:val="00EF5344"/>
    <w:rsid w:val="00EF58EC"/>
    <w:rsid w:val="00EF59C8"/>
    <w:rsid w:val="00EF5C48"/>
    <w:rsid w:val="00EF5C65"/>
    <w:rsid w:val="00EF5CA1"/>
    <w:rsid w:val="00EF5FC9"/>
    <w:rsid w:val="00EF6447"/>
    <w:rsid w:val="00EF6475"/>
    <w:rsid w:val="00EF664B"/>
    <w:rsid w:val="00EF673C"/>
    <w:rsid w:val="00EF68A2"/>
    <w:rsid w:val="00EF6C6C"/>
    <w:rsid w:val="00EF6EC7"/>
    <w:rsid w:val="00EF7030"/>
    <w:rsid w:val="00EF72DE"/>
    <w:rsid w:val="00EF72E6"/>
    <w:rsid w:val="00EF74F5"/>
    <w:rsid w:val="00EF75A4"/>
    <w:rsid w:val="00EF75AB"/>
    <w:rsid w:val="00EF75C0"/>
    <w:rsid w:val="00EF7743"/>
    <w:rsid w:val="00EF77B4"/>
    <w:rsid w:val="00EF7869"/>
    <w:rsid w:val="00EF7AAA"/>
    <w:rsid w:val="00EF7ACA"/>
    <w:rsid w:val="00EF7C4F"/>
    <w:rsid w:val="00EF7DB8"/>
    <w:rsid w:val="00EF7ECC"/>
    <w:rsid w:val="00F0043F"/>
    <w:rsid w:val="00F0044E"/>
    <w:rsid w:val="00F00466"/>
    <w:rsid w:val="00F00806"/>
    <w:rsid w:val="00F009BC"/>
    <w:rsid w:val="00F00F9D"/>
    <w:rsid w:val="00F010D3"/>
    <w:rsid w:val="00F01381"/>
    <w:rsid w:val="00F0146C"/>
    <w:rsid w:val="00F01505"/>
    <w:rsid w:val="00F01581"/>
    <w:rsid w:val="00F01906"/>
    <w:rsid w:val="00F0195D"/>
    <w:rsid w:val="00F01A89"/>
    <w:rsid w:val="00F01B1F"/>
    <w:rsid w:val="00F02367"/>
    <w:rsid w:val="00F026EC"/>
    <w:rsid w:val="00F02E90"/>
    <w:rsid w:val="00F0329F"/>
    <w:rsid w:val="00F03933"/>
    <w:rsid w:val="00F03B53"/>
    <w:rsid w:val="00F03B9C"/>
    <w:rsid w:val="00F03C69"/>
    <w:rsid w:val="00F03CA7"/>
    <w:rsid w:val="00F03D7D"/>
    <w:rsid w:val="00F03D89"/>
    <w:rsid w:val="00F04355"/>
    <w:rsid w:val="00F04472"/>
    <w:rsid w:val="00F04A59"/>
    <w:rsid w:val="00F04B05"/>
    <w:rsid w:val="00F04DD1"/>
    <w:rsid w:val="00F04DDF"/>
    <w:rsid w:val="00F04F3E"/>
    <w:rsid w:val="00F057F4"/>
    <w:rsid w:val="00F05AE2"/>
    <w:rsid w:val="00F05F70"/>
    <w:rsid w:val="00F06029"/>
    <w:rsid w:val="00F062FC"/>
    <w:rsid w:val="00F0637F"/>
    <w:rsid w:val="00F063F1"/>
    <w:rsid w:val="00F06936"/>
    <w:rsid w:val="00F0693D"/>
    <w:rsid w:val="00F06DF2"/>
    <w:rsid w:val="00F06F7A"/>
    <w:rsid w:val="00F0704E"/>
    <w:rsid w:val="00F07116"/>
    <w:rsid w:val="00F07146"/>
    <w:rsid w:val="00F0754C"/>
    <w:rsid w:val="00F0761C"/>
    <w:rsid w:val="00F07648"/>
    <w:rsid w:val="00F078B2"/>
    <w:rsid w:val="00F07978"/>
    <w:rsid w:val="00F07A11"/>
    <w:rsid w:val="00F07E8E"/>
    <w:rsid w:val="00F07F4E"/>
    <w:rsid w:val="00F10163"/>
    <w:rsid w:val="00F101D6"/>
    <w:rsid w:val="00F1021D"/>
    <w:rsid w:val="00F10519"/>
    <w:rsid w:val="00F10794"/>
    <w:rsid w:val="00F1080F"/>
    <w:rsid w:val="00F10881"/>
    <w:rsid w:val="00F10B0B"/>
    <w:rsid w:val="00F10C81"/>
    <w:rsid w:val="00F10CC1"/>
    <w:rsid w:val="00F10DFB"/>
    <w:rsid w:val="00F10FEC"/>
    <w:rsid w:val="00F111E3"/>
    <w:rsid w:val="00F113A7"/>
    <w:rsid w:val="00F11492"/>
    <w:rsid w:val="00F1155D"/>
    <w:rsid w:val="00F116B9"/>
    <w:rsid w:val="00F11898"/>
    <w:rsid w:val="00F11B4D"/>
    <w:rsid w:val="00F11F65"/>
    <w:rsid w:val="00F1214D"/>
    <w:rsid w:val="00F121FE"/>
    <w:rsid w:val="00F12609"/>
    <w:rsid w:val="00F1266A"/>
    <w:rsid w:val="00F1272D"/>
    <w:rsid w:val="00F1283F"/>
    <w:rsid w:val="00F1285D"/>
    <w:rsid w:val="00F12883"/>
    <w:rsid w:val="00F12A4F"/>
    <w:rsid w:val="00F12A79"/>
    <w:rsid w:val="00F12C69"/>
    <w:rsid w:val="00F12E2B"/>
    <w:rsid w:val="00F13819"/>
    <w:rsid w:val="00F138CF"/>
    <w:rsid w:val="00F13A35"/>
    <w:rsid w:val="00F13C6A"/>
    <w:rsid w:val="00F13E22"/>
    <w:rsid w:val="00F13F72"/>
    <w:rsid w:val="00F142B3"/>
    <w:rsid w:val="00F144A4"/>
    <w:rsid w:val="00F14500"/>
    <w:rsid w:val="00F14507"/>
    <w:rsid w:val="00F1457C"/>
    <w:rsid w:val="00F14AEB"/>
    <w:rsid w:val="00F14F6B"/>
    <w:rsid w:val="00F14FF9"/>
    <w:rsid w:val="00F15508"/>
    <w:rsid w:val="00F156B1"/>
    <w:rsid w:val="00F15A45"/>
    <w:rsid w:val="00F15B39"/>
    <w:rsid w:val="00F16158"/>
    <w:rsid w:val="00F16346"/>
    <w:rsid w:val="00F165FD"/>
    <w:rsid w:val="00F16CB3"/>
    <w:rsid w:val="00F16E9A"/>
    <w:rsid w:val="00F16ED5"/>
    <w:rsid w:val="00F1727A"/>
    <w:rsid w:val="00F17716"/>
    <w:rsid w:val="00F17783"/>
    <w:rsid w:val="00F1780D"/>
    <w:rsid w:val="00F17EC9"/>
    <w:rsid w:val="00F17FBF"/>
    <w:rsid w:val="00F20000"/>
    <w:rsid w:val="00F2026F"/>
    <w:rsid w:val="00F20465"/>
    <w:rsid w:val="00F20AC1"/>
    <w:rsid w:val="00F20C61"/>
    <w:rsid w:val="00F20CA9"/>
    <w:rsid w:val="00F20E05"/>
    <w:rsid w:val="00F20E1C"/>
    <w:rsid w:val="00F20FBA"/>
    <w:rsid w:val="00F21155"/>
    <w:rsid w:val="00F21237"/>
    <w:rsid w:val="00F21292"/>
    <w:rsid w:val="00F215F5"/>
    <w:rsid w:val="00F21770"/>
    <w:rsid w:val="00F217DF"/>
    <w:rsid w:val="00F21983"/>
    <w:rsid w:val="00F21C55"/>
    <w:rsid w:val="00F21DD1"/>
    <w:rsid w:val="00F21FDF"/>
    <w:rsid w:val="00F2267F"/>
    <w:rsid w:val="00F2291C"/>
    <w:rsid w:val="00F22A05"/>
    <w:rsid w:val="00F22B3D"/>
    <w:rsid w:val="00F22D99"/>
    <w:rsid w:val="00F22EC0"/>
    <w:rsid w:val="00F23007"/>
    <w:rsid w:val="00F237F5"/>
    <w:rsid w:val="00F23C7A"/>
    <w:rsid w:val="00F23D12"/>
    <w:rsid w:val="00F23D44"/>
    <w:rsid w:val="00F23F05"/>
    <w:rsid w:val="00F23F24"/>
    <w:rsid w:val="00F24040"/>
    <w:rsid w:val="00F24120"/>
    <w:rsid w:val="00F24131"/>
    <w:rsid w:val="00F242B1"/>
    <w:rsid w:val="00F244BE"/>
    <w:rsid w:val="00F245DF"/>
    <w:rsid w:val="00F246E3"/>
    <w:rsid w:val="00F24BBE"/>
    <w:rsid w:val="00F24CE4"/>
    <w:rsid w:val="00F24EBD"/>
    <w:rsid w:val="00F24FE8"/>
    <w:rsid w:val="00F250B9"/>
    <w:rsid w:val="00F2543B"/>
    <w:rsid w:val="00F257A8"/>
    <w:rsid w:val="00F25D44"/>
    <w:rsid w:val="00F25DF6"/>
    <w:rsid w:val="00F25EBC"/>
    <w:rsid w:val="00F26067"/>
    <w:rsid w:val="00F26207"/>
    <w:rsid w:val="00F263F7"/>
    <w:rsid w:val="00F26476"/>
    <w:rsid w:val="00F26518"/>
    <w:rsid w:val="00F26577"/>
    <w:rsid w:val="00F2691D"/>
    <w:rsid w:val="00F26925"/>
    <w:rsid w:val="00F269E3"/>
    <w:rsid w:val="00F26B72"/>
    <w:rsid w:val="00F26C42"/>
    <w:rsid w:val="00F26C7B"/>
    <w:rsid w:val="00F26D61"/>
    <w:rsid w:val="00F26E30"/>
    <w:rsid w:val="00F26EFA"/>
    <w:rsid w:val="00F2705D"/>
    <w:rsid w:val="00F27066"/>
    <w:rsid w:val="00F272E9"/>
    <w:rsid w:val="00F27309"/>
    <w:rsid w:val="00F27521"/>
    <w:rsid w:val="00F275AF"/>
    <w:rsid w:val="00F2779E"/>
    <w:rsid w:val="00F27AFB"/>
    <w:rsid w:val="00F27AFF"/>
    <w:rsid w:val="00F27D9C"/>
    <w:rsid w:val="00F27DD9"/>
    <w:rsid w:val="00F302A3"/>
    <w:rsid w:val="00F304D5"/>
    <w:rsid w:val="00F305CB"/>
    <w:rsid w:val="00F30770"/>
    <w:rsid w:val="00F30790"/>
    <w:rsid w:val="00F307FA"/>
    <w:rsid w:val="00F3080D"/>
    <w:rsid w:val="00F30A15"/>
    <w:rsid w:val="00F30CDE"/>
    <w:rsid w:val="00F30D16"/>
    <w:rsid w:val="00F30DF6"/>
    <w:rsid w:val="00F30EA1"/>
    <w:rsid w:val="00F31036"/>
    <w:rsid w:val="00F31B0E"/>
    <w:rsid w:val="00F31D32"/>
    <w:rsid w:val="00F31D38"/>
    <w:rsid w:val="00F3257B"/>
    <w:rsid w:val="00F327A5"/>
    <w:rsid w:val="00F32B38"/>
    <w:rsid w:val="00F32CBF"/>
    <w:rsid w:val="00F32D19"/>
    <w:rsid w:val="00F32D64"/>
    <w:rsid w:val="00F32F77"/>
    <w:rsid w:val="00F32F9B"/>
    <w:rsid w:val="00F330AE"/>
    <w:rsid w:val="00F332CF"/>
    <w:rsid w:val="00F33669"/>
    <w:rsid w:val="00F33DE7"/>
    <w:rsid w:val="00F33E96"/>
    <w:rsid w:val="00F3448F"/>
    <w:rsid w:val="00F344D1"/>
    <w:rsid w:val="00F3477F"/>
    <w:rsid w:val="00F34AB7"/>
    <w:rsid w:val="00F34B45"/>
    <w:rsid w:val="00F34FE2"/>
    <w:rsid w:val="00F35108"/>
    <w:rsid w:val="00F35128"/>
    <w:rsid w:val="00F3522D"/>
    <w:rsid w:val="00F3531F"/>
    <w:rsid w:val="00F354A6"/>
    <w:rsid w:val="00F35737"/>
    <w:rsid w:val="00F3574B"/>
    <w:rsid w:val="00F3579F"/>
    <w:rsid w:val="00F3621B"/>
    <w:rsid w:val="00F362DA"/>
    <w:rsid w:val="00F36561"/>
    <w:rsid w:val="00F36A74"/>
    <w:rsid w:val="00F36AB8"/>
    <w:rsid w:val="00F36F81"/>
    <w:rsid w:val="00F3711A"/>
    <w:rsid w:val="00F37310"/>
    <w:rsid w:val="00F37311"/>
    <w:rsid w:val="00F3740C"/>
    <w:rsid w:val="00F378EF"/>
    <w:rsid w:val="00F37923"/>
    <w:rsid w:val="00F37A39"/>
    <w:rsid w:val="00F37EAB"/>
    <w:rsid w:val="00F40003"/>
    <w:rsid w:val="00F400E0"/>
    <w:rsid w:val="00F40434"/>
    <w:rsid w:val="00F40497"/>
    <w:rsid w:val="00F407C7"/>
    <w:rsid w:val="00F40999"/>
    <w:rsid w:val="00F40CA5"/>
    <w:rsid w:val="00F40EAB"/>
    <w:rsid w:val="00F40EC7"/>
    <w:rsid w:val="00F41100"/>
    <w:rsid w:val="00F41167"/>
    <w:rsid w:val="00F4126F"/>
    <w:rsid w:val="00F414FF"/>
    <w:rsid w:val="00F41661"/>
    <w:rsid w:val="00F41784"/>
    <w:rsid w:val="00F4180A"/>
    <w:rsid w:val="00F41867"/>
    <w:rsid w:val="00F41873"/>
    <w:rsid w:val="00F41B17"/>
    <w:rsid w:val="00F41CAB"/>
    <w:rsid w:val="00F41F0F"/>
    <w:rsid w:val="00F41F29"/>
    <w:rsid w:val="00F42228"/>
    <w:rsid w:val="00F42335"/>
    <w:rsid w:val="00F4233F"/>
    <w:rsid w:val="00F4251E"/>
    <w:rsid w:val="00F42B66"/>
    <w:rsid w:val="00F42BB4"/>
    <w:rsid w:val="00F42BF7"/>
    <w:rsid w:val="00F42D0E"/>
    <w:rsid w:val="00F42DA1"/>
    <w:rsid w:val="00F42E5E"/>
    <w:rsid w:val="00F430D3"/>
    <w:rsid w:val="00F4320C"/>
    <w:rsid w:val="00F435DA"/>
    <w:rsid w:val="00F4370F"/>
    <w:rsid w:val="00F43791"/>
    <w:rsid w:val="00F43854"/>
    <w:rsid w:val="00F438AE"/>
    <w:rsid w:val="00F43982"/>
    <w:rsid w:val="00F43A21"/>
    <w:rsid w:val="00F43B23"/>
    <w:rsid w:val="00F43D31"/>
    <w:rsid w:val="00F441D0"/>
    <w:rsid w:val="00F4422C"/>
    <w:rsid w:val="00F44926"/>
    <w:rsid w:val="00F44A5C"/>
    <w:rsid w:val="00F44AEF"/>
    <w:rsid w:val="00F44BC7"/>
    <w:rsid w:val="00F44F62"/>
    <w:rsid w:val="00F4510E"/>
    <w:rsid w:val="00F4520D"/>
    <w:rsid w:val="00F454B9"/>
    <w:rsid w:val="00F45532"/>
    <w:rsid w:val="00F45571"/>
    <w:rsid w:val="00F459E0"/>
    <w:rsid w:val="00F45E91"/>
    <w:rsid w:val="00F45F3F"/>
    <w:rsid w:val="00F45FA9"/>
    <w:rsid w:val="00F46004"/>
    <w:rsid w:val="00F460DF"/>
    <w:rsid w:val="00F461C5"/>
    <w:rsid w:val="00F46451"/>
    <w:rsid w:val="00F46513"/>
    <w:rsid w:val="00F46523"/>
    <w:rsid w:val="00F46574"/>
    <w:rsid w:val="00F465A3"/>
    <w:rsid w:val="00F46907"/>
    <w:rsid w:val="00F46B67"/>
    <w:rsid w:val="00F47280"/>
    <w:rsid w:val="00F47502"/>
    <w:rsid w:val="00F4776D"/>
    <w:rsid w:val="00F4783F"/>
    <w:rsid w:val="00F4791D"/>
    <w:rsid w:val="00F479FF"/>
    <w:rsid w:val="00F47B93"/>
    <w:rsid w:val="00F47DCA"/>
    <w:rsid w:val="00F47DDB"/>
    <w:rsid w:val="00F47E17"/>
    <w:rsid w:val="00F47F00"/>
    <w:rsid w:val="00F47F3D"/>
    <w:rsid w:val="00F5002B"/>
    <w:rsid w:val="00F501CE"/>
    <w:rsid w:val="00F501EC"/>
    <w:rsid w:val="00F50222"/>
    <w:rsid w:val="00F50241"/>
    <w:rsid w:val="00F50914"/>
    <w:rsid w:val="00F50976"/>
    <w:rsid w:val="00F50BF5"/>
    <w:rsid w:val="00F50C59"/>
    <w:rsid w:val="00F50DC0"/>
    <w:rsid w:val="00F50E8C"/>
    <w:rsid w:val="00F50EAE"/>
    <w:rsid w:val="00F511C6"/>
    <w:rsid w:val="00F51215"/>
    <w:rsid w:val="00F512E0"/>
    <w:rsid w:val="00F51960"/>
    <w:rsid w:val="00F51D53"/>
    <w:rsid w:val="00F51DC1"/>
    <w:rsid w:val="00F5208F"/>
    <w:rsid w:val="00F52381"/>
    <w:rsid w:val="00F5250A"/>
    <w:rsid w:val="00F525D4"/>
    <w:rsid w:val="00F528EA"/>
    <w:rsid w:val="00F529F1"/>
    <w:rsid w:val="00F52DD4"/>
    <w:rsid w:val="00F52E8D"/>
    <w:rsid w:val="00F532FD"/>
    <w:rsid w:val="00F5341A"/>
    <w:rsid w:val="00F5358D"/>
    <w:rsid w:val="00F5384F"/>
    <w:rsid w:val="00F538AB"/>
    <w:rsid w:val="00F5390F"/>
    <w:rsid w:val="00F53A53"/>
    <w:rsid w:val="00F53A82"/>
    <w:rsid w:val="00F53AE2"/>
    <w:rsid w:val="00F53D0C"/>
    <w:rsid w:val="00F53D2F"/>
    <w:rsid w:val="00F53EB3"/>
    <w:rsid w:val="00F54062"/>
    <w:rsid w:val="00F5409C"/>
    <w:rsid w:val="00F543D3"/>
    <w:rsid w:val="00F549A5"/>
    <w:rsid w:val="00F549AB"/>
    <w:rsid w:val="00F54CE9"/>
    <w:rsid w:val="00F55109"/>
    <w:rsid w:val="00F5523E"/>
    <w:rsid w:val="00F553B5"/>
    <w:rsid w:val="00F55821"/>
    <w:rsid w:val="00F558A0"/>
    <w:rsid w:val="00F559E6"/>
    <w:rsid w:val="00F55F6C"/>
    <w:rsid w:val="00F560EB"/>
    <w:rsid w:val="00F5610D"/>
    <w:rsid w:val="00F561D4"/>
    <w:rsid w:val="00F5632A"/>
    <w:rsid w:val="00F56405"/>
    <w:rsid w:val="00F565A6"/>
    <w:rsid w:val="00F565FC"/>
    <w:rsid w:val="00F569EA"/>
    <w:rsid w:val="00F56A03"/>
    <w:rsid w:val="00F56C2F"/>
    <w:rsid w:val="00F56C32"/>
    <w:rsid w:val="00F56C56"/>
    <w:rsid w:val="00F57013"/>
    <w:rsid w:val="00F57431"/>
    <w:rsid w:val="00F57502"/>
    <w:rsid w:val="00F5756A"/>
    <w:rsid w:val="00F576AF"/>
    <w:rsid w:val="00F57FD0"/>
    <w:rsid w:val="00F60029"/>
    <w:rsid w:val="00F6014C"/>
    <w:rsid w:val="00F60375"/>
    <w:rsid w:val="00F603EF"/>
    <w:rsid w:val="00F603F4"/>
    <w:rsid w:val="00F604BF"/>
    <w:rsid w:val="00F6079B"/>
    <w:rsid w:val="00F6087F"/>
    <w:rsid w:val="00F608D0"/>
    <w:rsid w:val="00F60947"/>
    <w:rsid w:val="00F60B8D"/>
    <w:rsid w:val="00F6131F"/>
    <w:rsid w:val="00F61546"/>
    <w:rsid w:val="00F6161D"/>
    <w:rsid w:val="00F61622"/>
    <w:rsid w:val="00F6173A"/>
    <w:rsid w:val="00F619C2"/>
    <w:rsid w:val="00F61DD5"/>
    <w:rsid w:val="00F61F8D"/>
    <w:rsid w:val="00F6214A"/>
    <w:rsid w:val="00F62685"/>
    <w:rsid w:val="00F629C7"/>
    <w:rsid w:val="00F62A02"/>
    <w:rsid w:val="00F62E78"/>
    <w:rsid w:val="00F62F83"/>
    <w:rsid w:val="00F6304D"/>
    <w:rsid w:val="00F63237"/>
    <w:rsid w:val="00F633C3"/>
    <w:rsid w:val="00F634E3"/>
    <w:rsid w:val="00F6367C"/>
    <w:rsid w:val="00F637FA"/>
    <w:rsid w:val="00F639E2"/>
    <w:rsid w:val="00F639E4"/>
    <w:rsid w:val="00F63B11"/>
    <w:rsid w:val="00F63C31"/>
    <w:rsid w:val="00F63E00"/>
    <w:rsid w:val="00F63F34"/>
    <w:rsid w:val="00F63F6D"/>
    <w:rsid w:val="00F64397"/>
    <w:rsid w:val="00F64668"/>
    <w:rsid w:val="00F647AF"/>
    <w:rsid w:val="00F64971"/>
    <w:rsid w:val="00F64985"/>
    <w:rsid w:val="00F649A7"/>
    <w:rsid w:val="00F64B8A"/>
    <w:rsid w:val="00F64D63"/>
    <w:rsid w:val="00F64EA8"/>
    <w:rsid w:val="00F64FF7"/>
    <w:rsid w:val="00F65039"/>
    <w:rsid w:val="00F6540E"/>
    <w:rsid w:val="00F65973"/>
    <w:rsid w:val="00F65B71"/>
    <w:rsid w:val="00F65D5D"/>
    <w:rsid w:val="00F65F5D"/>
    <w:rsid w:val="00F66208"/>
    <w:rsid w:val="00F663F7"/>
    <w:rsid w:val="00F664B5"/>
    <w:rsid w:val="00F6667E"/>
    <w:rsid w:val="00F66984"/>
    <w:rsid w:val="00F669E0"/>
    <w:rsid w:val="00F66B77"/>
    <w:rsid w:val="00F66D89"/>
    <w:rsid w:val="00F66E04"/>
    <w:rsid w:val="00F66E0D"/>
    <w:rsid w:val="00F67289"/>
    <w:rsid w:val="00F6737A"/>
    <w:rsid w:val="00F6753D"/>
    <w:rsid w:val="00F67821"/>
    <w:rsid w:val="00F679FB"/>
    <w:rsid w:val="00F67A4B"/>
    <w:rsid w:val="00F67BF9"/>
    <w:rsid w:val="00F67C66"/>
    <w:rsid w:val="00F67D13"/>
    <w:rsid w:val="00F67D67"/>
    <w:rsid w:val="00F67E9F"/>
    <w:rsid w:val="00F702BB"/>
    <w:rsid w:val="00F7048E"/>
    <w:rsid w:val="00F708DE"/>
    <w:rsid w:val="00F70B12"/>
    <w:rsid w:val="00F70DA9"/>
    <w:rsid w:val="00F70EDA"/>
    <w:rsid w:val="00F71063"/>
    <w:rsid w:val="00F710E1"/>
    <w:rsid w:val="00F711EB"/>
    <w:rsid w:val="00F713FD"/>
    <w:rsid w:val="00F71629"/>
    <w:rsid w:val="00F71680"/>
    <w:rsid w:val="00F71860"/>
    <w:rsid w:val="00F718F8"/>
    <w:rsid w:val="00F71EBB"/>
    <w:rsid w:val="00F71F16"/>
    <w:rsid w:val="00F7218D"/>
    <w:rsid w:val="00F722A7"/>
    <w:rsid w:val="00F726C3"/>
    <w:rsid w:val="00F72BF8"/>
    <w:rsid w:val="00F72D98"/>
    <w:rsid w:val="00F73269"/>
    <w:rsid w:val="00F738FD"/>
    <w:rsid w:val="00F73950"/>
    <w:rsid w:val="00F739FF"/>
    <w:rsid w:val="00F73C78"/>
    <w:rsid w:val="00F7405B"/>
    <w:rsid w:val="00F740A0"/>
    <w:rsid w:val="00F749B3"/>
    <w:rsid w:val="00F74A6C"/>
    <w:rsid w:val="00F74DF9"/>
    <w:rsid w:val="00F74E0B"/>
    <w:rsid w:val="00F74F03"/>
    <w:rsid w:val="00F74F96"/>
    <w:rsid w:val="00F751D0"/>
    <w:rsid w:val="00F755CA"/>
    <w:rsid w:val="00F7581F"/>
    <w:rsid w:val="00F7588A"/>
    <w:rsid w:val="00F758A7"/>
    <w:rsid w:val="00F75C6C"/>
    <w:rsid w:val="00F75D62"/>
    <w:rsid w:val="00F76024"/>
    <w:rsid w:val="00F7636F"/>
    <w:rsid w:val="00F7650B"/>
    <w:rsid w:val="00F765E0"/>
    <w:rsid w:val="00F7681A"/>
    <w:rsid w:val="00F76843"/>
    <w:rsid w:val="00F76863"/>
    <w:rsid w:val="00F76C6A"/>
    <w:rsid w:val="00F76F64"/>
    <w:rsid w:val="00F773F8"/>
    <w:rsid w:val="00F775AF"/>
    <w:rsid w:val="00F77666"/>
    <w:rsid w:val="00F77955"/>
    <w:rsid w:val="00F80207"/>
    <w:rsid w:val="00F8031D"/>
    <w:rsid w:val="00F803A7"/>
    <w:rsid w:val="00F8047D"/>
    <w:rsid w:val="00F804B1"/>
    <w:rsid w:val="00F806A4"/>
    <w:rsid w:val="00F80EAC"/>
    <w:rsid w:val="00F80F2D"/>
    <w:rsid w:val="00F81493"/>
    <w:rsid w:val="00F8152D"/>
    <w:rsid w:val="00F81598"/>
    <w:rsid w:val="00F81630"/>
    <w:rsid w:val="00F81669"/>
    <w:rsid w:val="00F818FB"/>
    <w:rsid w:val="00F81AD3"/>
    <w:rsid w:val="00F81AE0"/>
    <w:rsid w:val="00F81CB1"/>
    <w:rsid w:val="00F81F28"/>
    <w:rsid w:val="00F81FB2"/>
    <w:rsid w:val="00F82020"/>
    <w:rsid w:val="00F8231D"/>
    <w:rsid w:val="00F82349"/>
    <w:rsid w:val="00F828B9"/>
    <w:rsid w:val="00F829EB"/>
    <w:rsid w:val="00F82A6A"/>
    <w:rsid w:val="00F82C7F"/>
    <w:rsid w:val="00F82C95"/>
    <w:rsid w:val="00F830C6"/>
    <w:rsid w:val="00F83234"/>
    <w:rsid w:val="00F83281"/>
    <w:rsid w:val="00F83444"/>
    <w:rsid w:val="00F8369E"/>
    <w:rsid w:val="00F836ED"/>
    <w:rsid w:val="00F83723"/>
    <w:rsid w:val="00F83A7D"/>
    <w:rsid w:val="00F83AD8"/>
    <w:rsid w:val="00F83B48"/>
    <w:rsid w:val="00F83BEB"/>
    <w:rsid w:val="00F83C7C"/>
    <w:rsid w:val="00F84108"/>
    <w:rsid w:val="00F84214"/>
    <w:rsid w:val="00F842D7"/>
    <w:rsid w:val="00F843B6"/>
    <w:rsid w:val="00F84443"/>
    <w:rsid w:val="00F84644"/>
    <w:rsid w:val="00F847BC"/>
    <w:rsid w:val="00F84858"/>
    <w:rsid w:val="00F84A3A"/>
    <w:rsid w:val="00F84AF1"/>
    <w:rsid w:val="00F84DA1"/>
    <w:rsid w:val="00F85078"/>
    <w:rsid w:val="00F8512B"/>
    <w:rsid w:val="00F852FA"/>
    <w:rsid w:val="00F8550E"/>
    <w:rsid w:val="00F85863"/>
    <w:rsid w:val="00F85D03"/>
    <w:rsid w:val="00F85D06"/>
    <w:rsid w:val="00F86016"/>
    <w:rsid w:val="00F8632B"/>
    <w:rsid w:val="00F86A3A"/>
    <w:rsid w:val="00F86A4A"/>
    <w:rsid w:val="00F86A61"/>
    <w:rsid w:val="00F86A8D"/>
    <w:rsid w:val="00F86ED1"/>
    <w:rsid w:val="00F86FD1"/>
    <w:rsid w:val="00F871D3"/>
    <w:rsid w:val="00F877F0"/>
    <w:rsid w:val="00F878CA"/>
    <w:rsid w:val="00F879D0"/>
    <w:rsid w:val="00F87A05"/>
    <w:rsid w:val="00F87C07"/>
    <w:rsid w:val="00F87D5A"/>
    <w:rsid w:val="00F87ECC"/>
    <w:rsid w:val="00F900B1"/>
    <w:rsid w:val="00F90248"/>
    <w:rsid w:val="00F90398"/>
    <w:rsid w:val="00F903AA"/>
    <w:rsid w:val="00F904C8"/>
    <w:rsid w:val="00F904FD"/>
    <w:rsid w:val="00F90554"/>
    <w:rsid w:val="00F907E8"/>
    <w:rsid w:val="00F90BD5"/>
    <w:rsid w:val="00F90BD9"/>
    <w:rsid w:val="00F90D2E"/>
    <w:rsid w:val="00F90D3C"/>
    <w:rsid w:val="00F90DE8"/>
    <w:rsid w:val="00F90E01"/>
    <w:rsid w:val="00F90E55"/>
    <w:rsid w:val="00F90FD0"/>
    <w:rsid w:val="00F914CD"/>
    <w:rsid w:val="00F918C1"/>
    <w:rsid w:val="00F91C5E"/>
    <w:rsid w:val="00F91DF4"/>
    <w:rsid w:val="00F91E14"/>
    <w:rsid w:val="00F9231B"/>
    <w:rsid w:val="00F9249B"/>
    <w:rsid w:val="00F92AB7"/>
    <w:rsid w:val="00F92D43"/>
    <w:rsid w:val="00F92DAC"/>
    <w:rsid w:val="00F92F65"/>
    <w:rsid w:val="00F92FBE"/>
    <w:rsid w:val="00F93036"/>
    <w:rsid w:val="00F932F9"/>
    <w:rsid w:val="00F93556"/>
    <w:rsid w:val="00F93639"/>
    <w:rsid w:val="00F936F5"/>
    <w:rsid w:val="00F938AE"/>
    <w:rsid w:val="00F938EC"/>
    <w:rsid w:val="00F939B5"/>
    <w:rsid w:val="00F93E5B"/>
    <w:rsid w:val="00F9418F"/>
    <w:rsid w:val="00F941A6"/>
    <w:rsid w:val="00F94370"/>
    <w:rsid w:val="00F94511"/>
    <w:rsid w:val="00F94753"/>
    <w:rsid w:val="00F94850"/>
    <w:rsid w:val="00F94B52"/>
    <w:rsid w:val="00F94C1B"/>
    <w:rsid w:val="00F94C48"/>
    <w:rsid w:val="00F94D31"/>
    <w:rsid w:val="00F94DA4"/>
    <w:rsid w:val="00F95251"/>
    <w:rsid w:val="00F952B3"/>
    <w:rsid w:val="00F95725"/>
    <w:rsid w:val="00F95831"/>
    <w:rsid w:val="00F958B5"/>
    <w:rsid w:val="00F95ADD"/>
    <w:rsid w:val="00F95B54"/>
    <w:rsid w:val="00F95B7F"/>
    <w:rsid w:val="00F95EBE"/>
    <w:rsid w:val="00F9676E"/>
    <w:rsid w:val="00F967F1"/>
    <w:rsid w:val="00F96918"/>
    <w:rsid w:val="00F96936"/>
    <w:rsid w:val="00F969AA"/>
    <w:rsid w:val="00F96B90"/>
    <w:rsid w:val="00F96E14"/>
    <w:rsid w:val="00F96EE5"/>
    <w:rsid w:val="00F96FE5"/>
    <w:rsid w:val="00F9700F"/>
    <w:rsid w:val="00F970CB"/>
    <w:rsid w:val="00F970EA"/>
    <w:rsid w:val="00F97212"/>
    <w:rsid w:val="00F9734C"/>
    <w:rsid w:val="00F97410"/>
    <w:rsid w:val="00F97412"/>
    <w:rsid w:val="00F9744D"/>
    <w:rsid w:val="00F9752E"/>
    <w:rsid w:val="00F977A2"/>
    <w:rsid w:val="00F978AE"/>
    <w:rsid w:val="00F9796B"/>
    <w:rsid w:val="00F97B48"/>
    <w:rsid w:val="00F97D8B"/>
    <w:rsid w:val="00F97F03"/>
    <w:rsid w:val="00FA0E3E"/>
    <w:rsid w:val="00FA10C7"/>
    <w:rsid w:val="00FA1406"/>
    <w:rsid w:val="00FA14D2"/>
    <w:rsid w:val="00FA1699"/>
    <w:rsid w:val="00FA1715"/>
    <w:rsid w:val="00FA17BE"/>
    <w:rsid w:val="00FA1842"/>
    <w:rsid w:val="00FA1B60"/>
    <w:rsid w:val="00FA20F8"/>
    <w:rsid w:val="00FA21C2"/>
    <w:rsid w:val="00FA2269"/>
    <w:rsid w:val="00FA22FF"/>
    <w:rsid w:val="00FA274C"/>
    <w:rsid w:val="00FA30C3"/>
    <w:rsid w:val="00FA365B"/>
    <w:rsid w:val="00FA3706"/>
    <w:rsid w:val="00FA3EC8"/>
    <w:rsid w:val="00FA3F43"/>
    <w:rsid w:val="00FA3F52"/>
    <w:rsid w:val="00FA4031"/>
    <w:rsid w:val="00FA44F7"/>
    <w:rsid w:val="00FA45B0"/>
    <w:rsid w:val="00FA4612"/>
    <w:rsid w:val="00FA4791"/>
    <w:rsid w:val="00FA4821"/>
    <w:rsid w:val="00FA4A4F"/>
    <w:rsid w:val="00FA4A9F"/>
    <w:rsid w:val="00FA4AD9"/>
    <w:rsid w:val="00FA4BE6"/>
    <w:rsid w:val="00FA4D53"/>
    <w:rsid w:val="00FA51D5"/>
    <w:rsid w:val="00FA53BD"/>
    <w:rsid w:val="00FA5671"/>
    <w:rsid w:val="00FA58A4"/>
    <w:rsid w:val="00FA5A4E"/>
    <w:rsid w:val="00FA5BC7"/>
    <w:rsid w:val="00FA5D98"/>
    <w:rsid w:val="00FA5DFC"/>
    <w:rsid w:val="00FA5FFE"/>
    <w:rsid w:val="00FA6264"/>
    <w:rsid w:val="00FA63A8"/>
    <w:rsid w:val="00FA6499"/>
    <w:rsid w:val="00FA6564"/>
    <w:rsid w:val="00FA6620"/>
    <w:rsid w:val="00FA675E"/>
    <w:rsid w:val="00FA6869"/>
    <w:rsid w:val="00FA6992"/>
    <w:rsid w:val="00FA6C94"/>
    <w:rsid w:val="00FA6E3C"/>
    <w:rsid w:val="00FA7140"/>
    <w:rsid w:val="00FA716A"/>
    <w:rsid w:val="00FA72F6"/>
    <w:rsid w:val="00FA73AF"/>
    <w:rsid w:val="00FA76DF"/>
    <w:rsid w:val="00FA7AF9"/>
    <w:rsid w:val="00FA7DFE"/>
    <w:rsid w:val="00FA7FEE"/>
    <w:rsid w:val="00FB02C7"/>
    <w:rsid w:val="00FB0406"/>
    <w:rsid w:val="00FB051F"/>
    <w:rsid w:val="00FB0711"/>
    <w:rsid w:val="00FB07FA"/>
    <w:rsid w:val="00FB0A18"/>
    <w:rsid w:val="00FB0D01"/>
    <w:rsid w:val="00FB0FC8"/>
    <w:rsid w:val="00FB12FA"/>
    <w:rsid w:val="00FB148F"/>
    <w:rsid w:val="00FB14C8"/>
    <w:rsid w:val="00FB18A6"/>
    <w:rsid w:val="00FB1938"/>
    <w:rsid w:val="00FB1BF2"/>
    <w:rsid w:val="00FB1D20"/>
    <w:rsid w:val="00FB1FA8"/>
    <w:rsid w:val="00FB256B"/>
    <w:rsid w:val="00FB25BC"/>
    <w:rsid w:val="00FB2606"/>
    <w:rsid w:val="00FB2613"/>
    <w:rsid w:val="00FB291F"/>
    <w:rsid w:val="00FB3250"/>
    <w:rsid w:val="00FB339F"/>
    <w:rsid w:val="00FB34CB"/>
    <w:rsid w:val="00FB35A6"/>
    <w:rsid w:val="00FB3751"/>
    <w:rsid w:val="00FB37A3"/>
    <w:rsid w:val="00FB37AD"/>
    <w:rsid w:val="00FB38A9"/>
    <w:rsid w:val="00FB3A8B"/>
    <w:rsid w:val="00FB3D5B"/>
    <w:rsid w:val="00FB4078"/>
    <w:rsid w:val="00FB41E7"/>
    <w:rsid w:val="00FB4578"/>
    <w:rsid w:val="00FB49A7"/>
    <w:rsid w:val="00FB4C1C"/>
    <w:rsid w:val="00FB4C4D"/>
    <w:rsid w:val="00FB4C8C"/>
    <w:rsid w:val="00FB4C93"/>
    <w:rsid w:val="00FB4DC9"/>
    <w:rsid w:val="00FB4EEC"/>
    <w:rsid w:val="00FB507D"/>
    <w:rsid w:val="00FB50EE"/>
    <w:rsid w:val="00FB513F"/>
    <w:rsid w:val="00FB589C"/>
    <w:rsid w:val="00FB5AB4"/>
    <w:rsid w:val="00FB5CA4"/>
    <w:rsid w:val="00FB5E9E"/>
    <w:rsid w:val="00FB5F19"/>
    <w:rsid w:val="00FB5FE5"/>
    <w:rsid w:val="00FB61A8"/>
    <w:rsid w:val="00FB6451"/>
    <w:rsid w:val="00FB64AB"/>
    <w:rsid w:val="00FB6738"/>
    <w:rsid w:val="00FB69B6"/>
    <w:rsid w:val="00FB6A91"/>
    <w:rsid w:val="00FB6ACC"/>
    <w:rsid w:val="00FB6B9A"/>
    <w:rsid w:val="00FB74E2"/>
    <w:rsid w:val="00FB755F"/>
    <w:rsid w:val="00FB7582"/>
    <w:rsid w:val="00FB7C0A"/>
    <w:rsid w:val="00FB7FB1"/>
    <w:rsid w:val="00FC0341"/>
    <w:rsid w:val="00FC04C8"/>
    <w:rsid w:val="00FC0A57"/>
    <w:rsid w:val="00FC0C9F"/>
    <w:rsid w:val="00FC10FB"/>
    <w:rsid w:val="00FC115C"/>
    <w:rsid w:val="00FC11E3"/>
    <w:rsid w:val="00FC1371"/>
    <w:rsid w:val="00FC13E2"/>
    <w:rsid w:val="00FC14C0"/>
    <w:rsid w:val="00FC1655"/>
    <w:rsid w:val="00FC1B26"/>
    <w:rsid w:val="00FC1F57"/>
    <w:rsid w:val="00FC2064"/>
    <w:rsid w:val="00FC221F"/>
    <w:rsid w:val="00FC255F"/>
    <w:rsid w:val="00FC2658"/>
    <w:rsid w:val="00FC2663"/>
    <w:rsid w:val="00FC3123"/>
    <w:rsid w:val="00FC33CF"/>
    <w:rsid w:val="00FC35FB"/>
    <w:rsid w:val="00FC3826"/>
    <w:rsid w:val="00FC3834"/>
    <w:rsid w:val="00FC38B7"/>
    <w:rsid w:val="00FC3901"/>
    <w:rsid w:val="00FC3B37"/>
    <w:rsid w:val="00FC3D53"/>
    <w:rsid w:val="00FC3DC2"/>
    <w:rsid w:val="00FC3E55"/>
    <w:rsid w:val="00FC3FFE"/>
    <w:rsid w:val="00FC413E"/>
    <w:rsid w:val="00FC4809"/>
    <w:rsid w:val="00FC48A2"/>
    <w:rsid w:val="00FC498C"/>
    <w:rsid w:val="00FC4A00"/>
    <w:rsid w:val="00FC4CEC"/>
    <w:rsid w:val="00FC50D5"/>
    <w:rsid w:val="00FC51CF"/>
    <w:rsid w:val="00FC51FC"/>
    <w:rsid w:val="00FC5229"/>
    <w:rsid w:val="00FC5A4F"/>
    <w:rsid w:val="00FC5BCE"/>
    <w:rsid w:val="00FC5ED6"/>
    <w:rsid w:val="00FC5F78"/>
    <w:rsid w:val="00FC6095"/>
    <w:rsid w:val="00FC638A"/>
    <w:rsid w:val="00FC67B0"/>
    <w:rsid w:val="00FC6876"/>
    <w:rsid w:val="00FC6A57"/>
    <w:rsid w:val="00FC6A89"/>
    <w:rsid w:val="00FC6C1E"/>
    <w:rsid w:val="00FC6CCD"/>
    <w:rsid w:val="00FC6D03"/>
    <w:rsid w:val="00FC7147"/>
    <w:rsid w:val="00FC7426"/>
    <w:rsid w:val="00FC7447"/>
    <w:rsid w:val="00FC7458"/>
    <w:rsid w:val="00FC7525"/>
    <w:rsid w:val="00FC75F7"/>
    <w:rsid w:val="00FC76E5"/>
    <w:rsid w:val="00FC7771"/>
    <w:rsid w:val="00FC796E"/>
    <w:rsid w:val="00FC7A8B"/>
    <w:rsid w:val="00FC7C52"/>
    <w:rsid w:val="00FC7DE5"/>
    <w:rsid w:val="00FC7E89"/>
    <w:rsid w:val="00FC7F3F"/>
    <w:rsid w:val="00FD011D"/>
    <w:rsid w:val="00FD0BF5"/>
    <w:rsid w:val="00FD0C2C"/>
    <w:rsid w:val="00FD0ECC"/>
    <w:rsid w:val="00FD0FDE"/>
    <w:rsid w:val="00FD11AE"/>
    <w:rsid w:val="00FD137A"/>
    <w:rsid w:val="00FD13EE"/>
    <w:rsid w:val="00FD14F2"/>
    <w:rsid w:val="00FD150D"/>
    <w:rsid w:val="00FD1612"/>
    <w:rsid w:val="00FD194B"/>
    <w:rsid w:val="00FD19B4"/>
    <w:rsid w:val="00FD1B2F"/>
    <w:rsid w:val="00FD1D00"/>
    <w:rsid w:val="00FD1E22"/>
    <w:rsid w:val="00FD1E76"/>
    <w:rsid w:val="00FD1E9D"/>
    <w:rsid w:val="00FD1F59"/>
    <w:rsid w:val="00FD20B7"/>
    <w:rsid w:val="00FD2122"/>
    <w:rsid w:val="00FD231A"/>
    <w:rsid w:val="00FD25EC"/>
    <w:rsid w:val="00FD266D"/>
    <w:rsid w:val="00FD288B"/>
    <w:rsid w:val="00FD29A0"/>
    <w:rsid w:val="00FD2F0C"/>
    <w:rsid w:val="00FD302A"/>
    <w:rsid w:val="00FD30F6"/>
    <w:rsid w:val="00FD327A"/>
    <w:rsid w:val="00FD3347"/>
    <w:rsid w:val="00FD33BD"/>
    <w:rsid w:val="00FD353D"/>
    <w:rsid w:val="00FD38E8"/>
    <w:rsid w:val="00FD3B6F"/>
    <w:rsid w:val="00FD3BDA"/>
    <w:rsid w:val="00FD3E2C"/>
    <w:rsid w:val="00FD410D"/>
    <w:rsid w:val="00FD4293"/>
    <w:rsid w:val="00FD4674"/>
    <w:rsid w:val="00FD4678"/>
    <w:rsid w:val="00FD4A34"/>
    <w:rsid w:val="00FD4B8C"/>
    <w:rsid w:val="00FD5047"/>
    <w:rsid w:val="00FD53E7"/>
    <w:rsid w:val="00FD5449"/>
    <w:rsid w:val="00FD54F3"/>
    <w:rsid w:val="00FD55F0"/>
    <w:rsid w:val="00FD5691"/>
    <w:rsid w:val="00FD57F9"/>
    <w:rsid w:val="00FD5ACC"/>
    <w:rsid w:val="00FD675F"/>
    <w:rsid w:val="00FD67CD"/>
    <w:rsid w:val="00FD698A"/>
    <w:rsid w:val="00FD6AFE"/>
    <w:rsid w:val="00FD6BC0"/>
    <w:rsid w:val="00FD6DC0"/>
    <w:rsid w:val="00FD6F92"/>
    <w:rsid w:val="00FD752F"/>
    <w:rsid w:val="00FD7594"/>
    <w:rsid w:val="00FD7648"/>
    <w:rsid w:val="00FD7707"/>
    <w:rsid w:val="00FD78DC"/>
    <w:rsid w:val="00FD7B16"/>
    <w:rsid w:val="00FD7DDC"/>
    <w:rsid w:val="00FE012A"/>
    <w:rsid w:val="00FE01B3"/>
    <w:rsid w:val="00FE02AA"/>
    <w:rsid w:val="00FE05F8"/>
    <w:rsid w:val="00FE064B"/>
    <w:rsid w:val="00FE090F"/>
    <w:rsid w:val="00FE09A8"/>
    <w:rsid w:val="00FE0AE9"/>
    <w:rsid w:val="00FE0B37"/>
    <w:rsid w:val="00FE0B8F"/>
    <w:rsid w:val="00FE0EEF"/>
    <w:rsid w:val="00FE1833"/>
    <w:rsid w:val="00FE1879"/>
    <w:rsid w:val="00FE1892"/>
    <w:rsid w:val="00FE18D0"/>
    <w:rsid w:val="00FE1975"/>
    <w:rsid w:val="00FE1A94"/>
    <w:rsid w:val="00FE1AFD"/>
    <w:rsid w:val="00FE1B6B"/>
    <w:rsid w:val="00FE1C59"/>
    <w:rsid w:val="00FE1C85"/>
    <w:rsid w:val="00FE1C92"/>
    <w:rsid w:val="00FE1EBD"/>
    <w:rsid w:val="00FE2329"/>
    <w:rsid w:val="00FE242B"/>
    <w:rsid w:val="00FE2479"/>
    <w:rsid w:val="00FE283C"/>
    <w:rsid w:val="00FE2AAC"/>
    <w:rsid w:val="00FE2EAB"/>
    <w:rsid w:val="00FE2F95"/>
    <w:rsid w:val="00FE3260"/>
    <w:rsid w:val="00FE32C4"/>
    <w:rsid w:val="00FE3485"/>
    <w:rsid w:val="00FE355C"/>
    <w:rsid w:val="00FE37E2"/>
    <w:rsid w:val="00FE386A"/>
    <w:rsid w:val="00FE38D4"/>
    <w:rsid w:val="00FE3C96"/>
    <w:rsid w:val="00FE3D41"/>
    <w:rsid w:val="00FE3E83"/>
    <w:rsid w:val="00FE42A7"/>
    <w:rsid w:val="00FE4488"/>
    <w:rsid w:val="00FE4514"/>
    <w:rsid w:val="00FE46BE"/>
    <w:rsid w:val="00FE4716"/>
    <w:rsid w:val="00FE4CBB"/>
    <w:rsid w:val="00FE4E2E"/>
    <w:rsid w:val="00FE51E7"/>
    <w:rsid w:val="00FE55F7"/>
    <w:rsid w:val="00FE5604"/>
    <w:rsid w:val="00FE58B2"/>
    <w:rsid w:val="00FE5962"/>
    <w:rsid w:val="00FE5A5E"/>
    <w:rsid w:val="00FE5DEB"/>
    <w:rsid w:val="00FE5F3F"/>
    <w:rsid w:val="00FE5F4E"/>
    <w:rsid w:val="00FE61A2"/>
    <w:rsid w:val="00FE64FC"/>
    <w:rsid w:val="00FE6A0D"/>
    <w:rsid w:val="00FE6A6B"/>
    <w:rsid w:val="00FE6A7A"/>
    <w:rsid w:val="00FE71AC"/>
    <w:rsid w:val="00FE7465"/>
    <w:rsid w:val="00FE7565"/>
    <w:rsid w:val="00FE75BF"/>
    <w:rsid w:val="00FE776F"/>
    <w:rsid w:val="00FE7771"/>
    <w:rsid w:val="00FE7AA7"/>
    <w:rsid w:val="00FE7BD3"/>
    <w:rsid w:val="00FE7C94"/>
    <w:rsid w:val="00FE7CBF"/>
    <w:rsid w:val="00FE7D06"/>
    <w:rsid w:val="00FE7F9F"/>
    <w:rsid w:val="00FF01BC"/>
    <w:rsid w:val="00FF02CE"/>
    <w:rsid w:val="00FF03ED"/>
    <w:rsid w:val="00FF0821"/>
    <w:rsid w:val="00FF08F5"/>
    <w:rsid w:val="00FF0968"/>
    <w:rsid w:val="00FF0AAC"/>
    <w:rsid w:val="00FF0CDD"/>
    <w:rsid w:val="00FF0DDD"/>
    <w:rsid w:val="00FF0E41"/>
    <w:rsid w:val="00FF1031"/>
    <w:rsid w:val="00FF1051"/>
    <w:rsid w:val="00FF13D7"/>
    <w:rsid w:val="00FF17DE"/>
    <w:rsid w:val="00FF1B9D"/>
    <w:rsid w:val="00FF1ED5"/>
    <w:rsid w:val="00FF1FD3"/>
    <w:rsid w:val="00FF22E5"/>
    <w:rsid w:val="00FF23E1"/>
    <w:rsid w:val="00FF28C0"/>
    <w:rsid w:val="00FF2A6B"/>
    <w:rsid w:val="00FF2B24"/>
    <w:rsid w:val="00FF2DDF"/>
    <w:rsid w:val="00FF324E"/>
    <w:rsid w:val="00FF357E"/>
    <w:rsid w:val="00FF36CC"/>
    <w:rsid w:val="00FF38A6"/>
    <w:rsid w:val="00FF3A5F"/>
    <w:rsid w:val="00FF3A75"/>
    <w:rsid w:val="00FF3C73"/>
    <w:rsid w:val="00FF3D1A"/>
    <w:rsid w:val="00FF3DE6"/>
    <w:rsid w:val="00FF3E3F"/>
    <w:rsid w:val="00FF40BD"/>
    <w:rsid w:val="00FF4322"/>
    <w:rsid w:val="00FF46D0"/>
    <w:rsid w:val="00FF479E"/>
    <w:rsid w:val="00FF491C"/>
    <w:rsid w:val="00FF49D8"/>
    <w:rsid w:val="00FF4C56"/>
    <w:rsid w:val="00FF4C80"/>
    <w:rsid w:val="00FF4D30"/>
    <w:rsid w:val="00FF567D"/>
    <w:rsid w:val="00FF56A7"/>
    <w:rsid w:val="00FF5724"/>
    <w:rsid w:val="00FF58BD"/>
    <w:rsid w:val="00FF5961"/>
    <w:rsid w:val="00FF5A96"/>
    <w:rsid w:val="00FF5D25"/>
    <w:rsid w:val="00FF5EE4"/>
    <w:rsid w:val="00FF665D"/>
    <w:rsid w:val="00FF6799"/>
    <w:rsid w:val="00FF67A0"/>
    <w:rsid w:val="00FF694B"/>
    <w:rsid w:val="00FF6992"/>
    <w:rsid w:val="00FF6BF6"/>
    <w:rsid w:val="00FF7068"/>
    <w:rsid w:val="00FF70B0"/>
    <w:rsid w:val="00FF736D"/>
    <w:rsid w:val="00FF78F9"/>
    <w:rsid w:val="00FF7944"/>
    <w:rsid w:val="00FF7963"/>
    <w:rsid w:val="00FF7B76"/>
    <w:rsid w:val="00FF7D78"/>
    <w:rsid w:val="00FF7F2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85EDAC"/>
  <w15:docId w15:val="{3A1B8AD4-D67E-4750-9D93-E49F338CF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C0"/>
    <w:pPr>
      <w:suppressAutoHyphens/>
      <w:spacing w:after="0" w:line="240" w:lineRule="atLeast"/>
    </w:pPr>
    <w:rPr>
      <w:rFonts w:ascii="Times New Roman" w:eastAsia="Times New Roman" w:hAnsi="Times New Roman" w:cs="Times New Roman"/>
      <w:sz w:val="20"/>
      <w:szCs w:val="20"/>
      <w:lang w:eastAsia="en-US"/>
    </w:rPr>
  </w:style>
  <w:style w:type="paragraph" w:styleId="Heading1">
    <w:name w:val="heading 1"/>
    <w:aliases w:val="Table_G"/>
    <w:basedOn w:val="SingleTxtG"/>
    <w:next w:val="SingleTxtG"/>
    <w:link w:val="Heading1Char"/>
    <w:semiHidden/>
    <w:rsid w:val="007268F9"/>
    <w:pPr>
      <w:spacing w:after="0" w:line="240" w:lineRule="auto"/>
      <w:ind w:right="0"/>
      <w:jc w:val="left"/>
      <w:outlineLvl w:val="0"/>
    </w:pPr>
  </w:style>
  <w:style w:type="paragraph" w:styleId="Heading2">
    <w:name w:val="heading 2"/>
    <w:basedOn w:val="Normal"/>
    <w:next w:val="Normal"/>
    <w:link w:val="Heading2Char"/>
    <w:semiHidden/>
    <w:rsid w:val="007268F9"/>
    <w:pPr>
      <w:spacing w:line="240" w:lineRule="auto"/>
      <w:outlineLvl w:val="1"/>
    </w:pPr>
    <w:rPr>
      <w:rFonts w:eastAsia="SimSun"/>
      <w:lang w:eastAsia="zh-CN"/>
    </w:rPr>
  </w:style>
  <w:style w:type="paragraph" w:styleId="Heading3">
    <w:name w:val="heading 3"/>
    <w:basedOn w:val="Normal"/>
    <w:next w:val="Normal"/>
    <w:link w:val="Heading3Char"/>
    <w:semiHidden/>
    <w:rsid w:val="007268F9"/>
    <w:pPr>
      <w:spacing w:line="240" w:lineRule="auto"/>
      <w:outlineLvl w:val="2"/>
    </w:pPr>
    <w:rPr>
      <w:rFonts w:eastAsia="SimSun"/>
      <w:lang w:eastAsia="zh-CN"/>
    </w:rPr>
  </w:style>
  <w:style w:type="paragraph" w:styleId="Heading4">
    <w:name w:val="heading 4"/>
    <w:basedOn w:val="Normal"/>
    <w:next w:val="Normal"/>
    <w:link w:val="Heading4Char"/>
    <w:semiHidden/>
    <w:rsid w:val="007268F9"/>
    <w:pPr>
      <w:spacing w:line="240" w:lineRule="auto"/>
      <w:outlineLvl w:val="3"/>
    </w:pPr>
    <w:rPr>
      <w:rFonts w:eastAsia="SimSun"/>
      <w:lang w:eastAsia="zh-CN"/>
    </w:rPr>
  </w:style>
  <w:style w:type="paragraph" w:styleId="Heading5">
    <w:name w:val="heading 5"/>
    <w:basedOn w:val="Normal"/>
    <w:next w:val="Normal"/>
    <w:link w:val="Heading5Char"/>
    <w:semiHidden/>
    <w:rsid w:val="007268F9"/>
    <w:pPr>
      <w:spacing w:line="240" w:lineRule="auto"/>
      <w:outlineLvl w:val="4"/>
    </w:pPr>
    <w:rPr>
      <w:rFonts w:eastAsia="SimSun"/>
      <w:lang w:eastAsia="zh-CN"/>
    </w:rPr>
  </w:style>
  <w:style w:type="paragraph" w:styleId="Heading6">
    <w:name w:val="heading 6"/>
    <w:basedOn w:val="Normal"/>
    <w:next w:val="Normal"/>
    <w:link w:val="Heading6Char"/>
    <w:semiHidden/>
    <w:rsid w:val="007268F9"/>
    <w:pPr>
      <w:spacing w:line="240" w:lineRule="auto"/>
      <w:outlineLvl w:val="5"/>
    </w:pPr>
    <w:rPr>
      <w:rFonts w:eastAsia="SimSun"/>
      <w:lang w:eastAsia="zh-CN"/>
    </w:rPr>
  </w:style>
  <w:style w:type="paragraph" w:styleId="Heading7">
    <w:name w:val="heading 7"/>
    <w:basedOn w:val="Normal"/>
    <w:next w:val="Normal"/>
    <w:link w:val="Heading7Char"/>
    <w:semiHidden/>
    <w:rsid w:val="007268F9"/>
    <w:pPr>
      <w:spacing w:line="240" w:lineRule="auto"/>
      <w:outlineLvl w:val="6"/>
    </w:pPr>
    <w:rPr>
      <w:rFonts w:eastAsia="SimSun"/>
      <w:lang w:eastAsia="zh-CN"/>
    </w:rPr>
  </w:style>
  <w:style w:type="paragraph" w:styleId="Heading8">
    <w:name w:val="heading 8"/>
    <w:basedOn w:val="Normal"/>
    <w:next w:val="Normal"/>
    <w:link w:val="Heading8Char"/>
    <w:semiHidden/>
    <w:rsid w:val="007268F9"/>
    <w:pPr>
      <w:spacing w:line="240" w:lineRule="auto"/>
      <w:outlineLvl w:val="7"/>
    </w:pPr>
    <w:rPr>
      <w:rFonts w:eastAsia="SimSun"/>
      <w:lang w:eastAsia="zh-CN"/>
    </w:rPr>
  </w:style>
  <w:style w:type="paragraph" w:styleId="Heading9">
    <w:name w:val="heading 9"/>
    <w:basedOn w:val="Normal"/>
    <w:next w:val="Normal"/>
    <w:link w:val="Heading9Char"/>
    <w:semiHidden/>
    <w:rsid w:val="007268F9"/>
    <w:pPr>
      <w:spacing w:line="240" w:lineRule="auto"/>
      <w:outlineLvl w:val="8"/>
    </w:pPr>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7268F9"/>
    <w:pPr>
      <w:pBdr>
        <w:bottom w:val="single" w:sz="4" w:space="4" w:color="auto"/>
      </w:pBdr>
      <w:spacing w:line="240" w:lineRule="auto"/>
    </w:pPr>
    <w:rPr>
      <w:rFonts w:eastAsia="SimSun"/>
      <w:b/>
      <w:sz w:val="18"/>
      <w:lang w:eastAsia="zh-CN"/>
    </w:rPr>
  </w:style>
  <w:style w:type="character" w:customStyle="1" w:styleId="HeaderChar">
    <w:name w:val="Header Char"/>
    <w:aliases w:val="6_G Char"/>
    <w:basedOn w:val="DefaultParagraphFont"/>
    <w:link w:val="Header"/>
    <w:semiHidden/>
    <w:rsid w:val="003B4550"/>
    <w:rPr>
      <w:rFonts w:ascii="Times New Roman" w:hAnsi="Times New Roman" w:cs="Times New Roman"/>
      <w:b/>
      <w:sz w:val="18"/>
      <w:szCs w:val="20"/>
    </w:rPr>
  </w:style>
  <w:style w:type="paragraph" w:styleId="Footer">
    <w:name w:val="footer"/>
    <w:aliases w:val="3_G"/>
    <w:basedOn w:val="Normal"/>
    <w:link w:val="FooterChar"/>
    <w:rsid w:val="007268F9"/>
    <w:pPr>
      <w:spacing w:line="240" w:lineRule="auto"/>
    </w:pPr>
    <w:rPr>
      <w:rFonts w:eastAsia="SimSun"/>
      <w:sz w:val="16"/>
      <w:lang w:eastAsia="zh-CN"/>
    </w:rPr>
  </w:style>
  <w:style w:type="character" w:customStyle="1" w:styleId="FooterChar">
    <w:name w:val="Footer Char"/>
    <w:aliases w:val="3_G Char"/>
    <w:basedOn w:val="DefaultParagraphFont"/>
    <w:link w:val="Footer"/>
    <w:rsid w:val="00247E2C"/>
    <w:rPr>
      <w:rFonts w:ascii="Times New Roman" w:eastAsia="SimSun" w:hAnsi="Times New Roman" w:cs="Times New Roman"/>
      <w:sz w:val="16"/>
      <w:szCs w:val="20"/>
    </w:rPr>
  </w:style>
  <w:style w:type="paragraph" w:customStyle="1" w:styleId="HMG">
    <w:name w:val="_ H __M_G"/>
    <w:basedOn w:val="Normal"/>
    <w:next w:val="Normal"/>
    <w:rsid w:val="007268F9"/>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7268F9"/>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rsid w:val="007268F9"/>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rsid w:val="007268F9"/>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7268F9"/>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rsid w:val="007268F9"/>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link w:val="SingleTxtGChar"/>
    <w:qFormat/>
    <w:rsid w:val="007268F9"/>
    <w:pPr>
      <w:tabs>
        <w:tab w:val="left" w:pos="1701"/>
        <w:tab w:val="left" w:pos="2268"/>
        <w:tab w:val="left" w:pos="2835"/>
      </w:tabs>
      <w:spacing w:after="120"/>
      <w:ind w:left="1134" w:right="1134"/>
      <w:jc w:val="both"/>
    </w:pPr>
    <w:rPr>
      <w:rFonts w:eastAsia="SimSun"/>
      <w:lang w:eastAsia="zh-CN"/>
    </w:rPr>
  </w:style>
  <w:style w:type="paragraph" w:customStyle="1" w:styleId="SLG">
    <w:name w:val="__S_L_G"/>
    <w:basedOn w:val="Normal"/>
    <w:next w:val="Normal"/>
    <w:rsid w:val="007268F9"/>
    <w:pPr>
      <w:keepNext/>
      <w:keepLines/>
      <w:spacing w:before="240" w:after="240" w:line="580" w:lineRule="exact"/>
      <w:ind w:left="1134" w:right="1134"/>
    </w:pPr>
    <w:rPr>
      <w:b/>
      <w:sz w:val="56"/>
    </w:rPr>
  </w:style>
  <w:style w:type="paragraph" w:customStyle="1" w:styleId="SMG">
    <w:name w:val="__S_M_G"/>
    <w:basedOn w:val="Normal"/>
    <w:next w:val="Normal"/>
    <w:rsid w:val="007268F9"/>
    <w:pPr>
      <w:keepNext/>
      <w:keepLines/>
      <w:spacing w:before="240" w:after="240" w:line="420" w:lineRule="exact"/>
      <w:ind w:left="1134" w:right="1134"/>
    </w:pPr>
    <w:rPr>
      <w:b/>
      <w:sz w:val="40"/>
    </w:rPr>
  </w:style>
  <w:style w:type="paragraph" w:customStyle="1" w:styleId="SSG">
    <w:name w:val="__S_S_G"/>
    <w:basedOn w:val="Normal"/>
    <w:next w:val="Normal"/>
    <w:rsid w:val="007268F9"/>
    <w:pPr>
      <w:keepNext/>
      <w:keepLines/>
      <w:spacing w:before="240" w:after="240" w:line="300" w:lineRule="exact"/>
      <w:ind w:left="1134" w:right="1134"/>
    </w:pPr>
    <w:rPr>
      <w:b/>
      <w:sz w:val="28"/>
    </w:rPr>
  </w:style>
  <w:style w:type="paragraph" w:customStyle="1" w:styleId="XLargeG">
    <w:name w:val="__XLarge_G"/>
    <w:basedOn w:val="Normal"/>
    <w:next w:val="Normal"/>
    <w:rsid w:val="007268F9"/>
    <w:pPr>
      <w:keepNext/>
      <w:keepLines/>
      <w:spacing w:before="240" w:after="240" w:line="420" w:lineRule="exact"/>
      <w:ind w:left="1134" w:right="1134"/>
    </w:pPr>
    <w:rPr>
      <w:b/>
      <w:sz w:val="40"/>
    </w:rPr>
  </w:style>
  <w:style w:type="paragraph" w:customStyle="1" w:styleId="Bullet1G">
    <w:name w:val="_Bullet 1_G"/>
    <w:basedOn w:val="Normal"/>
    <w:rsid w:val="007268F9"/>
    <w:pPr>
      <w:numPr>
        <w:numId w:val="1"/>
      </w:numPr>
      <w:spacing w:after="120"/>
      <w:ind w:right="1134"/>
      <w:jc w:val="both"/>
    </w:pPr>
  </w:style>
  <w:style w:type="paragraph" w:customStyle="1" w:styleId="Bullet2G">
    <w:name w:val="_Bullet 2_G"/>
    <w:basedOn w:val="Normal"/>
    <w:rsid w:val="007268F9"/>
    <w:pPr>
      <w:numPr>
        <w:numId w:val="2"/>
      </w:numPr>
      <w:spacing w:after="120"/>
      <w:ind w:right="1134"/>
      <w:jc w:val="both"/>
    </w:pPr>
  </w:style>
  <w:style w:type="paragraph" w:customStyle="1" w:styleId="ParaNoG">
    <w:name w:val="_ParaNo._G"/>
    <w:basedOn w:val="SingleTxtG"/>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7268F9"/>
    <w:rPr>
      <w:rFonts w:ascii="Times New Roman" w:hAnsi="Times New Roman"/>
      <w:sz w:val="18"/>
      <w:vertAlign w:val="superscript"/>
    </w:rPr>
  </w:style>
  <w:style w:type="paragraph" w:styleId="FootnoteText">
    <w:name w:val="footnote text"/>
    <w:aliases w:val="5_G,Footnote Text Char Char Char Char Char,Footnote Text Char Char Char Char,Footnote reference,FA Fu,Footnote Text Char Char Char,Footnote Text Cha,FA Fußnotentext,FA Fuﬂnotentext,Footnote Text Char Char,FA Fu?notentext,Ca, Char,ft"/>
    <w:basedOn w:val="Normal"/>
    <w:link w:val="FootnoteTextChar"/>
    <w:uiPriority w:val="99"/>
    <w:qFormat/>
    <w:rsid w:val="007268F9"/>
    <w:pPr>
      <w:tabs>
        <w:tab w:val="right" w:pos="1021"/>
      </w:tabs>
      <w:spacing w:line="220" w:lineRule="exact"/>
      <w:ind w:left="1134" w:right="1134" w:hanging="1134"/>
    </w:pPr>
    <w:rPr>
      <w:rFonts w:eastAsia="SimSun"/>
      <w:sz w:val="18"/>
      <w:lang w:eastAsia="zh-CN"/>
    </w:rPr>
  </w:style>
  <w:style w:type="character" w:customStyle="1" w:styleId="FootnoteTextChar">
    <w:name w:val="Footnote Text Char"/>
    <w:aliases w:val="5_G Char,Footnote Text Char Char Char Char Char Char,Footnote Text Char Char Char Char Char1,Footnote reference Char,FA Fu Char,Footnote Text Char Char Char Char1,Footnote Text Cha Char,FA Fußnotentext Char,FA Fuﬂnotentext Char"/>
    <w:basedOn w:val="DefaultParagraphFont"/>
    <w:link w:val="FootnoteText"/>
    <w:uiPriority w:val="99"/>
    <w:rsid w:val="007268F9"/>
    <w:rPr>
      <w:rFonts w:ascii="Times New Roman" w:eastAsia="SimSun" w:hAnsi="Times New Roman" w:cs="Times New Roman"/>
      <w:sz w:val="18"/>
      <w:szCs w:val="20"/>
    </w:rPr>
  </w:style>
  <w:style w:type="paragraph" w:styleId="EndnoteText">
    <w:name w:val="endnote text"/>
    <w:aliases w:val="2_G"/>
    <w:basedOn w:val="FootnoteText"/>
    <w:link w:val="EndnoteTextChar"/>
    <w:qFormat/>
    <w:rsid w:val="007268F9"/>
  </w:style>
  <w:style w:type="character" w:customStyle="1" w:styleId="EndnoteTextChar">
    <w:name w:val="Endnote Text Char"/>
    <w:aliases w:val="2_G Char"/>
    <w:basedOn w:val="DefaultParagraphFont"/>
    <w:link w:val="EndnoteText"/>
    <w:rsid w:val="007268F9"/>
    <w:rPr>
      <w:rFonts w:ascii="Times New Roman" w:eastAsia="SimSun" w:hAnsi="Times New Roman" w:cs="Times New Roman"/>
      <w:sz w:val="18"/>
      <w:szCs w:val="20"/>
    </w:rPr>
  </w:style>
  <w:style w:type="character" w:styleId="FootnoteReference">
    <w:name w:val="footnote reference"/>
    <w:aliases w:val="4_G,Footnote number,ftref,Footnotes refss,Style 10,referencia nota al pie,BVI fnr,Footnote text,4_Footnote text,callout,Fago Fußnotenzeichen,16 Point,Superscript 6 Point,Footnote,Footnote symbol,Texto de nota al pie,f,Ref,callou"/>
    <w:link w:val="4GChar"/>
    <w:uiPriority w:val="99"/>
    <w:qFormat/>
    <w:rsid w:val="007268F9"/>
    <w:rPr>
      <w:rFonts w:ascii="Times New Roman" w:hAnsi="Times New Roman"/>
      <w:sz w:val="18"/>
      <w:vertAlign w:val="superscript"/>
    </w:rPr>
  </w:style>
  <w:style w:type="character" w:customStyle="1" w:styleId="Heading1Char">
    <w:name w:val="Heading 1 Char"/>
    <w:aliases w:val="Table_G Char"/>
    <w:basedOn w:val="DefaultParagraphFont"/>
    <w:link w:val="Heading1"/>
    <w:semiHidden/>
    <w:rsid w:val="003B4550"/>
    <w:rPr>
      <w:rFonts w:ascii="Times New Roman" w:hAnsi="Times New Roman" w:cs="Times New Roman"/>
      <w:sz w:val="20"/>
      <w:szCs w:val="20"/>
    </w:rPr>
  </w:style>
  <w:style w:type="character" w:customStyle="1" w:styleId="Heading2Char">
    <w:name w:val="Heading 2 Char"/>
    <w:basedOn w:val="DefaultParagraphFont"/>
    <w:link w:val="Heading2"/>
    <w:semiHidden/>
    <w:rsid w:val="003B4550"/>
    <w:rPr>
      <w:rFonts w:ascii="Times New Roman" w:hAnsi="Times New Roman" w:cs="Times New Roman"/>
      <w:sz w:val="20"/>
      <w:szCs w:val="20"/>
    </w:rPr>
  </w:style>
  <w:style w:type="character" w:customStyle="1" w:styleId="Heading3Char">
    <w:name w:val="Heading 3 Char"/>
    <w:basedOn w:val="DefaultParagraphFont"/>
    <w:link w:val="Heading3"/>
    <w:semiHidden/>
    <w:rsid w:val="003B4550"/>
    <w:rPr>
      <w:rFonts w:ascii="Times New Roman" w:hAnsi="Times New Roman" w:cs="Times New Roman"/>
      <w:sz w:val="20"/>
      <w:szCs w:val="20"/>
    </w:rPr>
  </w:style>
  <w:style w:type="character" w:customStyle="1" w:styleId="Heading4Char">
    <w:name w:val="Heading 4 Char"/>
    <w:basedOn w:val="DefaultParagraphFont"/>
    <w:link w:val="Heading4"/>
    <w:semiHidden/>
    <w:rsid w:val="003B4550"/>
    <w:rPr>
      <w:rFonts w:ascii="Times New Roman" w:hAnsi="Times New Roman" w:cs="Times New Roman"/>
      <w:sz w:val="20"/>
      <w:szCs w:val="20"/>
    </w:rPr>
  </w:style>
  <w:style w:type="character" w:customStyle="1" w:styleId="Heading5Char">
    <w:name w:val="Heading 5 Char"/>
    <w:basedOn w:val="DefaultParagraphFont"/>
    <w:link w:val="Heading5"/>
    <w:semiHidden/>
    <w:rsid w:val="003B4550"/>
    <w:rPr>
      <w:rFonts w:ascii="Times New Roman" w:hAnsi="Times New Roman" w:cs="Times New Roman"/>
      <w:sz w:val="20"/>
      <w:szCs w:val="20"/>
    </w:rPr>
  </w:style>
  <w:style w:type="character" w:customStyle="1" w:styleId="Heading6Char">
    <w:name w:val="Heading 6 Char"/>
    <w:basedOn w:val="DefaultParagraphFont"/>
    <w:link w:val="Heading6"/>
    <w:semiHidden/>
    <w:rsid w:val="003B4550"/>
    <w:rPr>
      <w:rFonts w:ascii="Times New Roman" w:hAnsi="Times New Roman" w:cs="Times New Roman"/>
      <w:sz w:val="20"/>
      <w:szCs w:val="20"/>
    </w:rPr>
  </w:style>
  <w:style w:type="character" w:customStyle="1" w:styleId="Heading7Char">
    <w:name w:val="Heading 7 Char"/>
    <w:basedOn w:val="DefaultParagraphFont"/>
    <w:link w:val="Heading7"/>
    <w:semiHidden/>
    <w:rsid w:val="003B4550"/>
    <w:rPr>
      <w:rFonts w:ascii="Times New Roman" w:hAnsi="Times New Roman" w:cs="Times New Roman"/>
      <w:sz w:val="20"/>
      <w:szCs w:val="20"/>
    </w:rPr>
  </w:style>
  <w:style w:type="character" w:customStyle="1" w:styleId="Heading8Char">
    <w:name w:val="Heading 8 Char"/>
    <w:basedOn w:val="DefaultParagraphFont"/>
    <w:link w:val="Heading8"/>
    <w:semiHidden/>
    <w:rsid w:val="003B4550"/>
    <w:rPr>
      <w:rFonts w:ascii="Times New Roman" w:hAnsi="Times New Roman" w:cs="Times New Roman"/>
      <w:sz w:val="20"/>
      <w:szCs w:val="20"/>
    </w:rPr>
  </w:style>
  <w:style w:type="character" w:customStyle="1" w:styleId="Heading9Char">
    <w:name w:val="Heading 9 Char"/>
    <w:basedOn w:val="DefaultParagraphFont"/>
    <w:link w:val="Heading9"/>
    <w:semiHidden/>
    <w:rsid w:val="003B4550"/>
    <w:rPr>
      <w:rFonts w:ascii="Times New Roman" w:hAnsi="Times New Roman" w:cs="Times New Roman"/>
      <w:sz w:val="20"/>
      <w:szCs w:val="20"/>
    </w:rPr>
  </w:style>
  <w:style w:type="character" w:styleId="PageNumber">
    <w:name w:val="page number"/>
    <w:aliases w:val="7_G"/>
    <w:semiHidden/>
    <w:rsid w:val="007268F9"/>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table" w:styleId="TableGrid">
    <w:name w:val="Table Grid"/>
    <w:basedOn w:val="TableNormal"/>
    <w:rsid w:val="00165C15"/>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5C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C15"/>
    <w:rPr>
      <w:rFonts w:ascii="Tahoma" w:eastAsia="Times New Roman" w:hAnsi="Tahoma" w:cs="Tahoma"/>
      <w:sz w:val="16"/>
      <w:szCs w:val="16"/>
      <w:lang w:eastAsia="en-US"/>
    </w:rPr>
  </w:style>
  <w:style w:type="paragraph" w:styleId="ListParagraph">
    <w:name w:val="List Paragraph"/>
    <w:basedOn w:val="Normal"/>
    <w:uiPriority w:val="34"/>
    <w:rsid w:val="002A24C4"/>
    <w:pPr>
      <w:ind w:left="720"/>
      <w:contextualSpacing/>
    </w:pPr>
  </w:style>
  <w:style w:type="character" w:customStyle="1" w:styleId="SingleTxtGChar">
    <w:name w:val="_ Single Txt_G Char"/>
    <w:link w:val="SingleTxtG"/>
    <w:locked/>
    <w:rsid w:val="00ED781B"/>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92600C"/>
    <w:rPr>
      <w:sz w:val="16"/>
      <w:szCs w:val="16"/>
    </w:rPr>
  </w:style>
  <w:style w:type="paragraph" w:styleId="CommentText">
    <w:name w:val="annotation text"/>
    <w:basedOn w:val="Normal"/>
    <w:link w:val="CommentTextChar"/>
    <w:uiPriority w:val="99"/>
    <w:unhideWhenUsed/>
    <w:rsid w:val="0092600C"/>
    <w:pPr>
      <w:spacing w:line="240" w:lineRule="auto"/>
    </w:pPr>
  </w:style>
  <w:style w:type="character" w:customStyle="1" w:styleId="CommentTextChar">
    <w:name w:val="Comment Text Char"/>
    <w:basedOn w:val="DefaultParagraphFont"/>
    <w:link w:val="CommentText"/>
    <w:uiPriority w:val="99"/>
    <w:rsid w:val="0092600C"/>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2600C"/>
    <w:rPr>
      <w:b/>
      <w:bCs/>
    </w:rPr>
  </w:style>
  <w:style w:type="character" w:customStyle="1" w:styleId="CommentSubjectChar">
    <w:name w:val="Comment Subject Char"/>
    <w:basedOn w:val="CommentTextChar"/>
    <w:link w:val="CommentSubject"/>
    <w:uiPriority w:val="99"/>
    <w:semiHidden/>
    <w:rsid w:val="0092600C"/>
    <w:rPr>
      <w:rFonts w:ascii="Times New Roman" w:eastAsia="Times New Roman" w:hAnsi="Times New Roman" w:cs="Times New Roman"/>
      <w:b/>
      <w:bCs/>
      <w:sz w:val="20"/>
      <w:szCs w:val="20"/>
      <w:lang w:eastAsia="en-US"/>
    </w:rPr>
  </w:style>
  <w:style w:type="paragraph" w:styleId="Revision">
    <w:name w:val="Revision"/>
    <w:hidden/>
    <w:uiPriority w:val="99"/>
    <w:semiHidden/>
    <w:rsid w:val="0051364F"/>
    <w:pPr>
      <w:spacing w:after="0" w:line="240" w:lineRule="auto"/>
    </w:pPr>
    <w:rPr>
      <w:rFonts w:ascii="Times New Roman" w:eastAsia="Times New Roman" w:hAnsi="Times New Roman" w:cs="Times New Roman"/>
      <w:sz w:val="20"/>
      <w:szCs w:val="20"/>
      <w:lang w:eastAsia="en-US"/>
    </w:rPr>
  </w:style>
  <w:style w:type="paragraph" w:styleId="ListContinue3">
    <w:name w:val="List Continue 3"/>
    <w:basedOn w:val="Normal"/>
    <w:semiHidden/>
    <w:rsid w:val="00175184"/>
    <w:pPr>
      <w:suppressAutoHyphens w:val="0"/>
      <w:spacing w:after="120"/>
      <w:ind w:left="849"/>
    </w:pPr>
    <w:rPr>
      <w:lang w:val="es-ES" w:eastAsia="es-ES"/>
    </w:rPr>
  </w:style>
  <w:style w:type="character" w:styleId="Hyperlink">
    <w:name w:val="Hyperlink"/>
    <w:basedOn w:val="DefaultParagraphFont"/>
    <w:uiPriority w:val="99"/>
    <w:unhideWhenUsed/>
    <w:rsid w:val="00241ADA"/>
    <w:rPr>
      <w:color w:val="0000FF" w:themeColor="hyperlink"/>
      <w:u w:val="single"/>
    </w:rPr>
  </w:style>
  <w:style w:type="character" w:customStyle="1" w:styleId="Mentionnonrsolue1">
    <w:name w:val="Mention non résolue1"/>
    <w:basedOn w:val="DefaultParagraphFont"/>
    <w:uiPriority w:val="99"/>
    <w:semiHidden/>
    <w:unhideWhenUsed/>
    <w:rsid w:val="00241ADA"/>
    <w:rPr>
      <w:color w:val="605E5C"/>
      <w:shd w:val="clear" w:color="auto" w:fill="E1DFDD"/>
    </w:rPr>
  </w:style>
  <w:style w:type="character" w:styleId="FollowedHyperlink">
    <w:name w:val="FollowedHyperlink"/>
    <w:basedOn w:val="DefaultParagraphFont"/>
    <w:uiPriority w:val="99"/>
    <w:semiHidden/>
    <w:unhideWhenUsed/>
    <w:rsid w:val="00897973"/>
    <w:rPr>
      <w:color w:val="800080" w:themeColor="followedHyperlink"/>
      <w:u w:val="single"/>
    </w:rPr>
  </w:style>
  <w:style w:type="character" w:customStyle="1" w:styleId="Mentionnonrsolue2">
    <w:name w:val="Mention non résolue2"/>
    <w:basedOn w:val="DefaultParagraphFont"/>
    <w:uiPriority w:val="99"/>
    <w:semiHidden/>
    <w:unhideWhenUsed/>
    <w:rsid w:val="00562115"/>
    <w:rPr>
      <w:color w:val="605E5C"/>
      <w:shd w:val="clear" w:color="auto" w:fill="E1DFDD"/>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rsid w:val="001F0168"/>
    <w:pPr>
      <w:suppressAutoHyphens w:val="0"/>
      <w:spacing w:line="240" w:lineRule="auto"/>
      <w:jc w:val="both"/>
    </w:pPr>
    <w:rPr>
      <w:rFonts w:eastAsia="SimSun" w:cstheme="minorBidi"/>
      <w:sz w:val="18"/>
      <w:szCs w:val="22"/>
      <w:vertAlign w:val="superscript"/>
      <w:lang w:eastAsia="zh-CN"/>
    </w:rPr>
  </w:style>
  <w:style w:type="character" w:styleId="UnresolvedMention">
    <w:name w:val="Unresolved Mention"/>
    <w:basedOn w:val="DefaultParagraphFont"/>
    <w:uiPriority w:val="99"/>
    <w:semiHidden/>
    <w:unhideWhenUsed/>
    <w:rsid w:val="00211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5442">
      <w:bodyDiv w:val="1"/>
      <w:marLeft w:val="0"/>
      <w:marRight w:val="0"/>
      <w:marTop w:val="0"/>
      <w:marBottom w:val="0"/>
      <w:divBdr>
        <w:top w:val="none" w:sz="0" w:space="0" w:color="auto"/>
        <w:left w:val="none" w:sz="0" w:space="0" w:color="auto"/>
        <w:bottom w:val="none" w:sz="0" w:space="0" w:color="auto"/>
        <w:right w:val="none" w:sz="0" w:space="0" w:color="auto"/>
      </w:divBdr>
    </w:div>
    <w:div w:id="143621279">
      <w:bodyDiv w:val="1"/>
      <w:marLeft w:val="0"/>
      <w:marRight w:val="0"/>
      <w:marTop w:val="0"/>
      <w:marBottom w:val="0"/>
      <w:divBdr>
        <w:top w:val="none" w:sz="0" w:space="0" w:color="auto"/>
        <w:left w:val="none" w:sz="0" w:space="0" w:color="auto"/>
        <w:bottom w:val="none" w:sz="0" w:space="0" w:color="auto"/>
        <w:right w:val="none" w:sz="0" w:space="0" w:color="auto"/>
      </w:divBdr>
    </w:div>
    <w:div w:id="262033191">
      <w:bodyDiv w:val="1"/>
      <w:marLeft w:val="0"/>
      <w:marRight w:val="0"/>
      <w:marTop w:val="0"/>
      <w:marBottom w:val="0"/>
      <w:divBdr>
        <w:top w:val="none" w:sz="0" w:space="0" w:color="auto"/>
        <w:left w:val="none" w:sz="0" w:space="0" w:color="auto"/>
        <w:bottom w:val="none" w:sz="0" w:space="0" w:color="auto"/>
        <w:right w:val="none" w:sz="0" w:space="0" w:color="auto"/>
      </w:divBdr>
    </w:div>
    <w:div w:id="297880371">
      <w:bodyDiv w:val="1"/>
      <w:marLeft w:val="0"/>
      <w:marRight w:val="0"/>
      <w:marTop w:val="0"/>
      <w:marBottom w:val="0"/>
      <w:divBdr>
        <w:top w:val="none" w:sz="0" w:space="0" w:color="auto"/>
        <w:left w:val="none" w:sz="0" w:space="0" w:color="auto"/>
        <w:bottom w:val="none" w:sz="0" w:space="0" w:color="auto"/>
        <w:right w:val="none" w:sz="0" w:space="0" w:color="auto"/>
      </w:divBdr>
    </w:div>
    <w:div w:id="333192081">
      <w:bodyDiv w:val="1"/>
      <w:marLeft w:val="0"/>
      <w:marRight w:val="0"/>
      <w:marTop w:val="0"/>
      <w:marBottom w:val="0"/>
      <w:divBdr>
        <w:top w:val="none" w:sz="0" w:space="0" w:color="auto"/>
        <w:left w:val="none" w:sz="0" w:space="0" w:color="auto"/>
        <w:bottom w:val="none" w:sz="0" w:space="0" w:color="auto"/>
        <w:right w:val="none" w:sz="0" w:space="0" w:color="auto"/>
      </w:divBdr>
    </w:div>
    <w:div w:id="336154719">
      <w:bodyDiv w:val="1"/>
      <w:marLeft w:val="0"/>
      <w:marRight w:val="0"/>
      <w:marTop w:val="0"/>
      <w:marBottom w:val="0"/>
      <w:divBdr>
        <w:top w:val="none" w:sz="0" w:space="0" w:color="auto"/>
        <w:left w:val="none" w:sz="0" w:space="0" w:color="auto"/>
        <w:bottom w:val="none" w:sz="0" w:space="0" w:color="auto"/>
        <w:right w:val="none" w:sz="0" w:space="0" w:color="auto"/>
      </w:divBdr>
      <w:divsChild>
        <w:div w:id="542254271">
          <w:marLeft w:val="0"/>
          <w:marRight w:val="0"/>
          <w:marTop w:val="0"/>
          <w:marBottom w:val="0"/>
          <w:divBdr>
            <w:top w:val="none" w:sz="0" w:space="0" w:color="auto"/>
            <w:left w:val="none" w:sz="0" w:space="0" w:color="auto"/>
            <w:bottom w:val="none" w:sz="0" w:space="0" w:color="auto"/>
            <w:right w:val="none" w:sz="0" w:space="0" w:color="auto"/>
          </w:divBdr>
        </w:div>
        <w:div w:id="1126584714">
          <w:marLeft w:val="0"/>
          <w:marRight w:val="0"/>
          <w:marTop w:val="0"/>
          <w:marBottom w:val="0"/>
          <w:divBdr>
            <w:top w:val="none" w:sz="0" w:space="0" w:color="auto"/>
            <w:left w:val="none" w:sz="0" w:space="0" w:color="auto"/>
            <w:bottom w:val="none" w:sz="0" w:space="0" w:color="auto"/>
            <w:right w:val="none" w:sz="0" w:space="0" w:color="auto"/>
          </w:divBdr>
        </w:div>
        <w:div w:id="1107851873">
          <w:marLeft w:val="0"/>
          <w:marRight w:val="0"/>
          <w:marTop w:val="0"/>
          <w:marBottom w:val="0"/>
          <w:divBdr>
            <w:top w:val="none" w:sz="0" w:space="0" w:color="auto"/>
            <w:left w:val="none" w:sz="0" w:space="0" w:color="auto"/>
            <w:bottom w:val="none" w:sz="0" w:space="0" w:color="auto"/>
            <w:right w:val="none" w:sz="0" w:space="0" w:color="auto"/>
          </w:divBdr>
        </w:div>
      </w:divsChild>
    </w:div>
    <w:div w:id="405300909">
      <w:bodyDiv w:val="1"/>
      <w:marLeft w:val="0"/>
      <w:marRight w:val="0"/>
      <w:marTop w:val="0"/>
      <w:marBottom w:val="0"/>
      <w:divBdr>
        <w:top w:val="none" w:sz="0" w:space="0" w:color="auto"/>
        <w:left w:val="none" w:sz="0" w:space="0" w:color="auto"/>
        <w:bottom w:val="none" w:sz="0" w:space="0" w:color="auto"/>
        <w:right w:val="none" w:sz="0" w:space="0" w:color="auto"/>
      </w:divBdr>
    </w:div>
    <w:div w:id="588198524">
      <w:bodyDiv w:val="1"/>
      <w:marLeft w:val="0"/>
      <w:marRight w:val="0"/>
      <w:marTop w:val="0"/>
      <w:marBottom w:val="0"/>
      <w:divBdr>
        <w:top w:val="none" w:sz="0" w:space="0" w:color="auto"/>
        <w:left w:val="none" w:sz="0" w:space="0" w:color="auto"/>
        <w:bottom w:val="none" w:sz="0" w:space="0" w:color="auto"/>
        <w:right w:val="none" w:sz="0" w:space="0" w:color="auto"/>
      </w:divBdr>
    </w:div>
    <w:div w:id="632906032">
      <w:bodyDiv w:val="1"/>
      <w:marLeft w:val="0"/>
      <w:marRight w:val="0"/>
      <w:marTop w:val="0"/>
      <w:marBottom w:val="0"/>
      <w:divBdr>
        <w:top w:val="none" w:sz="0" w:space="0" w:color="auto"/>
        <w:left w:val="none" w:sz="0" w:space="0" w:color="auto"/>
        <w:bottom w:val="none" w:sz="0" w:space="0" w:color="auto"/>
        <w:right w:val="none" w:sz="0" w:space="0" w:color="auto"/>
      </w:divBdr>
    </w:div>
    <w:div w:id="730269335">
      <w:bodyDiv w:val="1"/>
      <w:marLeft w:val="0"/>
      <w:marRight w:val="0"/>
      <w:marTop w:val="0"/>
      <w:marBottom w:val="0"/>
      <w:divBdr>
        <w:top w:val="none" w:sz="0" w:space="0" w:color="auto"/>
        <w:left w:val="none" w:sz="0" w:space="0" w:color="auto"/>
        <w:bottom w:val="none" w:sz="0" w:space="0" w:color="auto"/>
        <w:right w:val="none" w:sz="0" w:space="0" w:color="auto"/>
      </w:divBdr>
      <w:divsChild>
        <w:div w:id="17052443">
          <w:marLeft w:val="0"/>
          <w:marRight w:val="0"/>
          <w:marTop w:val="0"/>
          <w:marBottom w:val="0"/>
          <w:divBdr>
            <w:top w:val="none" w:sz="0" w:space="0" w:color="auto"/>
            <w:left w:val="none" w:sz="0" w:space="0" w:color="auto"/>
            <w:bottom w:val="none" w:sz="0" w:space="0" w:color="auto"/>
            <w:right w:val="none" w:sz="0" w:space="0" w:color="auto"/>
          </w:divBdr>
          <w:divsChild>
            <w:div w:id="887033056">
              <w:marLeft w:val="0"/>
              <w:marRight w:val="0"/>
              <w:marTop w:val="0"/>
              <w:marBottom w:val="0"/>
              <w:divBdr>
                <w:top w:val="none" w:sz="0" w:space="0" w:color="auto"/>
                <w:left w:val="none" w:sz="0" w:space="0" w:color="auto"/>
                <w:bottom w:val="none" w:sz="0" w:space="0" w:color="auto"/>
                <w:right w:val="none" w:sz="0" w:space="0" w:color="auto"/>
              </w:divBdr>
              <w:divsChild>
                <w:div w:id="1225487333">
                  <w:marLeft w:val="0"/>
                  <w:marRight w:val="0"/>
                  <w:marTop w:val="0"/>
                  <w:marBottom w:val="0"/>
                  <w:divBdr>
                    <w:top w:val="none" w:sz="0" w:space="0" w:color="auto"/>
                    <w:left w:val="none" w:sz="0" w:space="0" w:color="auto"/>
                    <w:bottom w:val="none" w:sz="0" w:space="0" w:color="auto"/>
                    <w:right w:val="none" w:sz="0" w:space="0" w:color="auto"/>
                  </w:divBdr>
                  <w:divsChild>
                    <w:div w:id="644352846">
                      <w:marLeft w:val="0"/>
                      <w:marRight w:val="0"/>
                      <w:marTop w:val="0"/>
                      <w:marBottom w:val="0"/>
                      <w:divBdr>
                        <w:top w:val="none" w:sz="0" w:space="0" w:color="auto"/>
                        <w:left w:val="none" w:sz="0" w:space="0" w:color="auto"/>
                        <w:bottom w:val="none" w:sz="0" w:space="0" w:color="auto"/>
                        <w:right w:val="none" w:sz="0" w:space="0" w:color="auto"/>
                      </w:divBdr>
                      <w:divsChild>
                        <w:div w:id="2078433388">
                          <w:marLeft w:val="0"/>
                          <w:marRight w:val="0"/>
                          <w:marTop w:val="0"/>
                          <w:marBottom w:val="0"/>
                          <w:divBdr>
                            <w:top w:val="none" w:sz="0" w:space="0" w:color="auto"/>
                            <w:left w:val="none" w:sz="0" w:space="0" w:color="auto"/>
                            <w:bottom w:val="none" w:sz="0" w:space="0" w:color="auto"/>
                            <w:right w:val="none" w:sz="0" w:space="0" w:color="auto"/>
                          </w:divBdr>
                          <w:divsChild>
                            <w:div w:id="840657173">
                              <w:marLeft w:val="0"/>
                              <w:marRight w:val="0"/>
                              <w:marTop w:val="0"/>
                              <w:marBottom w:val="0"/>
                              <w:divBdr>
                                <w:top w:val="none" w:sz="0" w:space="0" w:color="auto"/>
                                <w:left w:val="none" w:sz="0" w:space="0" w:color="auto"/>
                                <w:bottom w:val="none" w:sz="0" w:space="0" w:color="auto"/>
                                <w:right w:val="none" w:sz="0" w:space="0" w:color="auto"/>
                              </w:divBdr>
                              <w:divsChild>
                                <w:div w:id="1109204969">
                                  <w:marLeft w:val="0"/>
                                  <w:marRight w:val="0"/>
                                  <w:marTop w:val="0"/>
                                  <w:marBottom w:val="0"/>
                                  <w:divBdr>
                                    <w:top w:val="none" w:sz="0" w:space="0" w:color="auto"/>
                                    <w:left w:val="none" w:sz="0" w:space="0" w:color="auto"/>
                                    <w:bottom w:val="none" w:sz="0" w:space="0" w:color="auto"/>
                                    <w:right w:val="none" w:sz="0" w:space="0" w:color="auto"/>
                                  </w:divBdr>
                                  <w:divsChild>
                                    <w:div w:id="881937728">
                                      <w:marLeft w:val="0"/>
                                      <w:marRight w:val="0"/>
                                      <w:marTop w:val="0"/>
                                      <w:marBottom w:val="0"/>
                                      <w:divBdr>
                                        <w:top w:val="none" w:sz="0" w:space="0" w:color="auto"/>
                                        <w:left w:val="none" w:sz="0" w:space="0" w:color="auto"/>
                                        <w:bottom w:val="none" w:sz="0" w:space="0" w:color="auto"/>
                                        <w:right w:val="none" w:sz="0" w:space="0" w:color="auto"/>
                                      </w:divBdr>
                                      <w:divsChild>
                                        <w:div w:id="1086221995">
                                          <w:marLeft w:val="0"/>
                                          <w:marRight w:val="0"/>
                                          <w:marTop w:val="0"/>
                                          <w:marBottom w:val="495"/>
                                          <w:divBdr>
                                            <w:top w:val="none" w:sz="0" w:space="0" w:color="auto"/>
                                            <w:left w:val="none" w:sz="0" w:space="0" w:color="auto"/>
                                            <w:bottom w:val="none" w:sz="0" w:space="0" w:color="auto"/>
                                            <w:right w:val="none" w:sz="0" w:space="0" w:color="auto"/>
                                          </w:divBdr>
                                          <w:divsChild>
                                            <w:div w:id="184373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9253181">
      <w:bodyDiv w:val="1"/>
      <w:marLeft w:val="0"/>
      <w:marRight w:val="0"/>
      <w:marTop w:val="0"/>
      <w:marBottom w:val="0"/>
      <w:divBdr>
        <w:top w:val="none" w:sz="0" w:space="0" w:color="auto"/>
        <w:left w:val="none" w:sz="0" w:space="0" w:color="auto"/>
        <w:bottom w:val="none" w:sz="0" w:space="0" w:color="auto"/>
        <w:right w:val="none" w:sz="0" w:space="0" w:color="auto"/>
      </w:divBdr>
    </w:div>
    <w:div w:id="751392386">
      <w:bodyDiv w:val="1"/>
      <w:marLeft w:val="0"/>
      <w:marRight w:val="0"/>
      <w:marTop w:val="0"/>
      <w:marBottom w:val="0"/>
      <w:divBdr>
        <w:top w:val="none" w:sz="0" w:space="0" w:color="auto"/>
        <w:left w:val="none" w:sz="0" w:space="0" w:color="auto"/>
        <w:bottom w:val="none" w:sz="0" w:space="0" w:color="auto"/>
        <w:right w:val="none" w:sz="0" w:space="0" w:color="auto"/>
      </w:divBdr>
    </w:div>
    <w:div w:id="876625961">
      <w:bodyDiv w:val="1"/>
      <w:marLeft w:val="0"/>
      <w:marRight w:val="0"/>
      <w:marTop w:val="0"/>
      <w:marBottom w:val="0"/>
      <w:divBdr>
        <w:top w:val="none" w:sz="0" w:space="0" w:color="auto"/>
        <w:left w:val="none" w:sz="0" w:space="0" w:color="auto"/>
        <w:bottom w:val="none" w:sz="0" w:space="0" w:color="auto"/>
        <w:right w:val="none" w:sz="0" w:space="0" w:color="auto"/>
      </w:divBdr>
    </w:div>
    <w:div w:id="966474979">
      <w:bodyDiv w:val="1"/>
      <w:marLeft w:val="0"/>
      <w:marRight w:val="0"/>
      <w:marTop w:val="0"/>
      <w:marBottom w:val="0"/>
      <w:divBdr>
        <w:top w:val="none" w:sz="0" w:space="0" w:color="auto"/>
        <w:left w:val="none" w:sz="0" w:space="0" w:color="auto"/>
        <w:bottom w:val="none" w:sz="0" w:space="0" w:color="auto"/>
        <w:right w:val="none" w:sz="0" w:space="0" w:color="auto"/>
      </w:divBdr>
      <w:divsChild>
        <w:div w:id="130707327">
          <w:marLeft w:val="0"/>
          <w:marRight w:val="0"/>
          <w:marTop w:val="0"/>
          <w:marBottom w:val="0"/>
          <w:divBdr>
            <w:top w:val="none" w:sz="0" w:space="0" w:color="auto"/>
            <w:left w:val="none" w:sz="0" w:space="0" w:color="auto"/>
            <w:bottom w:val="none" w:sz="0" w:space="0" w:color="auto"/>
            <w:right w:val="none" w:sz="0" w:space="0" w:color="auto"/>
          </w:divBdr>
        </w:div>
        <w:div w:id="321398752">
          <w:marLeft w:val="0"/>
          <w:marRight w:val="0"/>
          <w:marTop w:val="0"/>
          <w:marBottom w:val="0"/>
          <w:divBdr>
            <w:top w:val="none" w:sz="0" w:space="0" w:color="auto"/>
            <w:left w:val="none" w:sz="0" w:space="0" w:color="auto"/>
            <w:bottom w:val="none" w:sz="0" w:space="0" w:color="auto"/>
            <w:right w:val="none" w:sz="0" w:space="0" w:color="auto"/>
          </w:divBdr>
        </w:div>
        <w:div w:id="1620406845">
          <w:marLeft w:val="0"/>
          <w:marRight w:val="0"/>
          <w:marTop w:val="0"/>
          <w:marBottom w:val="0"/>
          <w:divBdr>
            <w:top w:val="none" w:sz="0" w:space="0" w:color="auto"/>
            <w:left w:val="none" w:sz="0" w:space="0" w:color="auto"/>
            <w:bottom w:val="none" w:sz="0" w:space="0" w:color="auto"/>
            <w:right w:val="none" w:sz="0" w:space="0" w:color="auto"/>
          </w:divBdr>
        </w:div>
      </w:divsChild>
    </w:div>
    <w:div w:id="980813410">
      <w:bodyDiv w:val="1"/>
      <w:marLeft w:val="0"/>
      <w:marRight w:val="0"/>
      <w:marTop w:val="0"/>
      <w:marBottom w:val="0"/>
      <w:divBdr>
        <w:top w:val="none" w:sz="0" w:space="0" w:color="auto"/>
        <w:left w:val="none" w:sz="0" w:space="0" w:color="auto"/>
        <w:bottom w:val="none" w:sz="0" w:space="0" w:color="auto"/>
        <w:right w:val="none" w:sz="0" w:space="0" w:color="auto"/>
      </w:divBdr>
    </w:div>
    <w:div w:id="1020467797">
      <w:bodyDiv w:val="1"/>
      <w:marLeft w:val="0"/>
      <w:marRight w:val="0"/>
      <w:marTop w:val="0"/>
      <w:marBottom w:val="0"/>
      <w:divBdr>
        <w:top w:val="none" w:sz="0" w:space="0" w:color="auto"/>
        <w:left w:val="none" w:sz="0" w:space="0" w:color="auto"/>
        <w:bottom w:val="none" w:sz="0" w:space="0" w:color="auto"/>
        <w:right w:val="none" w:sz="0" w:space="0" w:color="auto"/>
      </w:divBdr>
    </w:div>
    <w:div w:id="1079447340">
      <w:bodyDiv w:val="1"/>
      <w:marLeft w:val="0"/>
      <w:marRight w:val="0"/>
      <w:marTop w:val="0"/>
      <w:marBottom w:val="0"/>
      <w:divBdr>
        <w:top w:val="none" w:sz="0" w:space="0" w:color="auto"/>
        <w:left w:val="none" w:sz="0" w:space="0" w:color="auto"/>
        <w:bottom w:val="none" w:sz="0" w:space="0" w:color="auto"/>
        <w:right w:val="none" w:sz="0" w:space="0" w:color="auto"/>
      </w:divBdr>
      <w:divsChild>
        <w:div w:id="765733054">
          <w:marLeft w:val="0"/>
          <w:marRight w:val="0"/>
          <w:marTop w:val="0"/>
          <w:marBottom w:val="0"/>
          <w:divBdr>
            <w:top w:val="none" w:sz="0" w:space="0" w:color="auto"/>
            <w:left w:val="none" w:sz="0" w:space="0" w:color="auto"/>
            <w:bottom w:val="none" w:sz="0" w:space="0" w:color="auto"/>
            <w:right w:val="none" w:sz="0" w:space="0" w:color="auto"/>
          </w:divBdr>
        </w:div>
        <w:div w:id="200557971">
          <w:marLeft w:val="0"/>
          <w:marRight w:val="0"/>
          <w:marTop w:val="0"/>
          <w:marBottom w:val="0"/>
          <w:divBdr>
            <w:top w:val="none" w:sz="0" w:space="0" w:color="auto"/>
            <w:left w:val="none" w:sz="0" w:space="0" w:color="auto"/>
            <w:bottom w:val="none" w:sz="0" w:space="0" w:color="auto"/>
            <w:right w:val="none" w:sz="0" w:space="0" w:color="auto"/>
          </w:divBdr>
        </w:div>
      </w:divsChild>
    </w:div>
    <w:div w:id="1364788032">
      <w:bodyDiv w:val="1"/>
      <w:marLeft w:val="0"/>
      <w:marRight w:val="0"/>
      <w:marTop w:val="0"/>
      <w:marBottom w:val="0"/>
      <w:divBdr>
        <w:top w:val="none" w:sz="0" w:space="0" w:color="auto"/>
        <w:left w:val="none" w:sz="0" w:space="0" w:color="auto"/>
        <w:bottom w:val="none" w:sz="0" w:space="0" w:color="auto"/>
        <w:right w:val="none" w:sz="0" w:space="0" w:color="auto"/>
      </w:divBdr>
    </w:div>
    <w:div w:id="1408965452">
      <w:bodyDiv w:val="1"/>
      <w:marLeft w:val="0"/>
      <w:marRight w:val="0"/>
      <w:marTop w:val="0"/>
      <w:marBottom w:val="0"/>
      <w:divBdr>
        <w:top w:val="none" w:sz="0" w:space="0" w:color="auto"/>
        <w:left w:val="none" w:sz="0" w:space="0" w:color="auto"/>
        <w:bottom w:val="none" w:sz="0" w:space="0" w:color="auto"/>
        <w:right w:val="none" w:sz="0" w:space="0" w:color="auto"/>
      </w:divBdr>
    </w:div>
    <w:div w:id="1512718640">
      <w:bodyDiv w:val="1"/>
      <w:marLeft w:val="0"/>
      <w:marRight w:val="0"/>
      <w:marTop w:val="0"/>
      <w:marBottom w:val="0"/>
      <w:divBdr>
        <w:top w:val="none" w:sz="0" w:space="0" w:color="auto"/>
        <w:left w:val="none" w:sz="0" w:space="0" w:color="auto"/>
        <w:bottom w:val="none" w:sz="0" w:space="0" w:color="auto"/>
        <w:right w:val="none" w:sz="0" w:space="0" w:color="auto"/>
      </w:divBdr>
    </w:div>
    <w:div w:id="1524591890">
      <w:bodyDiv w:val="1"/>
      <w:marLeft w:val="0"/>
      <w:marRight w:val="0"/>
      <w:marTop w:val="0"/>
      <w:marBottom w:val="0"/>
      <w:divBdr>
        <w:top w:val="none" w:sz="0" w:space="0" w:color="auto"/>
        <w:left w:val="none" w:sz="0" w:space="0" w:color="auto"/>
        <w:bottom w:val="none" w:sz="0" w:space="0" w:color="auto"/>
        <w:right w:val="none" w:sz="0" w:space="0" w:color="auto"/>
      </w:divBdr>
    </w:div>
    <w:div w:id="1535314063">
      <w:bodyDiv w:val="1"/>
      <w:marLeft w:val="0"/>
      <w:marRight w:val="0"/>
      <w:marTop w:val="0"/>
      <w:marBottom w:val="0"/>
      <w:divBdr>
        <w:top w:val="none" w:sz="0" w:space="0" w:color="auto"/>
        <w:left w:val="none" w:sz="0" w:space="0" w:color="auto"/>
        <w:bottom w:val="none" w:sz="0" w:space="0" w:color="auto"/>
        <w:right w:val="none" w:sz="0" w:space="0" w:color="auto"/>
      </w:divBdr>
    </w:div>
    <w:div w:id="1539127174">
      <w:bodyDiv w:val="1"/>
      <w:marLeft w:val="0"/>
      <w:marRight w:val="0"/>
      <w:marTop w:val="0"/>
      <w:marBottom w:val="0"/>
      <w:divBdr>
        <w:top w:val="none" w:sz="0" w:space="0" w:color="auto"/>
        <w:left w:val="none" w:sz="0" w:space="0" w:color="auto"/>
        <w:bottom w:val="none" w:sz="0" w:space="0" w:color="auto"/>
        <w:right w:val="none" w:sz="0" w:space="0" w:color="auto"/>
      </w:divBdr>
    </w:div>
    <w:div w:id="1604151087">
      <w:bodyDiv w:val="1"/>
      <w:marLeft w:val="0"/>
      <w:marRight w:val="0"/>
      <w:marTop w:val="0"/>
      <w:marBottom w:val="0"/>
      <w:divBdr>
        <w:top w:val="none" w:sz="0" w:space="0" w:color="auto"/>
        <w:left w:val="none" w:sz="0" w:space="0" w:color="auto"/>
        <w:bottom w:val="none" w:sz="0" w:space="0" w:color="auto"/>
        <w:right w:val="none" w:sz="0" w:space="0" w:color="auto"/>
      </w:divBdr>
    </w:div>
    <w:div w:id="1651978417">
      <w:bodyDiv w:val="1"/>
      <w:marLeft w:val="0"/>
      <w:marRight w:val="0"/>
      <w:marTop w:val="0"/>
      <w:marBottom w:val="0"/>
      <w:divBdr>
        <w:top w:val="none" w:sz="0" w:space="0" w:color="auto"/>
        <w:left w:val="none" w:sz="0" w:space="0" w:color="auto"/>
        <w:bottom w:val="none" w:sz="0" w:space="0" w:color="auto"/>
        <w:right w:val="none" w:sz="0" w:space="0" w:color="auto"/>
      </w:divBdr>
    </w:div>
    <w:div w:id="1777868835">
      <w:bodyDiv w:val="1"/>
      <w:marLeft w:val="0"/>
      <w:marRight w:val="0"/>
      <w:marTop w:val="0"/>
      <w:marBottom w:val="0"/>
      <w:divBdr>
        <w:top w:val="none" w:sz="0" w:space="0" w:color="auto"/>
        <w:left w:val="none" w:sz="0" w:space="0" w:color="auto"/>
        <w:bottom w:val="none" w:sz="0" w:space="0" w:color="auto"/>
        <w:right w:val="none" w:sz="0" w:space="0" w:color="auto"/>
      </w:divBdr>
    </w:div>
    <w:div w:id="2002467244">
      <w:bodyDiv w:val="1"/>
      <w:marLeft w:val="0"/>
      <w:marRight w:val="0"/>
      <w:marTop w:val="0"/>
      <w:marBottom w:val="0"/>
      <w:divBdr>
        <w:top w:val="none" w:sz="0" w:space="0" w:color="auto"/>
        <w:left w:val="none" w:sz="0" w:space="0" w:color="auto"/>
        <w:bottom w:val="none" w:sz="0" w:space="0" w:color="auto"/>
        <w:right w:val="none" w:sz="0" w:space="0" w:color="auto"/>
      </w:divBdr>
    </w:div>
    <w:div w:id="2065106050">
      <w:bodyDiv w:val="1"/>
      <w:marLeft w:val="0"/>
      <w:marRight w:val="0"/>
      <w:marTop w:val="0"/>
      <w:marBottom w:val="0"/>
      <w:divBdr>
        <w:top w:val="none" w:sz="0" w:space="0" w:color="auto"/>
        <w:left w:val="none" w:sz="0" w:space="0" w:color="auto"/>
        <w:bottom w:val="none" w:sz="0" w:space="0" w:color="auto"/>
        <w:right w:val="none" w:sz="0" w:space="0" w:color="auto"/>
      </w:divBdr>
    </w:div>
    <w:div w:id="21121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26f64be0-bbb7-4b08-87cb-17d7462398e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8785221ADBDE248AF0BB097DEBF0CEB" ma:contentTypeVersion="15" ma:contentTypeDescription="Create a new document." ma:contentTypeScope="" ma:versionID="28b904ba5b4d94885f38e6e4b523b028">
  <xsd:schema xmlns:xsd="http://www.w3.org/2001/XMLSchema" xmlns:xs="http://www.w3.org/2001/XMLSchema" xmlns:p="http://schemas.microsoft.com/office/2006/metadata/properties" xmlns:ns2="26f64be0-bbb7-4b08-87cb-17d7462398e0" xmlns:ns3="11a6fe0c-d8de-4390-afb3-d9c7c54181f0" xmlns:ns4="985ec44e-1bab-4c0b-9df0-6ba128686fc9" targetNamespace="http://schemas.microsoft.com/office/2006/metadata/properties" ma:root="true" ma:fieldsID="705156ab9574522c5f0afeb0db9b9a5e" ns2:_="" ns3:_="" ns4:_="">
    <xsd:import namespace="26f64be0-bbb7-4b08-87cb-17d7462398e0"/>
    <xsd:import namespace="11a6fe0c-d8de-4390-afb3-d9c7c54181f0"/>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64be0-bbb7-4b08-87cb-17d746239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a6fe0c-d8de-4390-afb3-d9c7c54181f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823ee95-c171-4790-839f-a7a22323ee57}" ma:internalName="TaxCatchAll" ma:showField="CatchAllData" ma:web="11a6fe0c-d8de-4390-afb3-d9c7c54181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F6B080-11B2-4E54-B854-9CEB8A4EFD8B}">
  <ds:schemaRefs>
    <ds:schemaRef ds:uri="http://schemas.microsoft.com/office/2006/metadata/properties"/>
    <ds:schemaRef ds:uri="http://schemas.microsoft.com/office/infopath/2007/PartnerControls"/>
    <ds:schemaRef ds:uri="985ec44e-1bab-4c0b-9df0-6ba128686fc9"/>
    <ds:schemaRef ds:uri="26f64be0-bbb7-4b08-87cb-17d7462398e0"/>
  </ds:schemaRefs>
</ds:datastoreItem>
</file>

<file path=customXml/itemProps2.xml><?xml version="1.0" encoding="utf-8"?>
<ds:datastoreItem xmlns:ds="http://schemas.openxmlformats.org/officeDocument/2006/customXml" ds:itemID="{1AA898EE-677F-40E7-B837-8BF15A3DDE15}">
  <ds:schemaRefs>
    <ds:schemaRef ds:uri="http://schemas.openxmlformats.org/officeDocument/2006/bibliography"/>
  </ds:schemaRefs>
</ds:datastoreItem>
</file>

<file path=customXml/itemProps3.xml><?xml version="1.0" encoding="utf-8"?>
<ds:datastoreItem xmlns:ds="http://schemas.openxmlformats.org/officeDocument/2006/customXml" ds:itemID="{08A6F012-C7DE-4A83-8F37-A1AFAE069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64be0-bbb7-4b08-87cb-17d7462398e0"/>
    <ds:schemaRef ds:uri="11a6fe0c-d8de-4390-afb3-d9c7c54181f0"/>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168F54-51DB-46C3-9FA4-19EEC371B2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9406</Words>
  <Characters>49666</Characters>
  <Application>Microsoft Office Word</Application>
  <DocSecurity>0</DocSecurity>
  <Lines>752</Lines>
  <Paragraphs>165</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CCPR/C/WG/143/DR/3283/2019</vt:lpstr>
      <vt:lpstr>CCPR/C/130/DR/3238/2018</vt:lpstr>
      <vt:lpstr>CCPR/C/130/DR/3238/2018</vt:lpstr>
    </vt:vector>
  </TitlesOfParts>
  <Company>DCM</Company>
  <LinksUpToDate>false</LinksUpToDate>
  <CharactersWithSpaces>58907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CCPR/C/WG/143/DR/3283/2019</dc:title>
  <dc:subject/>
  <dc:creator>Giltsoff</dc:creator>
  <cp:keywords/>
  <dc:description/>
  <cp:lastModifiedBy>L.F L.F</cp:lastModifiedBy>
  <cp:revision>2</cp:revision>
  <cp:lastPrinted>2020-09-17T08:21:00Z</cp:lastPrinted>
  <dcterms:created xsi:type="dcterms:W3CDTF">2026-01-13T12:37:00Z</dcterms:created>
  <dcterms:modified xsi:type="dcterms:W3CDTF">2026-01-13T12:37:00Z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0x010100F8785221ADBDE248AF0BB097DEBF0CEB</vt:lpwstr>
  </property>
  <property fmtid="{D5CDD505-2E9C-101B-9397-08002B2CF9AE}" pid="3" name="MediaServiceImageTags">
    <vt:lpwstr/>
  </property>
</Properties>
</file>