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3FFF5364"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6F3E55" w:rsidRPr="006F3E55">
        <w:rPr>
          <w:rFonts w:ascii="Garamond" w:hAnsi="Garamond"/>
          <w:b/>
          <w:bCs/>
          <w:i/>
          <w:iCs/>
          <w:color w:val="000000" w:themeColor="text1"/>
          <w:sz w:val="22"/>
          <w:szCs w:val="22"/>
          <w:lang w:val="en-US"/>
        </w:rPr>
        <w:t>Media conspiracy cartoon</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012E289F" w:rsidR="00181333" w:rsidRPr="0029093B" w:rsidRDefault="00FB5136" w:rsidP="0029093B">
      <w:pPr>
        <w:spacing w:line="276" w:lineRule="auto"/>
        <w:jc w:val="both"/>
        <w:rPr>
          <w:rFonts w:ascii="Garamond" w:hAnsi="Garamond"/>
          <w:sz w:val="22"/>
          <w:szCs w:val="22"/>
          <w:lang w:val="en-US"/>
        </w:rPr>
      </w:pPr>
      <w:r>
        <w:rPr>
          <w:rFonts w:ascii="Garamond" w:hAnsi="Garamond"/>
          <w:sz w:val="22"/>
          <w:szCs w:val="22"/>
          <w:lang w:val="en-US"/>
        </w:rPr>
        <w:t xml:space="preserve">On November 22, 2023, the Oversight Board overturned Meta’s decision to keep hateful content towards Jewish people and black people on Facebook. The Board noted that this case represented the enforcement gaps in Meta’s Hate Speech policy and their </w:t>
      </w:r>
      <w:r w:rsidRPr="00FB5136">
        <w:rPr>
          <w:rFonts w:ascii="Garamond" w:hAnsi="Garamond"/>
          <w:sz w:val="22"/>
          <w:szCs w:val="22"/>
          <w:lang w:val="en-US"/>
        </w:rPr>
        <w:t>detrimental</w:t>
      </w:r>
      <w:r>
        <w:rPr>
          <w:rFonts w:ascii="Garamond" w:hAnsi="Garamond"/>
          <w:sz w:val="22"/>
          <w:szCs w:val="22"/>
          <w:lang w:val="en-US"/>
        </w:rPr>
        <w:t xml:space="preserve"> impact on marginalized groups. Meta reversed its original decision and removed the content when notified of the appeal.</w:t>
      </w:r>
    </w:p>
    <w:p w14:paraId="4CFEB09E" w14:textId="4C2B86B2" w:rsidR="00527B86" w:rsidRPr="006F3E55" w:rsidRDefault="00BB2804" w:rsidP="006F3E55">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3373C374" w14:textId="3D142CF8" w:rsidR="00D46357" w:rsidRDefault="006F3E55" w:rsidP="006F3E55">
      <w:pPr>
        <w:pStyle w:val="ListParagraph"/>
        <w:spacing w:line="276" w:lineRule="auto"/>
        <w:ind w:left="360"/>
        <w:jc w:val="both"/>
        <w:rPr>
          <w:rFonts w:ascii="Garamond" w:hAnsi="Garamond"/>
          <w:sz w:val="22"/>
          <w:szCs w:val="22"/>
          <w:lang w:val="en-US"/>
        </w:rPr>
      </w:pPr>
      <w:r>
        <w:rPr>
          <w:rFonts w:ascii="Garamond" w:hAnsi="Garamond"/>
          <w:sz w:val="22"/>
          <w:szCs w:val="22"/>
          <w:lang w:val="en-US"/>
        </w:rPr>
        <w:t>In May 2023, a user commented a photo of a caricature of a Jewish man with an exaggerated hooked nose and labelled with a Star of David inscribed with “Jude” resembling badges Jewish people were forced to bear during the Holocaust holding. He held an old-fashioned music box labelled “media” while a monkey rested on his shoulder, the money was labelled “BLM”, which stands for Black Lives Matter. The comment gathered less than 100 views.</w:t>
      </w:r>
    </w:p>
    <w:p w14:paraId="12858F03" w14:textId="77777777" w:rsidR="006F3E55" w:rsidRDefault="006F3E55" w:rsidP="006F3E55">
      <w:pPr>
        <w:pStyle w:val="ListParagraph"/>
        <w:spacing w:line="276" w:lineRule="auto"/>
        <w:ind w:left="360"/>
        <w:jc w:val="both"/>
        <w:rPr>
          <w:rFonts w:ascii="Garamond" w:hAnsi="Garamond"/>
          <w:sz w:val="22"/>
          <w:szCs w:val="22"/>
          <w:lang w:val="en-US"/>
        </w:rPr>
      </w:pPr>
    </w:p>
    <w:p w14:paraId="4CC91C19" w14:textId="70700CE7" w:rsidR="006F3E55" w:rsidRDefault="006F3E55" w:rsidP="006F3E55">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Meta’s Hate Speech policy prohibits “harmful stereotypes historically linked to intimidation” such as claims that Jewish people control media institutions as well as dehumanizing imagery including comparing black people to apes. However, Meta left the content on Facebook despite violating both elements of the policy. </w:t>
      </w:r>
    </w:p>
    <w:p w14:paraId="7DCA757E" w14:textId="77777777" w:rsidR="006F3E55" w:rsidRDefault="006F3E55" w:rsidP="006F3E55">
      <w:pPr>
        <w:pStyle w:val="ListParagraph"/>
        <w:spacing w:line="276" w:lineRule="auto"/>
        <w:ind w:left="360"/>
        <w:jc w:val="both"/>
        <w:rPr>
          <w:rFonts w:ascii="Garamond" w:hAnsi="Garamond"/>
          <w:sz w:val="22"/>
          <w:szCs w:val="22"/>
          <w:lang w:val="en-US"/>
        </w:rPr>
      </w:pPr>
    </w:p>
    <w:p w14:paraId="3938FA58" w14:textId="4DFFF46F" w:rsidR="006F3E55" w:rsidRDefault="006F3E55" w:rsidP="006F3E55">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Meta’s decision to leave </w:t>
      </w:r>
      <w:r w:rsidR="00990FA3">
        <w:rPr>
          <w:rFonts w:ascii="Garamond" w:hAnsi="Garamond"/>
          <w:sz w:val="22"/>
          <w:szCs w:val="22"/>
          <w:lang w:val="en-US"/>
        </w:rPr>
        <w:t>the content on Facebook was appealed to the Board by a user who originally reported it.</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494B572C" w14:textId="7A287A40" w:rsidR="00BB2804" w:rsidRDefault="00990FA3"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Board was whether Meta leaving up content claiming Jewish people control the media and comparing black people to monkeys was compatible with Meta’s content policies and human rights obligations.</w:t>
      </w:r>
    </w:p>
    <w:p w14:paraId="1ED0564E" w14:textId="77777777" w:rsidR="00990FA3" w:rsidRDefault="00990FA3" w:rsidP="0035234D">
      <w:pPr>
        <w:pStyle w:val="ListParagraph"/>
        <w:spacing w:line="276" w:lineRule="auto"/>
        <w:ind w:left="360"/>
        <w:jc w:val="both"/>
        <w:rPr>
          <w:rFonts w:ascii="Garamond" w:hAnsi="Garamond"/>
          <w:sz w:val="22"/>
          <w:szCs w:val="22"/>
          <w:lang w:val="en-US"/>
        </w:rPr>
      </w:pPr>
    </w:p>
    <w:p w14:paraId="0BD8C7D1" w14:textId="170CDF05" w:rsidR="00990FA3" w:rsidRDefault="00990FA3" w:rsidP="00990FA3">
      <w:pPr>
        <w:pStyle w:val="ListParagraph"/>
        <w:spacing w:line="276" w:lineRule="auto"/>
        <w:ind w:left="360"/>
        <w:jc w:val="both"/>
        <w:rPr>
          <w:rFonts w:ascii="Garamond" w:hAnsi="Garamond"/>
          <w:sz w:val="22"/>
          <w:szCs w:val="22"/>
          <w:lang w:val="en-US"/>
        </w:rPr>
      </w:pPr>
      <w:r>
        <w:rPr>
          <w:rFonts w:ascii="Garamond" w:hAnsi="Garamond"/>
          <w:sz w:val="22"/>
          <w:szCs w:val="22"/>
          <w:lang w:val="en-US"/>
        </w:rPr>
        <w:t>In their appeal to the Board, the user underlined the antisemitic and racist nature of the content. On the other hand, Meta reversed its original decision when notified of the appeal and removed the content for violating its Hate Speech policy.</w:t>
      </w:r>
    </w:p>
    <w:p w14:paraId="556150BD" w14:textId="77777777" w:rsidR="00CE57EC" w:rsidRPr="00990FA3" w:rsidRDefault="00CE57EC" w:rsidP="00990FA3">
      <w:pPr>
        <w:pStyle w:val="ListParagraph"/>
        <w:spacing w:line="276" w:lineRule="auto"/>
        <w:ind w:left="360"/>
        <w:jc w:val="both"/>
        <w:rPr>
          <w:rFonts w:ascii="Garamond" w:hAnsi="Garamond"/>
          <w:sz w:val="22"/>
          <w:szCs w:val="22"/>
          <w:lang w:val="en-US"/>
        </w:rPr>
      </w:pPr>
    </w:p>
    <w:p w14:paraId="5BD63946" w14:textId="31F885E4" w:rsidR="003668DD" w:rsidRDefault="00CE57E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noted that this case underlined gaps in enforcement of the Hate Speech policy which led to dissemination of hateful content towards marginalized groups. The Board stressed the importance of correcting these errors to mitigate any harm caused by the content.</w:t>
      </w:r>
    </w:p>
    <w:p w14:paraId="659D6461" w14:textId="77777777" w:rsidR="00CE57EC" w:rsidRDefault="00CE57EC" w:rsidP="0011450B">
      <w:pPr>
        <w:pStyle w:val="ListParagraph"/>
        <w:spacing w:line="276" w:lineRule="auto"/>
        <w:ind w:left="360"/>
        <w:jc w:val="both"/>
        <w:rPr>
          <w:rFonts w:ascii="Garamond" w:hAnsi="Garamond"/>
          <w:sz w:val="22"/>
          <w:szCs w:val="22"/>
          <w:lang w:val="en-US"/>
        </w:rPr>
      </w:pPr>
    </w:p>
    <w:p w14:paraId="1F8BE45E" w14:textId="58329D81" w:rsidR="00CE57EC" w:rsidRDefault="00CE57E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reiterated its recommendation in the “Knin Cartoon” decision on under-enforcement of the Hate Speech policy which encouraged Meta to modify the policy and internal guidance provided for reviewers to clearly include the prohibition of implicit references to protected groups. Meta has partially implemented this recommendation.</w:t>
      </w:r>
    </w:p>
    <w:p w14:paraId="7EABB68A" w14:textId="77777777" w:rsidR="00CE57EC" w:rsidRDefault="00CE57EC" w:rsidP="0011450B">
      <w:pPr>
        <w:pStyle w:val="ListParagraph"/>
        <w:spacing w:line="276" w:lineRule="auto"/>
        <w:ind w:left="360"/>
        <w:jc w:val="both"/>
        <w:rPr>
          <w:rFonts w:ascii="Garamond" w:hAnsi="Garamond"/>
          <w:sz w:val="22"/>
          <w:szCs w:val="22"/>
          <w:lang w:val="en-US"/>
        </w:rPr>
      </w:pPr>
    </w:p>
    <w:p w14:paraId="7AE98A85" w14:textId="257087B0" w:rsidR="00CE57EC" w:rsidRDefault="00CE57E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Furthermore, the Board recalled its recommendation in “</w:t>
      </w:r>
      <w:r w:rsidRPr="00CE57EC">
        <w:rPr>
          <w:rFonts w:ascii="Garamond" w:hAnsi="Garamond"/>
          <w:sz w:val="22"/>
          <w:szCs w:val="22"/>
          <w:lang w:val="en-US"/>
        </w:rPr>
        <w:t>Breast Cancer Symptoms and Nudity</w:t>
      </w:r>
      <w:r>
        <w:rPr>
          <w:rFonts w:ascii="Garamond" w:hAnsi="Garamond"/>
          <w:sz w:val="22"/>
          <w:szCs w:val="22"/>
          <w:lang w:val="en-US"/>
        </w:rPr>
        <w:t>”</w:t>
      </w:r>
      <w:r w:rsidRPr="00CE57EC">
        <w:rPr>
          <w:rFonts w:ascii="Garamond" w:hAnsi="Garamond"/>
          <w:sz w:val="22"/>
          <w:szCs w:val="22"/>
          <w:lang w:val="en-US"/>
        </w:rPr>
        <w:t xml:space="preserve"> decision</w:t>
      </w:r>
      <w:r>
        <w:rPr>
          <w:rFonts w:ascii="Garamond" w:hAnsi="Garamond"/>
          <w:sz w:val="22"/>
          <w:szCs w:val="22"/>
          <w:lang w:val="en-US"/>
        </w:rPr>
        <w:t xml:space="preserve"> that aimed at reducing enforcement errors which asked Meta to implement a process to analyze a representative sample of reversed </w:t>
      </w:r>
      <w:r>
        <w:rPr>
          <w:rFonts w:ascii="Garamond" w:hAnsi="Garamond"/>
          <w:sz w:val="22"/>
          <w:szCs w:val="22"/>
          <w:lang w:val="en-US"/>
        </w:rPr>
        <w:lastRenderedPageBreak/>
        <w:t xml:space="preserve">automated content removal decisions. Meta stated that </w:t>
      </w:r>
      <w:r w:rsidR="00FB5136">
        <w:rPr>
          <w:rFonts w:ascii="Garamond" w:hAnsi="Garamond"/>
          <w:sz w:val="22"/>
          <w:szCs w:val="22"/>
          <w:lang w:val="en-US"/>
        </w:rPr>
        <w:t>this was a process they followed, however, the company did not publish any information to demonstrate this.</w:t>
      </w:r>
    </w:p>
    <w:p w14:paraId="7BFF624F" w14:textId="77777777" w:rsidR="00FB5136" w:rsidRDefault="00FB5136" w:rsidP="0011450B">
      <w:pPr>
        <w:pStyle w:val="ListParagraph"/>
        <w:spacing w:line="276" w:lineRule="auto"/>
        <w:ind w:left="360"/>
        <w:jc w:val="both"/>
        <w:rPr>
          <w:rFonts w:ascii="Garamond" w:hAnsi="Garamond"/>
          <w:sz w:val="22"/>
          <w:szCs w:val="22"/>
          <w:lang w:val="en-US"/>
        </w:rPr>
      </w:pPr>
    </w:p>
    <w:p w14:paraId="256FFB58" w14:textId="01269795" w:rsidR="00FB5136" w:rsidRPr="0011450B" w:rsidRDefault="00FB5136"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overturned Meta’s original decision to leave the content and acknowledged Meta’s correction of its initial error. The Board highlighted the crucial importance of the full implementation of these recommendations to reduce enforcement errors.</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lastRenderedPageBreak/>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4C6D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6901846">
    <w:abstractNumId w:val="0"/>
  </w:num>
  <w:num w:numId="2" w16cid:durableId="1641568809">
    <w:abstractNumId w:val="6"/>
  </w:num>
  <w:num w:numId="3" w16cid:durableId="1248077251">
    <w:abstractNumId w:val="4"/>
  </w:num>
  <w:num w:numId="4" w16cid:durableId="415321110">
    <w:abstractNumId w:val="2"/>
  </w:num>
  <w:num w:numId="5" w16cid:durableId="100105727">
    <w:abstractNumId w:val="5"/>
  </w:num>
  <w:num w:numId="6" w16cid:durableId="138042016">
    <w:abstractNumId w:val="8"/>
  </w:num>
  <w:num w:numId="7" w16cid:durableId="1802575133">
    <w:abstractNumId w:val="3"/>
  </w:num>
  <w:num w:numId="8" w16cid:durableId="1357269396">
    <w:abstractNumId w:val="1"/>
  </w:num>
  <w:num w:numId="9" w16cid:durableId="559053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C6D9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6F3E55"/>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0FA3"/>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E57EC"/>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5136"/>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792">
      <w:bodyDiv w:val="1"/>
      <w:marLeft w:val="0"/>
      <w:marRight w:val="0"/>
      <w:marTop w:val="0"/>
      <w:marBottom w:val="0"/>
      <w:divBdr>
        <w:top w:val="none" w:sz="0" w:space="0" w:color="auto"/>
        <w:left w:val="none" w:sz="0" w:space="0" w:color="auto"/>
        <w:bottom w:val="none" w:sz="0" w:space="0" w:color="auto"/>
        <w:right w:val="none" w:sz="0" w:space="0" w:color="auto"/>
      </w:divBdr>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2024-01-21T10:33:00Z</dcterms:created>
  <dcterms:modified xsi:type="dcterms:W3CDTF">2024-01-21T10:33:00Z</dcterms:modified>
</cp:coreProperties>
</file>