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F36C4" w:rsidRPr="00530D70" w:rsidP="00E63312" w14:paraId="5250443A" w14:textId="77777777">
      <w:pPr>
        <w:bidi w:val="0"/>
        <w:jc w:val="center"/>
        <w:rPr>
          <w:rFonts w:asciiTheme="majorBidi" w:hAnsiTheme="majorBidi" w:cstheme="majorBidi"/>
          <w:b/>
          <w:bCs/>
          <w:sz w:val="24"/>
          <w:szCs w:val="24"/>
        </w:rPr>
      </w:pPr>
      <w:r w:rsidRPr="00530D70">
        <w:rPr>
          <w:rFonts w:asciiTheme="majorBidi" w:hAnsiTheme="majorBidi" w:cstheme="majorBidi"/>
          <w:b/>
          <w:bCs/>
          <w:sz w:val="24"/>
          <w:szCs w:val="24"/>
        </w:rPr>
        <w:t>State of Palestine</w:t>
      </w:r>
    </w:p>
    <w:p w:rsidR="00AF36C4" w:rsidP="00E63312" w14:paraId="6C563491" w14:textId="00B23DF9">
      <w:pPr>
        <w:bidi w:val="0"/>
        <w:jc w:val="center"/>
        <w:rPr>
          <w:rFonts w:asciiTheme="majorBidi" w:hAnsiTheme="majorBidi" w:cstheme="majorBidi"/>
          <w:b/>
          <w:bCs/>
          <w:sz w:val="24"/>
          <w:szCs w:val="24"/>
        </w:rPr>
      </w:pPr>
      <w:r>
        <w:rPr>
          <w:rFonts w:asciiTheme="majorBidi" w:hAnsiTheme="majorBidi" w:cstheme="majorBidi"/>
          <w:b/>
          <w:bCs/>
          <w:sz w:val="24"/>
          <w:szCs w:val="24"/>
        </w:rPr>
        <w:t>J</w:t>
      </w:r>
      <w:r w:rsidRPr="00530D70">
        <w:rPr>
          <w:rFonts w:asciiTheme="majorBidi" w:hAnsiTheme="majorBidi" w:cstheme="majorBidi"/>
          <w:b/>
          <w:bCs/>
          <w:sz w:val="24"/>
          <w:szCs w:val="24"/>
        </w:rPr>
        <w:t>udiciary</w:t>
      </w:r>
    </w:p>
    <w:p w:rsidR="00530D70" w:rsidRPr="00530D70" w:rsidP="00530D70" w14:paraId="422B942A" w14:textId="77777777">
      <w:pPr>
        <w:bidi w:val="0"/>
        <w:rPr>
          <w:rFonts w:asciiTheme="majorBidi" w:hAnsiTheme="majorBidi" w:cstheme="majorBidi"/>
          <w:b/>
          <w:bCs/>
          <w:sz w:val="24"/>
          <w:szCs w:val="24"/>
        </w:rPr>
      </w:pPr>
    </w:p>
    <w:p w:rsidR="00AF36C4" w:rsidRPr="00530D70" w:rsidP="006025EC" w14:paraId="1CDFE1E8" w14:textId="70ABEE91">
      <w:pPr>
        <w:bidi w:val="0"/>
        <w:rPr>
          <w:rFonts w:asciiTheme="majorBidi" w:hAnsiTheme="majorBidi" w:cstheme="majorBidi"/>
          <w:b/>
          <w:bCs/>
          <w:sz w:val="24"/>
          <w:szCs w:val="24"/>
        </w:rPr>
      </w:pPr>
      <w:r w:rsidRPr="00530D70">
        <w:rPr>
          <w:rFonts w:asciiTheme="majorBidi" w:hAnsiTheme="majorBidi" w:cstheme="majorBidi"/>
          <w:b/>
          <w:bCs/>
          <w:sz w:val="24"/>
          <w:szCs w:val="24"/>
          <w:rtl/>
        </w:rPr>
        <w:t xml:space="preserve"> </w:t>
      </w:r>
      <w:r w:rsidR="00E63312">
        <w:rPr>
          <w:rFonts w:asciiTheme="majorBidi" w:hAnsiTheme="majorBidi" w:cstheme="majorBidi"/>
          <w:b/>
          <w:bCs/>
          <w:sz w:val="24"/>
          <w:szCs w:val="24"/>
        </w:rPr>
        <w:t>Appeal Case</w:t>
      </w:r>
      <w:r w:rsidRPr="00530D70">
        <w:rPr>
          <w:rFonts w:asciiTheme="majorBidi" w:hAnsiTheme="majorBidi" w:cstheme="majorBidi"/>
          <w:b/>
          <w:bCs/>
          <w:sz w:val="24"/>
          <w:szCs w:val="24"/>
        </w:rPr>
        <w:t xml:space="preserve"> No. 243/2022</w:t>
      </w:r>
    </w:p>
    <w:p w:rsidR="001343CC" w:rsidRPr="00530D70" w:rsidP="00D84039" w14:paraId="53EA422B" w14:textId="2D8F2D8A">
      <w:pPr>
        <w:bidi w:val="0"/>
        <w:rPr>
          <w:rFonts w:asciiTheme="majorBidi" w:hAnsiTheme="majorBidi" w:cstheme="majorBidi"/>
          <w:b/>
          <w:bCs/>
          <w:sz w:val="24"/>
          <w:szCs w:val="24"/>
          <w:u w:val="single"/>
        </w:rPr>
      </w:pPr>
      <w:r w:rsidRPr="00530D70">
        <w:rPr>
          <w:rFonts w:asciiTheme="majorBidi" w:hAnsiTheme="majorBidi" w:cstheme="majorBidi"/>
          <w:sz w:val="24"/>
          <w:szCs w:val="24"/>
          <w:rtl/>
        </w:rPr>
        <w:t xml:space="preserve"> </w:t>
      </w:r>
      <w:r w:rsidR="00E63312">
        <w:rPr>
          <w:rFonts w:asciiTheme="majorBidi" w:hAnsiTheme="majorBidi" w:cstheme="majorBidi"/>
          <w:b/>
          <w:bCs/>
          <w:sz w:val="24"/>
          <w:szCs w:val="24"/>
          <w:u w:val="single"/>
        </w:rPr>
        <w:t>J</w:t>
      </w:r>
      <w:r w:rsidRPr="00530D70" w:rsidR="00EF2365">
        <w:rPr>
          <w:rFonts w:asciiTheme="majorBidi" w:hAnsiTheme="majorBidi" w:cstheme="majorBidi"/>
          <w:b/>
          <w:bCs/>
          <w:sz w:val="24"/>
          <w:szCs w:val="24"/>
          <w:u w:val="single"/>
        </w:rPr>
        <w:t>udgment</w:t>
      </w:r>
      <w:r w:rsidR="00E63312">
        <w:rPr>
          <w:rFonts w:asciiTheme="majorBidi" w:hAnsiTheme="majorBidi" w:cstheme="majorBidi"/>
          <w:sz w:val="24"/>
          <w:szCs w:val="24"/>
        </w:rPr>
        <w:t xml:space="preserve"> i</w:t>
      </w:r>
      <w:r w:rsidRPr="00530D70" w:rsidR="00EF2365">
        <w:rPr>
          <w:rFonts w:asciiTheme="majorBidi" w:hAnsiTheme="majorBidi" w:cstheme="majorBidi" w:hint="cs"/>
          <w:sz w:val="24"/>
          <w:szCs w:val="24"/>
        </w:rPr>
        <w:t>ssued</w:t>
      </w:r>
      <w:r w:rsidRPr="00530D70">
        <w:rPr>
          <w:rFonts w:asciiTheme="majorBidi" w:hAnsiTheme="majorBidi" w:cstheme="majorBidi"/>
          <w:sz w:val="24"/>
          <w:szCs w:val="24"/>
        </w:rPr>
        <w:t xml:space="preserve"> by the Nablus Court of First Instance, in its capacity as an appellate </w:t>
      </w:r>
      <w:r w:rsidR="00E63312">
        <w:rPr>
          <w:rFonts w:asciiTheme="majorBidi" w:hAnsiTheme="majorBidi" w:cstheme="majorBidi"/>
          <w:sz w:val="24"/>
          <w:szCs w:val="24"/>
        </w:rPr>
        <w:t xml:space="preserve">court </w:t>
      </w:r>
      <w:r w:rsidRPr="00530D70">
        <w:rPr>
          <w:rFonts w:asciiTheme="majorBidi" w:hAnsiTheme="majorBidi" w:cstheme="majorBidi"/>
          <w:sz w:val="24"/>
          <w:szCs w:val="24"/>
        </w:rPr>
        <w:t>authorized to conduct the trial and</w:t>
      </w:r>
      <w:r w:rsidRPr="00530D70" w:rsidR="00A61BB5">
        <w:rPr>
          <w:rFonts w:asciiTheme="majorBidi" w:hAnsiTheme="majorBidi" w:cstheme="majorBidi"/>
          <w:sz w:val="24"/>
          <w:szCs w:val="24"/>
        </w:rPr>
        <w:t xml:space="preserve"> </w:t>
      </w:r>
      <w:r w:rsidRPr="00530D70">
        <w:rPr>
          <w:rFonts w:asciiTheme="majorBidi" w:hAnsiTheme="majorBidi" w:cstheme="majorBidi"/>
          <w:sz w:val="24"/>
          <w:szCs w:val="24"/>
        </w:rPr>
        <w:t>to deliver</w:t>
      </w:r>
      <w:r w:rsidRPr="00530D70">
        <w:rPr>
          <w:rFonts w:asciiTheme="majorBidi" w:hAnsiTheme="majorBidi" w:cstheme="majorBidi"/>
          <w:sz w:val="24"/>
          <w:szCs w:val="24"/>
        </w:rPr>
        <w:t xml:space="preserve"> the judgment </w:t>
      </w:r>
      <w:r w:rsidRPr="00530D70" w:rsidR="00A61BB5">
        <w:rPr>
          <w:rFonts w:asciiTheme="majorBidi" w:hAnsiTheme="majorBidi" w:cstheme="majorBidi"/>
          <w:sz w:val="24"/>
          <w:szCs w:val="24"/>
        </w:rPr>
        <w:t>on behalf</w:t>
      </w:r>
      <w:r w:rsidRPr="00530D70">
        <w:rPr>
          <w:rFonts w:asciiTheme="majorBidi" w:hAnsiTheme="majorBidi" w:cstheme="majorBidi"/>
          <w:sz w:val="24"/>
          <w:szCs w:val="24"/>
        </w:rPr>
        <w:t xml:space="preserve"> of the Palestinian Arab people</w:t>
      </w:r>
      <w:r w:rsidRPr="00530D70" w:rsidR="00A61BB5">
        <w:rPr>
          <w:rFonts w:asciiTheme="majorBidi" w:hAnsiTheme="majorBidi" w:cstheme="majorBidi"/>
          <w:sz w:val="24"/>
          <w:szCs w:val="24"/>
        </w:rPr>
        <w:t>.</w:t>
      </w:r>
    </w:p>
    <w:p w:rsidR="00AF36C4" w:rsidRPr="00530D70" w:rsidP="001343CC" w14:paraId="5CF950FF" w14:textId="3048260A">
      <w:pPr>
        <w:bidi w:val="0"/>
        <w:rPr>
          <w:rFonts w:asciiTheme="majorBidi" w:hAnsiTheme="majorBidi" w:cstheme="majorBidi"/>
          <w:sz w:val="24"/>
          <w:szCs w:val="24"/>
        </w:rPr>
      </w:pPr>
      <w:r w:rsidRPr="00530D70">
        <w:rPr>
          <w:rFonts w:asciiTheme="majorBidi" w:hAnsiTheme="majorBidi" w:cstheme="majorBidi"/>
          <w:sz w:val="24"/>
          <w:szCs w:val="24"/>
        </w:rPr>
        <w:t xml:space="preserve">The governing body is headed by Judge Mr. Firas Abdel-Ghani and </w:t>
      </w:r>
      <w:r w:rsidR="00E63312">
        <w:rPr>
          <w:rFonts w:asciiTheme="majorBidi" w:hAnsiTheme="majorBidi" w:cstheme="majorBidi"/>
          <w:sz w:val="24"/>
          <w:szCs w:val="24"/>
        </w:rPr>
        <w:t>includes the</w:t>
      </w:r>
      <w:r w:rsidRPr="00530D70">
        <w:rPr>
          <w:rFonts w:asciiTheme="majorBidi" w:hAnsiTheme="majorBidi" w:cstheme="majorBidi"/>
          <w:sz w:val="24"/>
          <w:szCs w:val="24"/>
        </w:rPr>
        <w:t xml:space="preserve"> member</w:t>
      </w:r>
      <w:r w:rsidRPr="00530D70" w:rsidR="007F0974">
        <w:rPr>
          <w:rFonts w:asciiTheme="majorBidi" w:hAnsiTheme="majorBidi" w:cstheme="majorBidi"/>
          <w:sz w:val="24"/>
          <w:szCs w:val="24"/>
        </w:rPr>
        <w:t>s</w:t>
      </w:r>
      <w:r w:rsidRPr="00530D70">
        <w:rPr>
          <w:rFonts w:asciiTheme="majorBidi" w:hAnsiTheme="majorBidi" w:cstheme="majorBidi"/>
          <w:sz w:val="24"/>
          <w:szCs w:val="24"/>
        </w:rPr>
        <w:t xml:space="preserve"> Judges Muhammad Jaradat and Majd Annab</w:t>
      </w:r>
      <w:r w:rsidRPr="00530D70" w:rsidR="007F0974">
        <w:rPr>
          <w:rFonts w:asciiTheme="majorBidi" w:hAnsiTheme="majorBidi" w:cstheme="majorBidi"/>
          <w:sz w:val="24"/>
          <w:szCs w:val="24"/>
        </w:rPr>
        <w:t>.</w:t>
      </w:r>
    </w:p>
    <w:p w:rsidR="00AF36C4" w:rsidRPr="00530D70" w:rsidP="006025EC" w14:paraId="63A53D9F" w14:textId="5A887197">
      <w:pPr>
        <w:bidi w:val="0"/>
        <w:rPr>
          <w:rFonts w:asciiTheme="majorBidi" w:hAnsiTheme="majorBidi" w:cstheme="majorBidi"/>
          <w:i/>
          <w:iCs/>
          <w:sz w:val="24"/>
          <w:szCs w:val="24"/>
        </w:rPr>
      </w:pPr>
      <w:r w:rsidRPr="00530D70">
        <w:rPr>
          <w:rFonts w:asciiTheme="majorBidi" w:hAnsiTheme="majorBidi" w:cstheme="majorBidi"/>
          <w:i/>
          <w:iCs/>
          <w:sz w:val="24"/>
          <w:szCs w:val="24"/>
          <w:rtl/>
        </w:rPr>
        <w:t xml:space="preserve"> </w:t>
      </w:r>
      <w:r w:rsidR="00E63312">
        <w:rPr>
          <w:rFonts w:asciiTheme="majorBidi" w:hAnsiTheme="majorBidi" w:cstheme="majorBidi"/>
          <w:i/>
          <w:iCs/>
          <w:sz w:val="24"/>
          <w:szCs w:val="24"/>
        </w:rPr>
        <w:t>Court reporter</w:t>
      </w:r>
      <w:r w:rsidRPr="00530D70">
        <w:rPr>
          <w:rFonts w:asciiTheme="majorBidi" w:hAnsiTheme="majorBidi" w:cstheme="majorBidi"/>
          <w:i/>
          <w:iCs/>
          <w:sz w:val="24"/>
          <w:szCs w:val="24"/>
        </w:rPr>
        <w:t>: Shorouq Abu Abdullah</w:t>
      </w:r>
    </w:p>
    <w:p w:rsidR="00AF36C4" w:rsidRPr="00530D70" w:rsidP="006025EC" w14:paraId="5539E7AF" w14:textId="4F16A8D8">
      <w:pPr>
        <w:bidi w:val="0"/>
        <w:rPr>
          <w:rFonts w:asciiTheme="majorBidi" w:hAnsiTheme="majorBidi" w:cstheme="majorBidi"/>
          <w:sz w:val="24"/>
          <w:szCs w:val="24"/>
        </w:rPr>
      </w:pPr>
      <w:r w:rsidRPr="00530D70">
        <w:rPr>
          <w:rFonts w:asciiTheme="majorBidi" w:hAnsiTheme="majorBidi" w:cstheme="majorBidi"/>
          <w:b/>
          <w:bCs/>
          <w:sz w:val="24"/>
          <w:szCs w:val="24"/>
        </w:rPr>
        <w:t>Appellant:</w:t>
      </w:r>
      <w:r w:rsidRPr="00530D70">
        <w:rPr>
          <w:rFonts w:asciiTheme="majorBidi" w:hAnsiTheme="majorBidi" w:cstheme="majorBidi"/>
          <w:sz w:val="24"/>
          <w:szCs w:val="24"/>
        </w:rPr>
        <w:t xml:space="preserve"> Abdul Rahman Asaad Aref Thaher</w:t>
      </w:r>
      <w:r w:rsidR="00E63312">
        <w:rPr>
          <w:rFonts w:asciiTheme="majorBidi" w:hAnsiTheme="majorBidi" w:cstheme="majorBidi"/>
          <w:sz w:val="24"/>
          <w:szCs w:val="24"/>
        </w:rPr>
        <w:t xml:space="preserve"> (</w:t>
      </w:r>
      <w:r w:rsidRPr="00530D70">
        <w:rPr>
          <w:rFonts w:asciiTheme="majorBidi" w:hAnsiTheme="majorBidi" w:cstheme="majorBidi"/>
          <w:sz w:val="24"/>
          <w:szCs w:val="24"/>
        </w:rPr>
        <w:t>Nablus</w:t>
      </w:r>
      <w:r w:rsidR="00E63312">
        <w:rPr>
          <w:rFonts w:asciiTheme="majorBidi" w:hAnsiTheme="majorBidi" w:cstheme="majorBidi"/>
          <w:sz w:val="24"/>
          <w:szCs w:val="24"/>
        </w:rPr>
        <w:t>,</w:t>
      </w:r>
      <w:r w:rsidRPr="00530D70">
        <w:rPr>
          <w:rFonts w:asciiTheme="majorBidi" w:hAnsiTheme="majorBidi" w:cstheme="majorBidi"/>
          <w:sz w:val="24"/>
          <w:szCs w:val="24"/>
        </w:rPr>
        <w:t xml:space="preserve"> Yasid</w:t>
      </w:r>
      <w:r w:rsidR="00E63312">
        <w:rPr>
          <w:rFonts w:asciiTheme="majorBidi" w:hAnsiTheme="majorBidi" w:cstheme="majorBidi"/>
          <w:sz w:val="24"/>
          <w:szCs w:val="24"/>
        </w:rPr>
        <w:t>)</w:t>
      </w:r>
    </w:p>
    <w:p w:rsidR="00AF36C4" w:rsidRPr="00530D70" w:rsidP="006025EC" w14:paraId="297A0622" w14:textId="365752F7">
      <w:pPr>
        <w:bidi w:val="0"/>
        <w:rPr>
          <w:rFonts w:asciiTheme="majorBidi" w:hAnsiTheme="majorBidi" w:cstheme="majorBidi"/>
          <w:sz w:val="24"/>
          <w:szCs w:val="24"/>
        </w:rPr>
      </w:pPr>
      <w:r w:rsidRPr="00530D70">
        <w:rPr>
          <w:rFonts w:asciiTheme="majorBidi" w:hAnsiTheme="majorBidi" w:cstheme="majorBidi"/>
          <w:b/>
          <w:bCs/>
          <w:sz w:val="24"/>
          <w:szCs w:val="24"/>
        </w:rPr>
        <w:t>His attorneys:</w:t>
      </w:r>
      <w:r w:rsidRPr="00530D70">
        <w:rPr>
          <w:rFonts w:asciiTheme="majorBidi" w:hAnsiTheme="majorBidi" w:cstheme="majorBidi"/>
          <w:sz w:val="24"/>
          <w:szCs w:val="24"/>
        </w:rPr>
        <w:t xml:space="preserve"> Muhannad Karama and/or Laila Asfour and/or Dhafer Sa'eda</w:t>
      </w:r>
    </w:p>
    <w:p w:rsidR="00DA5D2B" w:rsidRPr="00530D70" w:rsidP="00AF36C4" w14:paraId="494A0CDC" w14:textId="232C0559">
      <w:pPr>
        <w:bidi w:val="0"/>
        <w:rPr>
          <w:rFonts w:asciiTheme="majorBidi" w:hAnsiTheme="majorBidi" w:cstheme="majorBidi"/>
          <w:sz w:val="24"/>
          <w:szCs w:val="24"/>
        </w:rPr>
      </w:pPr>
      <w:r>
        <w:rPr>
          <w:rFonts w:asciiTheme="majorBidi" w:hAnsiTheme="majorBidi" w:cstheme="majorBidi"/>
          <w:b/>
          <w:bCs/>
          <w:sz w:val="24"/>
          <w:szCs w:val="24"/>
        </w:rPr>
        <w:t>Defendant</w:t>
      </w:r>
      <w:r w:rsidRPr="00530D70" w:rsidR="00686B71">
        <w:rPr>
          <w:rFonts w:asciiTheme="majorBidi" w:hAnsiTheme="majorBidi" w:cstheme="majorBidi"/>
          <w:b/>
          <w:bCs/>
          <w:sz w:val="24"/>
          <w:szCs w:val="24"/>
        </w:rPr>
        <w:t>:</w:t>
      </w:r>
      <w:r w:rsidRPr="00530D70" w:rsidR="00686B71">
        <w:rPr>
          <w:rFonts w:asciiTheme="majorBidi" w:hAnsiTheme="majorBidi" w:cstheme="majorBidi"/>
          <w:sz w:val="24"/>
          <w:szCs w:val="24"/>
        </w:rPr>
        <w:t xml:space="preserve"> </w:t>
      </w:r>
      <w:r>
        <w:rPr>
          <w:rFonts w:asciiTheme="majorBidi" w:hAnsiTheme="majorBidi" w:cstheme="majorBidi"/>
          <w:sz w:val="24"/>
          <w:szCs w:val="24"/>
        </w:rPr>
        <w:t>State Attorney</w:t>
      </w:r>
    </w:p>
    <w:p w:rsidR="006025EC" w:rsidRPr="00530D70" w:rsidP="00686B71" w14:paraId="38DC2AD7" w14:textId="77777777">
      <w:pPr>
        <w:bidi w:val="0"/>
        <w:rPr>
          <w:rFonts w:asciiTheme="majorBidi" w:hAnsiTheme="majorBidi" w:cstheme="majorBidi"/>
          <w:sz w:val="24"/>
          <w:szCs w:val="24"/>
        </w:rPr>
      </w:pPr>
      <w:r w:rsidRPr="00530D70">
        <w:rPr>
          <w:rFonts w:asciiTheme="majorBidi" w:hAnsiTheme="majorBidi" w:cstheme="majorBidi"/>
          <w:b/>
          <w:bCs/>
          <w:sz w:val="24"/>
          <w:szCs w:val="24"/>
        </w:rPr>
        <w:t>Subject of the appeal:</w:t>
      </w:r>
      <w:r w:rsidRPr="00530D70">
        <w:rPr>
          <w:rFonts w:asciiTheme="majorBidi" w:hAnsiTheme="majorBidi" w:cstheme="majorBidi"/>
          <w:sz w:val="24"/>
          <w:szCs w:val="24"/>
        </w:rPr>
        <w:t xml:space="preserve"> The </w:t>
      </w:r>
      <w:r w:rsidR="00023A9E">
        <w:rPr>
          <w:rFonts w:asciiTheme="majorBidi" w:hAnsiTheme="majorBidi" w:cstheme="majorBidi"/>
          <w:sz w:val="24"/>
          <w:szCs w:val="24"/>
        </w:rPr>
        <w:t>judgment</w:t>
      </w:r>
      <w:r w:rsidRPr="00530D70">
        <w:rPr>
          <w:rFonts w:asciiTheme="majorBidi" w:hAnsiTheme="majorBidi" w:cstheme="majorBidi"/>
          <w:sz w:val="24"/>
          <w:szCs w:val="24"/>
        </w:rPr>
        <w:t xml:space="preserve"> issued by the esteemed Nablus Magistrate Court in the criminal case No. 2411/2020  </w:t>
      </w:r>
      <w:r w:rsidRPr="00530D70" w:rsidR="00111DC4">
        <w:rPr>
          <w:rFonts w:asciiTheme="majorBidi" w:hAnsiTheme="majorBidi" w:cstheme="majorBidi"/>
          <w:sz w:val="24"/>
          <w:szCs w:val="24"/>
        </w:rPr>
        <w:t xml:space="preserve">of </w:t>
      </w:r>
      <w:r w:rsidRPr="00530D70">
        <w:rPr>
          <w:rFonts w:asciiTheme="majorBidi" w:hAnsiTheme="majorBidi" w:cstheme="majorBidi"/>
          <w:sz w:val="24"/>
          <w:szCs w:val="24"/>
        </w:rPr>
        <w:t xml:space="preserve">1/20/2022, convicting the appellant of the third charge, which is the </w:t>
      </w:r>
      <w:r w:rsidR="00023A9E">
        <w:rPr>
          <w:rFonts w:asciiTheme="majorBidi" w:hAnsiTheme="majorBidi" w:cstheme="majorBidi"/>
          <w:sz w:val="24"/>
          <w:szCs w:val="24"/>
        </w:rPr>
        <w:t>slander</w:t>
      </w:r>
      <w:r w:rsidRPr="00530D70" w:rsidR="009C571F">
        <w:rPr>
          <w:rFonts w:asciiTheme="majorBidi" w:hAnsiTheme="majorBidi" w:cstheme="majorBidi"/>
          <w:sz w:val="24"/>
          <w:szCs w:val="24"/>
        </w:rPr>
        <w:t xml:space="preserve"> </w:t>
      </w:r>
      <w:r w:rsidRPr="00530D70" w:rsidR="003E14E1">
        <w:rPr>
          <w:rFonts w:asciiTheme="majorBidi" w:hAnsiTheme="majorBidi" w:cstheme="majorBidi"/>
          <w:sz w:val="24"/>
          <w:szCs w:val="24"/>
        </w:rPr>
        <w:t>against the</w:t>
      </w:r>
      <w:r w:rsidRPr="00530D70">
        <w:rPr>
          <w:rFonts w:asciiTheme="majorBidi" w:hAnsiTheme="majorBidi" w:cstheme="majorBidi"/>
          <w:sz w:val="24"/>
          <w:szCs w:val="24"/>
        </w:rPr>
        <w:t xml:space="preserve"> </w:t>
      </w:r>
      <w:r w:rsidR="00023A9E">
        <w:rPr>
          <w:rFonts w:asciiTheme="majorBidi" w:hAnsiTheme="majorBidi" w:cstheme="majorBidi"/>
          <w:sz w:val="24"/>
          <w:szCs w:val="24"/>
        </w:rPr>
        <w:t xml:space="preserve">Palestinian </w:t>
      </w:r>
      <w:r w:rsidRPr="00530D70" w:rsidR="003E14E1">
        <w:rPr>
          <w:rFonts w:asciiTheme="majorBidi" w:hAnsiTheme="majorBidi" w:cstheme="majorBidi"/>
          <w:sz w:val="24"/>
          <w:szCs w:val="24"/>
        </w:rPr>
        <w:t>A</w:t>
      </w:r>
      <w:r w:rsidRPr="00530D70">
        <w:rPr>
          <w:rFonts w:asciiTheme="majorBidi" w:hAnsiTheme="majorBidi" w:cstheme="majorBidi"/>
          <w:sz w:val="24"/>
          <w:szCs w:val="24"/>
        </w:rPr>
        <w:t>uthority in violation of the Article 45 of Decree-Law No.10 of 2018</w:t>
      </w:r>
      <w:r w:rsidR="00023A9E">
        <w:rPr>
          <w:rFonts w:asciiTheme="majorBidi" w:hAnsiTheme="majorBidi" w:cstheme="majorBidi"/>
          <w:sz w:val="24"/>
          <w:szCs w:val="24"/>
        </w:rPr>
        <w:t>,</w:t>
      </w:r>
      <w:r w:rsidRPr="00530D70">
        <w:rPr>
          <w:rFonts w:asciiTheme="majorBidi" w:hAnsiTheme="majorBidi" w:cstheme="majorBidi"/>
          <w:sz w:val="24"/>
          <w:szCs w:val="24"/>
        </w:rPr>
        <w:t xml:space="preserve"> in terms of Article 191 Penalties </w:t>
      </w:r>
      <w:r w:rsidRPr="00530D70" w:rsidR="005D2995">
        <w:rPr>
          <w:rFonts w:asciiTheme="majorBidi" w:hAnsiTheme="majorBidi" w:cstheme="majorBidi"/>
          <w:sz w:val="24"/>
          <w:szCs w:val="24"/>
        </w:rPr>
        <w:t>No.</w:t>
      </w:r>
      <w:r w:rsidRPr="00530D70">
        <w:rPr>
          <w:rFonts w:asciiTheme="majorBidi" w:hAnsiTheme="majorBidi" w:cstheme="majorBidi"/>
          <w:sz w:val="24"/>
          <w:szCs w:val="24"/>
        </w:rPr>
        <w:t xml:space="preserve"> 16 for the year 1960 and accordingly sentencing him to imprisonment for a period of three months and obliging him to pay an amount of 100 </w:t>
      </w:r>
      <w:r w:rsidRPr="00530D70" w:rsidR="003330FB">
        <w:rPr>
          <w:rFonts w:asciiTheme="majorBidi" w:hAnsiTheme="majorBidi" w:cstheme="majorBidi"/>
          <w:sz w:val="24"/>
          <w:szCs w:val="24"/>
        </w:rPr>
        <w:t>JD for</w:t>
      </w:r>
      <w:r w:rsidRPr="00530D70">
        <w:rPr>
          <w:rFonts w:asciiTheme="majorBidi" w:hAnsiTheme="majorBidi" w:cstheme="majorBidi"/>
          <w:sz w:val="24"/>
          <w:szCs w:val="24"/>
        </w:rPr>
        <w:t xml:space="preserve"> trial expenses</w:t>
      </w:r>
      <w:r w:rsidRPr="00530D70" w:rsidR="005D2995">
        <w:rPr>
          <w:rFonts w:asciiTheme="majorBidi" w:hAnsiTheme="majorBidi" w:cstheme="majorBidi"/>
          <w:sz w:val="24"/>
          <w:szCs w:val="24"/>
        </w:rPr>
        <w:t>.</w:t>
      </w:r>
    </w:p>
    <w:p w:rsidR="00B95DF1" w:rsidRPr="00530D70" w:rsidP="00B95DF1" w14:paraId="7164488D" w14:textId="24928547">
      <w:pPr>
        <w:bidi w:val="0"/>
        <w:rPr>
          <w:rFonts w:asciiTheme="majorBidi" w:hAnsiTheme="majorBidi" w:cstheme="majorBidi"/>
          <w:b/>
          <w:bCs/>
          <w:sz w:val="24"/>
          <w:szCs w:val="24"/>
          <w:u w:val="single"/>
        </w:rPr>
      </w:pPr>
      <w:r w:rsidRPr="00530D70">
        <w:rPr>
          <w:rFonts w:asciiTheme="majorBidi" w:hAnsiTheme="majorBidi" w:cstheme="majorBidi"/>
          <w:b/>
          <w:bCs/>
          <w:sz w:val="24"/>
          <w:szCs w:val="24"/>
          <w:u w:val="single"/>
        </w:rPr>
        <w:t xml:space="preserve">Grounds </w:t>
      </w:r>
      <w:r w:rsidR="00764084">
        <w:rPr>
          <w:rFonts w:asciiTheme="majorBidi" w:hAnsiTheme="majorBidi" w:cstheme="majorBidi"/>
          <w:b/>
          <w:bCs/>
          <w:sz w:val="24"/>
          <w:szCs w:val="24"/>
          <w:u w:val="single"/>
        </w:rPr>
        <w:t>for</w:t>
      </w:r>
      <w:r w:rsidRPr="00530D70">
        <w:rPr>
          <w:rFonts w:asciiTheme="majorBidi" w:hAnsiTheme="majorBidi" w:cstheme="majorBidi"/>
          <w:b/>
          <w:bCs/>
          <w:sz w:val="24"/>
          <w:szCs w:val="24"/>
          <w:u w:val="single"/>
        </w:rPr>
        <w:t xml:space="preserve"> Appeal</w:t>
      </w:r>
    </w:p>
    <w:p w:rsidR="006025EC" w:rsidRPr="00530D70" w:rsidP="00B95DF1" w14:paraId="2F40503F" w14:textId="77777777">
      <w:pPr>
        <w:bidi w:val="0"/>
        <w:rPr>
          <w:rFonts w:asciiTheme="majorBidi" w:hAnsiTheme="majorBidi" w:cstheme="majorBidi"/>
          <w:sz w:val="24"/>
          <w:szCs w:val="24"/>
        </w:rPr>
      </w:pPr>
      <w:r w:rsidRPr="00530D70">
        <w:rPr>
          <w:rFonts w:asciiTheme="majorBidi" w:hAnsiTheme="majorBidi" w:cstheme="majorBidi"/>
          <w:sz w:val="24"/>
          <w:szCs w:val="24"/>
          <w:rtl/>
        </w:rPr>
        <w:t xml:space="preserve"> </w:t>
      </w:r>
      <w:r w:rsidRPr="00530D70">
        <w:rPr>
          <w:rFonts w:asciiTheme="majorBidi" w:hAnsiTheme="majorBidi" w:cstheme="majorBidi"/>
          <w:sz w:val="24"/>
          <w:szCs w:val="24"/>
        </w:rPr>
        <w:t>Formally</w:t>
      </w:r>
      <w:r w:rsidRPr="00530D70">
        <w:rPr>
          <w:rFonts w:asciiTheme="majorBidi" w:hAnsiTheme="majorBidi" w:cstheme="majorBidi"/>
          <w:sz w:val="24"/>
          <w:szCs w:val="24"/>
          <w:rtl/>
        </w:rPr>
        <w:t>:</w:t>
      </w:r>
    </w:p>
    <w:p w:rsidR="006025EC" w:rsidRPr="00530D70" w:rsidP="002E28B9" w14:paraId="515340A6" w14:textId="4F2B9123">
      <w:pPr>
        <w:bidi w:val="0"/>
        <w:rPr>
          <w:rFonts w:asciiTheme="majorBidi" w:hAnsiTheme="majorBidi" w:cstheme="majorBidi"/>
          <w:sz w:val="24"/>
          <w:szCs w:val="24"/>
        </w:rPr>
      </w:pPr>
      <w:r w:rsidRPr="00530D70">
        <w:rPr>
          <w:rFonts w:asciiTheme="majorBidi" w:hAnsiTheme="majorBidi" w:cstheme="majorBidi"/>
          <w:sz w:val="24"/>
          <w:szCs w:val="24"/>
          <w:rtl/>
        </w:rPr>
        <w:t xml:space="preserve"> </w:t>
      </w:r>
      <w:r w:rsidRPr="00530D70">
        <w:rPr>
          <w:rFonts w:asciiTheme="majorBidi" w:hAnsiTheme="majorBidi" w:cstheme="majorBidi"/>
          <w:sz w:val="24"/>
          <w:szCs w:val="24"/>
        </w:rPr>
        <w:t xml:space="preserve">The appeal is submitted within the </w:t>
      </w:r>
      <w:r w:rsidRPr="00530D70" w:rsidR="001E7F3A">
        <w:rPr>
          <w:rFonts w:asciiTheme="majorBidi" w:hAnsiTheme="majorBidi" w:cstheme="majorBidi"/>
          <w:sz w:val="24"/>
          <w:szCs w:val="24"/>
        </w:rPr>
        <w:t>statutory</w:t>
      </w:r>
      <w:r w:rsidRPr="00530D70">
        <w:rPr>
          <w:rFonts w:asciiTheme="majorBidi" w:hAnsiTheme="majorBidi" w:cstheme="majorBidi"/>
          <w:sz w:val="24"/>
          <w:szCs w:val="24"/>
        </w:rPr>
        <w:t xml:space="preserve"> period and </w:t>
      </w:r>
      <w:r w:rsidRPr="00530D70" w:rsidR="00B95DF1">
        <w:rPr>
          <w:rFonts w:asciiTheme="majorBidi" w:hAnsiTheme="majorBidi" w:cstheme="majorBidi"/>
          <w:sz w:val="24"/>
          <w:szCs w:val="24"/>
        </w:rPr>
        <w:t>fulfils</w:t>
      </w:r>
      <w:r w:rsidRPr="00530D70">
        <w:rPr>
          <w:rFonts w:asciiTheme="majorBidi" w:hAnsiTheme="majorBidi" w:cstheme="majorBidi"/>
          <w:sz w:val="24"/>
          <w:szCs w:val="24"/>
        </w:rPr>
        <w:t xml:space="preserve"> its formal requirements. Accordingly, the Public Prosecution </w:t>
      </w:r>
      <w:r w:rsidR="00764084">
        <w:rPr>
          <w:rFonts w:asciiTheme="majorBidi" w:hAnsiTheme="majorBidi" w:cstheme="majorBidi"/>
          <w:sz w:val="24"/>
          <w:szCs w:val="24"/>
        </w:rPr>
        <w:t>should accept</w:t>
      </w:r>
      <w:r w:rsidRPr="00530D70">
        <w:rPr>
          <w:rFonts w:asciiTheme="majorBidi" w:hAnsiTheme="majorBidi" w:cstheme="majorBidi"/>
          <w:sz w:val="24"/>
          <w:szCs w:val="24"/>
        </w:rPr>
        <w:t xml:space="preserve"> it in form</w:t>
      </w:r>
      <w:r w:rsidR="00EF2365">
        <w:rPr>
          <w:rFonts w:asciiTheme="majorBidi" w:hAnsiTheme="majorBidi" w:cstheme="majorBidi"/>
          <w:sz w:val="24"/>
          <w:szCs w:val="24"/>
        </w:rPr>
        <w:t>.</w:t>
      </w:r>
    </w:p>
    <w:p w:rsidR="006025EC" w:rsidRPr="00530D70" w:rsidP="00941A00" w14:paraId="01E41040" w14:textId="4454F92F">
      <w:pPr>
        <w:bidi w:val="0"/>
        <w:rPr>
          <w:rFonts w:asciiTheme="majorBidi" w:hAnsiTheme="majorBidi" w:cstheme="majorBidi"/>
          <w:sz w:val="24"/>
          <w:szCs w:val="24"/>
        </w:rPr>
      </w:pPr>
      <w:r w:rsidRPr="00530D70">
        <w:rPr>
          <w:rFonts w:asciiTheme="majorBidi" w:hAnsiTheme="majorBidi" w:cstheme="majorBidi"/>
          <w:sz w:val="24"/>
          <w:szCs w:val="24"/>
        </w:rPr>
        <w:t xml:space="preserve"> </w:t>
      </w:r>
      <w:r w:rsidR="00E63312">
        <w:rPr>
          <w:rFonts w:asciiTheme="majorBidi" w:hAnsiTheme="majorBidi" w:cstheme="majorBidi"/>
          <w:sz w:val="24"/>
          <w:szCs w:val="24"/>
        </w:rPr>
        <w:t>Substantively</w:t>
      </w:r>
      <w:r w:rsidRPr="00530D70">
        <w:rPr>
          <w:rFonts w:asciiTheme="majorBidi" w:hAnsiTheme="majorBidi" w:cstheme="majorBidi"/>
          <w:sz w:val="24"/>
          <w:szCs w:val="24"/>
        </w:rPr>
        <w:t>:</w:t>
      </w:r>
    </w:p>
    <w:p w:rsidR="002E28B9" w:rsidRPr="00530D70" w:rsidP="00111DD0" w14:paraId="255028F7" w14:textId="77777777">
      <w:pPr>
        <w:pStyle w:val="ListParagraph"/>
        <w:numPr>
          <w:ilvl w:val="0"/>
          <w:numId w:val="1"/>
        </w:numPr>
        <w:bidi w:val="0"/>
        <w:rPr>
          <w:rFonts w:asciiTheme="majorBidi" w:hAnsiTheme="majorBidi" w:cstheme="majorBidi"/>
          <w:sz w:val="24"/>
          <w:szCs w:val="24"/>
        </w:rPr>
      </w:pPr>
      <w:r w:rsidRPr="00530D70">
        <w:rPr>
          <w:rFonts w:asciiTheme="majorBidi" w:hAnsiTheme="majorBidi" w:cstheme="majorBidi"/>
          <w:sz w:val="24"/>
          <w:szCs w:val="24"/>
        </w:rPr>
        <w:t xml:space="preserve">The Magistrate’s Court erred when it ignored the legal </w:t>
      </w:r>
      <w:r w:rsidRPr="00530D70" w:rsidR="00562185">
        <w:rPr>
          <w:rFonts w:asciiTheme="majorBidi" w:hAnsiTheme="majorBidi" w:cstheme="majorBidi"/>
          <w:sz w:val="24"/>
          <w:szCs w:val="24"/>
        </w:rPr>
        <w:t>arguments</w:t>
      </w:r>
      <w:r w:rsidRPr="00530D70">
        <w:rPr>
          <w:rFonts w:asciiTheme="majorBidi" w:hAnsiTheme="majorBidi" w:cstheme="majorBidi"/>
          <w:sz w:val="24"/>
          <w:szCs w:val="24"/>
        </w:rPr>
        <w:t xml:space="preserve"> raised by the </w:t>
      </w:r>
      <w:r w:rsidRPr="00530D70" w:rsidR="00562185">
        <w:rPr>
          <w:rFonts w:asciiTheme="majorBidi" w:hAnsiTheme="majorBidi" w:cstheme="majorBidi"/>
          <w:sz w:val="24"/>
          <w:szCs w:val="24"/>
        </w:rPr>
        <w:t>defence</w:t>
      </w:r>
      <w:r w:rsidRPr="00530D70">
        <w:rPr>
          <w:rFonts w:asciiTheme="majorBidi" w:hAnsiTheme="majorBidi" w:cstheme="majorBidi"/>
          <w:sz w:val="24"/>
          <w:szCs w:val="24"/>
        </w:rPr>
        <w:t xml:space="preserve"> attorney to challenge all procedures, since the arrest of the appellant at the Preventive Security Service was carried out without a legal arrest warrant and without a search warrant and/or refusing to present the search warrant, as well as without a warrant authorizing the invasion of the privacy of individuals.</w:t>
      </w:r>
      <w:r w:rsidR="00EF2365">
        <w:rPr>
          <w:rFonts w:asciiTheme="majorBidi" w:hAnsiTheme="majorBidi" w:cstheme="majorBidi"/>
          <w:sz w:val="24"/>
          <w:szCs w:val="24"/>
        </w:rPr>
        <w:t xml:space="preserve"> </w:t>
      </w:r>
      <w:r w:rsidR="000E7BAA">
        <w:rPr>
          <w:rFonts w:asciiTheme="majorBidi" w:hAnsiTheme="majorBidi" w:cstheme="majorBidi"/>
          <w:sz w:val="24"/>
          <w:szCs w:val="24"/>
        </w:rPr>
        <w:t>As</w:t>
      </w:r>
      <w:r w:rsidRPr="00530D70">
        <w:rPr>
          <w:rFonts w:asciiTheme="majorBidi" w:hAnsiTheme="majorBidi" w:cstheme="majorBidi"/>
          <w:sz w:val="24"/>
          <w:szCs w:val="24"/>
        </w:rPr>
        <w:t xml:space="preserve"> the Magistrates Court did not give permission to the </w:t>
      </w:r>
      <w:r w:rsidRPr="00530D70" w:rsidR="00562185">
        <w:rPr>
          <w:rFonts w:asciiTheme="majorBidi" w:hAnsiTheme="majorBidi" w:cstheme="majorBidi"/>
          <w:sz w:val="24"/>
          <w:szCs w:val="24"/>
        </w:rPr>
        <w:t>defence</w:t>
      </w:r>
      <w:r w:rsidRPr="00530D70">
        <w:rPr>
          <w:rFonts w:asciiTheme="majorBidi" w:hAnsiTheme="majorBidi" w:cstheme="majorBidi"/>
          <w:sz w:val="24"/>
          <w:szCs w:val="24"/>
        </w:rPr>
        <w:t xml:space="preserve"> attorney and ignored deciding on these </w:t>
      </w:r>
      <w:r w:rsidRPr="00530D70" w:rsidR="00562185">
        <w:rPr>
          <w:rFonts w:asciiTheme="majorBidi" w:hAnsiTheme="majorBidi" w:cstheme="majorBidi"/>
          <w:sz w:val="24"/>
          <w:szCs w:val="24"/>
        </w:rPr>
        <w:t>defences</w:t>
      </w:r>
      <w:r w:rsidRPr="00530D70">
        <w:rPr>
          <w:rFonts w:asciiTheme="majorBidi" w:hAnsiTheme="majorBidi" w:cstheme="majorBidi"/>
          <w:sz w:val="24"/>
          <w:szCs w:val="24"/>
        </w:rPr>
        <w:t xml:space="preserve"> without any legal justification</w:t>
      </w:r>
      <w:r w:rsidR="000E7BAA">
        <w:rPr>
          <w:rFonts w:asciiTheme="majorBidi" w:hAnsiTheme="majorBidi" w:cstheme="majorBidi"/>
          <w:sz w:val="24"/>
          <w:szCs w:val="24"/>
        </w:rPr>
        <w:t>.</w:t>
      </w:r>
      <w:r w:rsidRPr="00530D70">
        <w:rPr>
          <w:rFonts w:asciiTheme="majorBidi" w:hAnsiTheme="majorBidi" w:cstheme="majorBidi"/>
          <w:sz w:val="24"/>
          <w:szCs w:val="24"/>
        </w:rPr>
        <w:t xml:space="preserve"> </w:t>
      </w:r>
      <w:r w:rsidR="000E7BAA">
        <w:rPr>
          <w:rFonts w:asciiTheme="majorBidi" w:hAnsiTheme="majorBidi" w:cstheme="majorBidi"/>
          <w:sz w:val="24"/>
          <w:szCs w:val="24"/>
        </w:rPr>
        <w:t>E</w:t>
      </w:r>
      <w:r w:rsidRPr="00530D70">
        <w:rPr>
          <w:rFonts w:asciiTheme="majorBidi" w:hAnsiTheme="majorBidi" w:cstheme="majorBidi"/>
          <w:sz w:val="24"/>
          <w:szCs w:val="24"/>
        </w:rPr>
        <w:t>specially</w:t>
      </w:r>
      <w:r w:rsidR="000E7BAA">
        <w:rPr>
          <w:rFonts w:asciiTheme="majorBidi" w:hAnsiTheme="majorBidi" w:cstheme="majorBidi"/>
          <w:sz w:val="24"/>
          <w:szCs w:val="24"/>
        </w:rPr>
        <w:t>,</w:t>
      </w:r>
      <w:r w:rsidRPr="00530D70">
        <w:rPr>
          <w:rFonts w:asciiTheme="majorBidi" w:hAnsiTheme="majorBidi" w:cstheme="majorBidi"/>
          <w:sz w:val="24"/>
          <w:szCs w:val="24"/>
        </w:rPr>
        <w:t xml:space="preserve"> since the </w:t>
      </w:r>
      <w:r w:rsidRPr="00530D70" w:rsidR="00562185">
        <w:rPr>
          <w:rFonts w:asciiTheme="majorBidi" w:hAnsiTheme="majorBidi" w:cstheme="majorBidi"/>
          <w:sz w:val="24"/>
          <w:szCs w:val="24"/>
        </w:rPr>
        <w:t>defence</w:t>
      </w:r>
      <w:r w:rsidRPr="00530D70">
        <w:rPr>
          <w:rFonts w:asciiTheme="majorBidi" w:hAnsiTheme="majorBidi" w:cstheme="majorBidi"/>
          <w:sz w:val="24"/>
          <w:szCs w:val="24"/>
        </w:rPr>
        <w:t xml:space="preserve"> insists on the invalidity of all investigation and arrest procedures </w:t>
      </w:r>
      <w:r w:rsidRPr="00530D70" w:rsidR="001A53FC">
        <w:rPr>
          <w:rFonts w:asciiTheme="majorBidi" w:hAnsiTheme="majorBidi" w:cstheme="majorBidi"/>
          <w:sz w:val="24"/>
          <w:szCs w:val="24"/>
        </w:rPr>
        <w:t>against</w:t>
      </w:r>
      <w:r w:rsidRPr="00530D70">
        <w:rPr>
          <w:rFonts w:asciiTheme="majorBidi" w:hAnsiTheme="majorBidi" w:cstheme="majorBidi"/>
          <w:sz w:val="24"/>
          <w:szCs w:val="24"/>
        </w:rPr>
        <w:t xml:space="preserve"> the appellant, and this also requires the invalidity of his statements </w:t>
      </w:r>
      <w:r w:rsidRPr="00530D70" w:rsidR="00796CC2">
        <w:rPr>
          <w:rFonts w:asciiTheme="majorBidi" w:hAnsiTheme="majorBidi" w:cstheme="majorBidi"/>
          <w:sz w:val="24"/>
          <w:szCs w:val="24"/>
        </w:rPr>
        <w:t>which</w:t>
      </w:r>
      <w:r w:rsidRPr="00530D70">
        <w:rPr>
          <w:rFonts w:asciiTheme="majorBidi" w:hAnsiTheme="majorBidi" w:cstheme="majorBidi"/>
          <w:sz w:val="24"/>
          <w:szCs w:val="24"/>
        </w:rPr>
        <w:t xml:space="preserve"> took </w:t>
      </w:r>
      <w:r w:rsidRPr="00530D70" w:rsidR="00796CC2">
        <w:rPr>
          <w:rFonts w:asciiTheme="majorBidi" w:hAnsiTheme="majorBidi" w:cstheme="majorBidi"/>
          <w:sz w:val="24"/>
          <w:szCs w:val="24"/>
        </w:rPr>
        <w:t>a</w:t>
      </w:r>
      <w:r w:rsidRPr="00530D70">
        <w:rPr>
          <w:rFonts w:asciiTheme="majorBidi" w:hAnsiTheme="majorBidi" w:cstheme="majorBidi"/>
          <w:sz w:val="24"/>
          <w:szCs w:val="24"/>
        </w:rPr>
        <w:t xml:space="preserve"> course of interrogation during </w:t>
      </w:r>
      <w:r w:rsidRPr="00530D70" w:rsidR="00796CC2">
        <w:rPr>
          <w:rFonts w:asciiTheme="majorBidi" w:hAnsiTheme="majorBidi" w:cstheme="majorBidi"/>
          <w:sz w:val="24"/>
          <w:szCs w:val="24"/>
        </w:rPr>
        <w:t>the</w:t>
      </w:r>
      <w:r w:rsidRPr="00530D70">
        <w:rPr>
          <w:rFonts w:asciiTheme="majorBidi" w:hAnsiTheme="majorBidi" w:cstheme="majorBidi"/>
          <w:sz w:val="24"/>
          <w:szCs w:val="24"/>
        </w:rPr>
        <w:t xml:space="preserve"> interrogation before the Preventive Security Service and the invalidity of all his statements during Interrogation before the Public Prosecution</w:t>
      </w:r>
      <w:r w:rsidRPr="00530D70" w:rsidR="002465B3">
        <w:rPr>
          <w:rFonts w:asciiTheme="majorBidi" w:hAnsiTheme="majorBidi" w:cstheme="majorBidi"/>
          <w:sz w:val="24"/>
          <w:szCs w:val="24"/>
        </w:rPr>
        <w:t>.</w:t>
      </w:r>
    </w:p>
    <w:p w:rsidR="00111DD0" w:rsidRPr="00530D70" w:rsidP="00111DD0" w14:paraId="0F404AAD" w14:textId="06D69CCF">
      <w:pPr>
        <w:pStyle w:val="ListParagraph"/>
        <w:numPr>
          <w:ilvl w:val="0"/>
          <w:numId w:val="1"/>
        </w:numPr>
        <w:bidi w:val="0"/>
        <w:rPr>
          <w:rFonts w:asciiTheme="majorBidi" w:hAnsiTheme="majorBidi" w:cstheme="majorBidi"/>
          <w:sz w:val="24"/>
          <w:szCs w:val="24"/>
        </w:rPr>
      </w:pPr>
      <w:r w:rsidRPr="00530D70">
        <w:rPr>
          <w:rFonts w:asciiTheme="majorBidi" w:hAnsiTheme="majorBidi" w:cstheme="majorBidi"/>
          <w:sz w:val="24"/>
          <w:szCs w:val="24"/>
        </w:rPr>
        <w:t>Alternat</w:t>
      </w:r>
      <w:r w:rsidR="00764084">
        <w:rPr>
          <w:rFonts w:asciiTheme="majorBidi" w:hAnsiTheme="majorBidi" w:cstheme="majorBidi"/>
          <w:sz w:val="24"/>
          <w:szCs w:val="24"/>
        </w:rPr>
        <w:t>iv</w:t>
      </w:r>
      <w:r w:rsidRPr="00530D70">
        <w:rPr>
          <w:rFonts w:asciiTheme="majorBidi" w:hAnsiTheme="majorBidi" w:cstheme="majorBidi"/>
          <w:sz w:val="24"/>
          <w:szCs w:val="24"/>
        </w:rPr>
        <w:t xml:space="preserve">ely, </w:t>
      </w:r>
      <w:r w:rsidR="00764084">
        <w:rPr>
          <w:rFonts w:asciiTheme="majorBidi" w:hAnsiTheme="majorBidi" w:cstheme="majorBidi"/>
          <w:sz w:val="24"/>
          <w:szCs w:val="24"/>
        </w:rPr>
        <w:t xml:space="preserve">the </w:t>
      </w:r>
      <w:r w:rsidRPr="00530D70">
        <w:rPr>
          <w:rFonts w:asciiTheme="majorBidi" w:hAnsiTheme="majorBidi" w:cstheme="majorBidi"/>
          <w:sz w:val="24"/>
          <w:szCs w:val="24"/>
        </w:rPr>
        <w:t xml:space="preserve">Nablus Magistrate Court erred in its decision to convict the appellant, </w:t>
      </w:r>
      <w:r w:rsidRPr="00530D70" w:rsidR="007C5B1E">
        <w:rPr>
          <w:rFonts w:asciiTheme="majorBidi" w:hAnsiTheme="majorBidi" w:cstheme="majorBidi"/>
          <w:sz w:val="24"/>
          <w:szCs w:val="24"/>
        </w:rPr>
        <w:t>when the indictment against the appellant exceeded the limits</w:t>
      </w:r>
      <w:r w:rsidR="005247FF">
        <w:rPr>
          <w:rFonts w:asciiTheme="majorBidi" w:hAnsiTheme="majorBidi" w:cstheme="majorBidi"/>
          <w:sz w:val="24"/>
          <w:szCs w:val="24"/>
        </w:rPr>
        <w:t xml:space="preserve">. </w:t>
      </w:r>
      <w:r w:rsidR="005247FF">
        <w:rPr>
          <w:rFonts w:asciiTheme="majorBidi" w:hAnsiTheme="majorBidi" w:cstheme="majorBidi"/>
          <w:sz w:val="24"/>
          <w:szCs w:val="24"/>
        </w:rPr>
        <w:t>E</w:t>
      </w:r>
      <w:r w:rsidRPr="00530D70">
        <w:rPr>
          <w:rFonts w:asciiTheme="majorBidi" w:hAnsiTheme="majorBidi" w:cstheme="majorBidi"/>
          <w:sz w:val="24"/>
          <w:szCs w:val="24"/>
        </w:rPr>
        <w:t xml:space="preserve">specially since the indictment is the regulating framework for the facts attributed to the appellant. By referring to the indictment, </w:t>
      </w:r>
      <w:r w:rsidRPr="00530D70" w:rsidR="001F3C18">
        <w:rPr>
          <w:rFonts w:asciiTheme="majorBidi" w:hAnsiTheme="majorBidi" w:cstheme="majorBidi"/>
          <w:sz w:val="24"/>
          <w:szCs w:val="24"/>
        </w:rPr>
        <w:t xml:space="preserve">the </w:t>
      </w:r>
      <w:r w:rsidR="008849EE">
        <w:rPr>
          <w:rFonts w:asciiTheme="majorBidi" w:hAnsiTheme="majorBidi" w:cstheme="majorBidi"/>
          <w:sz w:val="24"/>
          <w:szCs w:val="24"/>
        </w:rPr>
        <w:t>C</w:t>
      </w:r>
      <w:r w:rsidRPr="00530D70" w:rsidR="001F3C18">
        <w:rPr>
          <w:rFonts w:asciiTheme="majorBidi" w:hAnsiTheme="majorBidi" w:cstheme="majorBidi"/>
          <w:sz w:val="24"/>
          <w:szCs w:val="24"/>
        </w:rPr>
        <w:t xml:space="preserve">ourt </w:t>
      </w:r>
      <w:r w:rsidRPr="00530D70">
        <w:rPr>
          <w:rFonts w:asciiTheme="majorBidi" w:hAnsiTheme="majorBidi" w:cstheme="majorBidi"/>
          <w:sz w:val="24"/>
          <w:szCs w:val="24"/>
        </w:rPr>
        <w:t xml:space="preserve">will find that it has been devoid of any incident indicating </w:t>
      </w:r>
      <w:r w:rsidRPr="00530D70" w:rsidR="00C46034">
        <w:rPr>
          <w:rFonts w:asciiTheme="majorBidi" w:hAnsiTheme="majorBidi" w:cstheme="majorBidi"/>
          <w:sz w:val="24"/>
          <w:szCs w:val="24"/>
        </w:rPr>
        <w:t xml:space="preserve">the appellant's </w:t>
      </w:r>
      <w:r w:rsidR="008849EE">
        <w:rPr>
          <w:rFonts w:asciiTheme="majorBidi" w:hAnsiTheme="majorBidi" w:cstheme="majorBidi"/>
          <w:sz w:val="24"/>
          <w:szCs w:val="24"/>
        </w:rPr>
        <w:t>Slander</w:t>
      </w:r>
      <w:r w:rsidRPr="00530D70" w:rsidR="00C46034">
        <w:rPr>
          <w:rFonts w:asciiTheme="majorBidi" w:hAnsiTheme="majorBidi" w:cstheme="majorBidi"/>
          <w:sz w:val="24"/>
          <w:szCs w:val="24"/>
        </w:rPr>
        <w:t xml:space="preserve"> </w:t>
      </w:r>
      <w:r w:rsidRPr="00530D70">
        <w:rPr>
          <w:rFonts w:asciiTheme="majorBidi" w:hAnsiTheme="majorBidi" w:cstheme="majorBidi"/>
          <w:sz w:val="24"/>
          <w:szCs w:val="24"/>
        </w:rPr>
        <w:t xml:space="preserve">against the </w:t>
      </w:r>
      <w:r w:rsidR="008849EE">
        <w:rPr>
          <w:rFonts w:asciiTheme="majorBidi" w:hAnsiTheme="majorBidi" w:cstheme="majorBidi"/>
          <w:sz w:val="24"/>
          <w:szCs w:val="24"/>
        </w:rPr>
        <w:t>Palestinian A</w:t>
      </w:r>
      <w:r w:rsidRPr="00530D70">
        <w:rPr>
          <w:rFonts w:asciiTheme="majorBidi" w:hAnsiTheme="majorBidi" w:cstheme="majorBidi"/>
          <w:sz w:val="24"/>
          <w:szCs w:val="24"/>
        </w:rPr>
        <w:t xml:space="preserve">uthority, contrary to the text of Article 45 of Decree-Law No.10 of 2018, according to the court’s reason for its decision of conviction. Rather, the court will find that the facts cited by the Public Prosecution in the context of accusing the appellant of what is attributed to him constitute nothing but a violation of the provisions of the law and the </w:t>
      </w:r>
      <w:r w:rsidR="00187B26">
        <w:rPr>
          <w:rFonts w:asciiTheme="majorBidi" w:hAnsiTheme="majorBidi" w:cstheme="majorBidi"/>
          <w:sz w:val="24"/>
          <w:szCs w:val="24"/>
        </w:rPr>
        <w:t xml:space="preserve">Palestinian </w:t>
      </w:r>
      <w:r w:rsidRPr="00530D70">
        <w:rPr>
          <w:rFonts w:asciiTheme="majorBidi" w:hAnsiTheme="majorBidi" w:cstheme="majorBidi"/>
          <w:sz w:val="24"/>
          <w:szCs w:val="24"/>
        </w:rPr>
        <w:t xml:space="preserve">Basic Law, which is a legal transgression by the Public Prosecution, with the aim of giving legitimacy to the behaviour of the executive authority in suppressing press freedoms and liberties. </w:t>
      </w:r>
      <w:r w:rsidRPr="00530D70" w:rsidR="009E548A">
        <w:rPr>
          <w:rFonts w:asciiTheme="majorBidi" w:hAnsiTheme="majorBidi" w:cstheme="majorBidi"/>
          <w:sz w:val="24"/>
          <w:szCs w:val="24"/>
        </w:rPr>
        <w:t>If what is attributed to the appellant in the indictment constitutes a crime, the Public Prosecut</w:t>
      </w:r>
      <w:r w:rsidR="00AF4026">
        <w:rPr>
          <w:rFonts w:asciiTheme="majorBidi" w:hAnsiTheme="majorBidi" w:cstheme="majorBidi"/>
          <w:sz w:val="24"/>
          <w:szCs w:val="24"/>
        </w:rPr>
        <w:t>ion</w:t>
      </w:r>
      <w:r w:rsidRPr="00530D70" w:rsidR="009E548A">
        <w:rPr>
          <w:rFonts w:asciiTheme="majorBidi" w:hAnsiTheme="majorBidi" w:cstheme="majorBidi"/>
          <w:sz w:val="24"/>
          <w:szCs w:val="24"/>
        </w:rPr>
        <w:t xml:space="preserve"> would have to pursue </w:t>
      </w:r>
      <w:r w:rsidRPr="00530D70" w:rsidR="00E15D15">
        <w:rPr>
          <w:rFonts w:asciiTheme="majorBidi" w:hAnsiTheme="majorBidi" w:cstheme="majorBidi"/>
          <w:sz w:val="24"/>
          <w:szCs w:val="24"/>
        </w:rPr>
        <w:t xml:space="preserve">Roya </w:t>
      </w:r>
      <w:r w:rsidR="008520F1">
        <w:rPr>
          <w:rFonts w:asciiTheme="majorBidi" w:hAnsiTheme="majorBidi" w:cstheme="majorBidi"/>
          <w:sz w:val="24"/>
          <w:szCs w:val="24"/>
        </w:rPr>
        <w:t xml:space="preserve">TV </w:t>
      </w:r>
      <w:r w:rsidRPr="00530D70" w:rsidR="00E15D15">
        <w:rPr>
          <w:rFonts w:asciiTheme="majorBidi" w:hAnsiTheme="majorBidi" w:cstheme="majorBidi"/>
          <w:sz w:val="24"/>
          <w:szCs w:val="24"/>
        </w:rPr>
        <w:t xml:space="preserve">channel </w:t>
      </w:r>
      <w:r w:rsidRPr="00530D70" w:rsidR="009E548A">
        <w:rPr>
          <w:rFonts w:asciiTheme="majorBidi" w:hAnsiTheme="majorBidi" w:cstheme="majorBidi"/>
          <w:sz w:val="24"/>
          <w:szCs w:val="24"/>
        </w:rPr>
        <w:t>responsible for broadcasting these satirical</w:t>
      </w:r>
      <w:r w:rsidRPr="00530D70" w:rsidR="00E15D15">
        <w:rPr>
          <w:rFonts w:asciiTheme="majorBidi" w:hAnsiTheme="majorBidi" w:cstheme="majorBidi"/>
          <w:sz w:val="24"/>
          <w:szCs w:val="24"/>
        </w:rPr>
        <w:t xml:space="preserve"> TV</w:t>
      </w:r>
      <w:r w:rsidRPr="00530D70" w:rsidR="009E548A">
        <w:rPr>
          <w:rFonts w:asciiTheme="majorBidi" w:hAnsiTheme="majorBidi" w:cstheme="majorBidi"/>
          <w:sz w:val="24"/>
          <w:szCs w:val="24"/>
        </w:rPr>
        <w:t xml:space="preserve"> shows. </w:t>
      </w:r>
      <w:r w:rsidRPr="00530D70" w:rsidR="00395ED1">
        <w:rPr>
          <w:rFonts w:asciiTheme="majorBidi" w:hAnsiTheme="majorBidi" w:cstheme="majorBidi"/>
          <w:sz w:val="24"/>
          <w:szCs w:val="24"/>
        </w:rPr>
        <w:t>However, the</w:t>
      </w:r>
      <w:r w:rsidRPr="00530D70">
        <w:rPr>
          <w:rFonts w:asciiTheme="majorBidi" w:hAnsiTheme="majorBidi" w:cstheme="majorBidi"/>
          <w:sz w:val="24"/>
          <w:szCs w:val="24"/>
        </w:rPr>
        <w:t xml:space="preserve"> Public Prosecution was designed to be in this file, especially the indictment, to be a safety valve to suppress freedoms and give legitimacy to abuses committed by the executive authority and practiced against citizens, journalists and human rights defenders</w:t>
      </w:r>
      <w:r w:rsidR="008520F1">
        <w:rPr>
          <w:rFonts w:asciiTheme="majorBidi" w:hAnsiTheme="majorBidi" w:cstheme="majorBidi"/>
          <w:sz w:val="24"/>
          <w:szCs w:val="24"/>
        </w:rPr>
        <w:t>,</w:t>
      </w:r>
      <w:r w:rsidRPr="00530D70">
        <w:rPr>
          <w:rFonts w:asciiTheme="majorBidi" w:hAnsiTheme="majorBidi" w:cstheme="majorBidi"/>
          <w:sz w:val="24"/>
          <w:szCs w:val="24"/>
        </w:rPr>
        <w:t xml:space="preserve"> who defend their opinions and express themselves under the threat of arbitrary arrest without an arrest warrant, as happened </w:t>
      </w:r>
      <w:r w:rsidRPr="00530D70" w:rsidR="00395ED1">
        <w:rPr>
          <w:rFonts w:asciiTheme="majorBidi" w:hAnsiTheme="majorBidi" w:cstheme="majorBidi"/>
          <w:sz w:val="24"/>
          <w:szCs w:val="24"/>
        </w:rPr>
        <w:t>w</w:t>
      </w:r>
      <w:r w:rsidRPr="00530D70">
        <w:rPr>
          <w:rFonts w:asciiTheme="majorBidi" w:hAnsiTheme="majorBidi" w:cstheme="majorBidi"/>
          <w:sz w:val="24"/>
          <w:szCs w:val="24"/>
        </w:rPr>
        <w:t>ith the journalist Abd al-Rahman Daher (the appellant)</w:t>
      </w:r>
      <w:r w:rsidR="00D22A52">
        <w:rPr>
          <w:rFonts w:asciiTheme="majorBidi" w:hAnsiTheme="majorBidi" w:cstheme="majorBidi"/>
          <w:sz w:val="24"/>
          <w:szCs w:val="24"/>
        </w:rPr>
        <w:t>.</w:t>
      </w:r>
      <w:r w:rsidRPr="00530D70">
        <w:rPr>
          <w:rFonts w:asciiTheme="majorBidi" w:hAnsiTheme="majorBidi" w:cstheme="majorBidi"/>
          <w:sz w:val="24"/>
          <w:szCs w:val="24"/>
        </w:rPr>
        <w:t xml:space="preserve"> </w:t>
      </w:r>
      <w:r w:rsidR="00D22A52">
        <w:rPr>
          <w:rFonts w:asciiTheme="majorBidi" w:hAnsiTheme="majorBidi" w:cstheme="majorBidi"/>
          <w:sz w:val="24"/>
          <w:szCs w:val="24"/>
        </w:rPr>
        <w:t>A</w:t>
      </w:r>
      <w:r w:rsidRPr="00530D70">
        <w:rPr>
          <w:rFonts w:asciiTheme="majorBidi" w:hAnsiTheme="majorBidi" w:cstheme="majorBidi"/>
          <w:sz w:val="24"/>
          <w:szCs w:val="24"/>
        </w:rPr>
        <w:t xml:space="preserve">nd an indictment in which the Public Prosecution </w:t>
      </w:r>
      <w:r w:rsidRPr="00530D70" w:rsidR="00F57416">
        <w:rPr>
          <w:rFonts w:asciiTheme="majorBidi" w:hAnsiTheme="majorBidi" w:cstheme="majorBidi"/>
          <w:sz w:val="24"/>
          <w:szCs w:val="24"/>
        </w:rPr>
        <w:t xml:space="preserve">disregards its powers deprived </w:t>
      </w:r>
      <w:r w:rsidRPr="00530D70">
        <w:rPr>
          <w:rFonts w:asciiTheme="majorBidi" w:hAnsiTheme="majorBidi" w:cstheme="majorBidi"/>
          <w:sz w:val="24"/>
          <w:szCs w:val="24"/>
        </w:rPr>
        <w:t>of it in the context of the executive authority's encroachment on the powers of the legislative and judicial authorities attributed to the appellant.</w:t>
      </w:r>
    </w:p>
    <w:p w:rsidR="00111DD0" w:rsidRPr="00530D70" w:rsidP="00111DD0" w14:paraId="307D8925" w14:textId="1987C08A">
      <w:pPr>
        <w:pStyle w:val="ListParagraph"/>
        <w:numPr>
          <w:ilvl w:val="0"/>
          <w:numId w:val="1"/>
        </w:numPr>
        <w:bidi w:val="0"/>
        <w:rPr>
          <w:rFonts w:asciiTheme="majorBidi" w:hAnsiTheme="majorBidi" w:cstheme="majorBidi"/>
          <w:sz w:val="24"/>
          <w:szCs w:val="24"/>
        </w:rPr>
      </w:pPr>
      <w:r w:rsidRPr="00530D70">
        <w:rPr>
          <w:rFonts w:asciiTheme="majorBidi" w:hAnsiTheme="majorBidi" w:cstheme="majorBidi"/>
          <w:sz w:val="24"/>
          <w:szCs w:val="24"/>
        </w:rPr>
        <w:t xml:space="preserve">In </w:t>
      </w:r>
      <w:r w:rsidR="00764084">
        <w:rPr>
          <w:rFonts w:asciiTheme="majorBidi" w:hAnsiTheme="majorBidi" w:cstheme="majorBidi"/>
          <w:sz w:val="24"/>
          <w:szCs w:val="24"/>
        </w:rPr>
        <w:t>turn</w:t>
      </w:r>
      <w:r w:rsidRPr="00530D70">
        <w:rPr>
          <w:rFonts w:asciiTheme="majorBidi" w:hAnsiTheme="majorBidi" w:cstheme="majorBidi"/>
          <w:sz w:val="24"/>
          <w:szCs w:val="24"/>
        </w:rPr>
        <w:t xml:space="preserve">, the Preventive Security Service interrogated the appellant after his arrest and confiscated his private devices without an arrest warrant, search, or permission to access the appellant’s devices later. Therefore, the Public Prosecution provided legal cover to the Preventive Security </w:t>
      </w:r>
      <w:r w:rsidR="00396C4A">
        <w:rPr>
          <w:rFonts w:asciiTheme="majorBidi" w:hAnsiTheme="majorBidi" w:cstheme="majorBidi"/>
          <w:sz w:val="24"/>
          <w:szCs w:val="24"/>
        </w:rPr>
        <w:t>Service</w:t>
      </w:r>
      <w:r w:rsidRPr="00530D70">
        <w:rPr>
          <w:rFonts w:asciiTheme="majorBidi" w:hAnsiTheme="majorBidi" w:cstheme="majorBidi"/>
          <w:sz w:val="24"/>
          <w:szCs w:val="24"/>
        </w:rPr>
        <w:t xml:space="preserve"> for its transgression of the law. The Magistrates Court also deals with </w:t>
      </w:r>
      <w:r w:rsidRPr="00530D70" w:rsidR="00276068">
        <w:rPr>
          <w:rFonts w:asciiTheme="majorBidi" w:hAnsiTheme="majorBidi" w:cstheme="majorBidi"/>
          <w:sz w:val="24"/>
          <w:szCs w:val="24"/>
        </w:rPr>
        <w:t>this matter</w:t>
      </w:r>
      <w:r w:rsidRPr="00530D70">
        <w:rPr>
          <w:rFonts w:asciiTheme="majorBidi" w:hAnsiTheme="majorBidi" w:cstheme="majorBidi"/>
          <w:sz w:val="24"/>
          <w:szCs w:val="24"/>
        </w:rPr>
        <w:t xml:space="preserve"> with its authority and control within the framework of the final investigation it is conducting and until the issuance of a final judgment.</w:t>
      </w:r>
    </w:p>
    <w:p w:rsidR="00BE2564" w:rsidRPr="00530D70" w:rsidP="00483733" w14:paraId="5B03100E" w14:textId="48A124FA">
      <w:pPr>
        <w:pStyle w:val="ListParagraph"/>
        <w:numPr>
          <w:ilvl w:val="0"/>
          <w:numId w:val="1"/>
        </w:numPr>
        <w:bidi w:val="0"/>
        <w:rPr>
          <w:rFonts w:asciiTheme="majorBidi" w:hAnsiTheme="majorBidi" w:cstheme="majorBidi"/>
          <w:sz w:val="24"/>
          <w:szCs w:val="24"/>
        </w:rPr>
      </w:pPr>
      <w:r>
        <w:rPr>
          <w:rFonts w:asciiTheme="majorBidi" w:hAnsiTheme="majorBidi" w:cstheme="majorBidi"/>
          <w:sz w:val="24"/>
          <w:szCs w:val="24"/>
        </w:rPr>
        <w:t xml:space="preserve">The </w:t>
      </w:r>
      <w:r w:rsidRPr="00530D70" w:rsidR="00EA1F2A">
        <w:rPr>
          <w:rFonts w:asciiTheme="majorBidi" w:hAnsiTheme="majorBidi" w:cstheme="majorBidi"/>
          <w:sz w:val="24"/>
          <w:szCs w:val="24"/>
        </w:rPr>
        <w:t xml:space="preserve">Nablus Magistrate Court erred in its decision on the subject of this appeal in the part related to the third charge, which is the </w:t>
      </w:r>
      <w:r w:rsidR="002A72B7">
        <w:rPr>
          <w:rFonts w:asciiTheme="majorBidi" w:hAnsiTheme="majorBidi" w:cstheme="majorBidi"/>
          <w:sz w:val="24"/>
          <w:szCs w:val="24"/>
        </w:rPr>
        <w:t>slander</w:t>
      </w:r>
      <w:r w:rsidRPr="00530D70" w:rsidR="00511453">
        <w:rPr>
          <w:rFonts w:asciiTheme="majorBidi" w:hAnsiTheme="majorBidi" w:cstheme="majorBidi"/>
          <w:sz w:val="24"/>
          <w:szCs w:val="24"/>
        </w:rPr>
        <w:t xml:space="preserve"> against</w:t>
      </w:r>
      <w:r w:rsidRPr="00530D70" w:rsidR="00EA1F2A">
        <w:rPr>
          <w:rFonts w:asciiTheme="majorBidi" w:hAnsiTheme="majorBidi" w:cstheme="majorBidi"/>
          <w:sz w:val="24"/>
          <w:szCs w:val="24"/>
        </w:rPr>
        <w:t xml:space="preserve"> the </w:t>
      </w:r>
      <w:r w:rsidR="002A72B7">
        <w:rPr>
          <w:rFonts w:asciiTheme="majorBidi" w:hAnsiTheme="majorBidi" w:cstheme="majorBidi"/>
          <w:sz w:val="24"/>
          <w:szCs w:val="24"/>
        </w:rPr>
        <w:t xml:space="preserve">Palestinian </w:t>
      </w:r>
      <w:r w:rsidRPr="00530D70" w:rsidR="008D4010">
        <w:rPr>
          <w:rFonts w:asciiTheme="majorBidi" w:hAnsiTheme="majorBidi" w:cstheme="majorBidi"/>
          <w:sz w:val="24"/>
          <w:szCs w:val="24"/>
        </w:rPr>
        <w:t>A</w:t>
      </w:r>
      <w:r w:rsidRPr="00530D70" w:rsidR="00EA1F2A">
        <w:rPr>
          <w:rFonts w:asciiTheme="majorBidi" w:hAnsiTheme="majorBidi" w:cstheme="majorBidi"/>
          <w:sz w:val="24"/>
          <w:szCs w:val="24"/>
        </w:rPr>
        <w:t>uthority, contrary to the provisions of Article 45 of Decree Law No. 10 of 2018</w:t>
      </w:r>
      <w:r w:rsidRPr="00530D70" w:rsidR="00483733">
        <w:rPr>
          <w:rFonts w:asciiTheme="majorBidi" w:hAnsiTheme="majorBidi" w:cstheme="majorBidi"/>
          <w:sz w:val="24"/>
          <w:szCs w:val="24"/>
        </w:rPr>
        <w:t xml:space="preserve"> </w:t>
      </w:r>
      <w:r w:rsidRPr="00530D70" w:rsidR="008D4010">
        <w:rPr>
          <w:rFonts w:asciiTheme="majorBidi" w:hAnsiTheme="majorBidi" w:cstheme="majorBidi"/>
          <w:sz w:val="24"/>
          <w:szCs w:val="24"/>
        </w:rPr>
        <w:t>o</w:t>
      </w:r>
      <w:r w:rsidR="002A72B7">
        <w:rPr>
          <w:rFonts w:asciiTheme="majorBidi" w:hAnsiTheme="majorBidi" w:cstheme="majorBidi"/>
          <w:sz w:val="24"/>
          <w:szCs w:val="24"/>
        </w:rPr>
        <w:t>n</w:t>
      </w:r>
      <w:r w:rsidRPr="00530D70" w:rsidR="008D4010">
        <w:rPr>
          <w:rFonts w:asciiTheme="majorBidi" w:hAnsiTheme="majorBidi" w:cstheme="majorBidi"/>
          <w:sz w:val="24"/>
          <w:szCs w:val="24"/>
        </w:rPr>
        <w:t xml:space="preserve"> cybercrime</w:t>
      </w:r>
      <w:r w:rsidRPr="00530D70" w:rsidR="00483733">
        <w:rPr>
          <w:rFonts w:asciiTheme="majorBidi" w:hAnsiTheme="majorBidi" w:cstheme="majorBidi"/>
          <w:sz w:val="24"/>
          <w:szCs w:val="24"/>
        </w:rPr>
        <w:t>, in the sense of Article 191 Penalties No.16 of 1960, and he was convicted and sentenced accordingly to</w:t>
      </w:r>
      <w:r w:rsidRPr="00530D70" w:rsidR="001C1D03">
        <w:rPr>
          <w:rFonts w:asciiTheme="majorBidi" w:hAnsiTheme="majorBidi" w:cstheme="majorBidi"/>
          <w:sz w:val="24"/>
          <w:szCs w:val="24"/>
        </w:rPr>
        <w:t xml:space="preserve"> three months</w:t>
      </w:r>
      <w:r w:rsidRPr="00530D70" w:rsidR="00483733">
        <w:rPr>
          <w:rFonts w:asciiTheme="majorBidi" w:hAnsiTheme="majorBidi" w:cstheme="majorBidi"/>
          <w:sz w:val="24"/>
          <w:szCs w:val="24"/>
        </w:rPr>
        <w:t xml:space="preserve"> imprisonment  without verifying any element</w:t>
      </w:r>
      <w:r w:rsidRPr="00530D70" w:rsidR="008E6FA5">
        <w:rPr>
          <w:rFonts w:asciiTheme="majorBidi" w:hAnsiTheme="majorBidi" w:cstheme="majorBidi"/>
          <w:sz w:val="24"/>
          <w:szCs w:val="24"/>
        </w:rPr>
        <w:t xml:space="preserve"> </w:t>
      </w:r>
      <w:r w:rsidRPr="00530D70" w:rsidR="00483733">
        <w:rPr>
          <w:rFonts w:asciiTheme="majorBidi" w:hAnsiTheme="majorBidi" w:cstheme="majorBidi"/>
          <w:sz w:val="24"/>
          <w:szCs w:val="24"/>
        </w:rPr>
        <w:t>of the crime attributed to the appellant</w:t>
      </w:r>
      <w:r w:rsidRPr="00530D70" w:rsidR="008E6FA5">
        <w:rPr>
          <w:rFonts w:asciiTheme="majorBidi" w:hAnsiTheme="majorBidi" w:cstheme="majorBidi"/>
          <w:sz w:val="24"/>
          <w:szCs w:val="24"/>
        </w:rPr>
        <w:t>.</w:t>
      </w:r>
      <w:r w:rsidRPr="00530D70" w:rsidR="00483733">
        <w:rPr>
          <w:rFonts w:asciiTheme="majorBidi" w:hAnsiTheme="majorBidi" w:cstheme="majorBidi"/>
          <w:sz w:val="24"/>
          <w:szCs w:val="24"/>
        </w:rPr>
        <w:t xml:space="preserve"> </w:t>
      </w:r>
      <w:r w:rsidRPr="00530D70" w:rsidR="00C4582C">
        <w:rPr>
          <w:rFonts w:asciiTheme="majorBidi" w:hAnsiTheme="majorBidi" w:cstheme="majorBidi"/>
          <w:sz w:val="24"/>
          <w:szCs w:val="24"/>
        </w:rPr>
        <w:t>A</w:t>
      </w:r>
      <w:r w:rsidRPr="00530D70" w:rsidR="00483733">
        <w:rPr>
          <w:rFonts w:asciiTheme="majorBidi" w:hAnsiTheme="majorBidi" w:cstheme="majorBidi"/>
          <w:sz w:val="24"/>
          <w:szCs w:val="24"/>
        </w:rPr>
        <w:t xml:space="preserve">s the </w:t>
      </w:r>
      <w:r w:rsidR="00490B33">
        <w:rPr>
          <w:rFonts w:asciiTheme="majorBidi" w:hAnsiTheme="majorBidi" w:cstheme="majorBidi"/>
          <w:sz w:val="24"/>
          <w:szCs w:val="24"/>
        </w:rPr>
        <w:t>C</w:t>
      </w:r>
      <w:r w:rsidRPr="00530D70" w:rsidR="00483733">
        <w:rPr>
          <w:rFonts w:asciiTheme="majorBidi" w:hAnsiTheme="majorBidi" w:cstheme="majorBidi"/>
          <w:sz w:val="24"/>
          <w:szCs w:val="24"/>
        </w:rPr>
        <w:t xml:space="preserve">ourt notes that the elements of the act attributed to the appellant are not verified in any of its </w:t>
      </w:r>
      <w:r w:rsidRPr="00530D70" w:rsidR="00B06A53">
        <w:rPr>
          <w:rFonts w:asciiTheme="majorBidi" w:hAnsiTheme="majorBidi" w:cstheme="majorBidi"/>
          <w:sz w:val="24"/>
          <w:szCs w:val="24"/>
        </w:rPr>
        <w:t>elements</w:t>
      </w:r>
      <w:r w:rsidRPr="00530D70">
        <w:rPr>
          <w:rFonts w:asciiTheme="majorBidi" w:hAnsiTheme="majorBidi" w:cstheme="majorBidi"/>
          <w:sz w:val="24"/>
          <w:szCs w:val="24"/>
        </w:rPr>
        <w:t>.</w:t>
      </w:r>
    </w:p>
    <w:p w:rsidR="00483733" w:rsidRPr="00530D70" w:rsidP="00BE2564" w14:paraId="1F8BCB18" w14:textId="232945D4">
      <w:pPr>
        <w:bidi w:val="0"/>
        <w:ind w:left="360"/>
        <w:rPr>
          <w:rFonts w:asciiTheme="majorBidi" w:hAnsiTheme="majorBidi" w:cstheme="majorBidi"/>
          <w:sz w:val="24"/>
          <w:szCs w:val="24"/>
        </w:rPr>
      </w:pPr>
      <w:r>
        <w:rPr>
          <w:rFonts w:asciiTheme="majorBidi" w:hAnsiTheme="majorBidi" w:cstheme="majorBidi"/>
          <w:sz w:val="24"/>
          <w:szCs w:val="24"/>
        </w:rPr>
        <w:t>T</w:t>
      </w:r>
      <w:r w:rsidRPr="00530D70">
        <w:rPr>
          <w:rFonts w:asciiTheme="majorBidi" w:hAnsiTheme="majorBidi" w:cstheme="majorBidi"/>
          <w:sz w:val="24"/>
          <w:szCs w:val="24"/>
        </w:rPr>
        <w:t xml:space="preserve">he law </w:t>
      </w:r>
      <w:r>
        <w:rPr>
          <w:rFonts w:asciiTheme="majorBidi" w:hAnsiTheme="majorBidi" w:cstheme="majorBidi"/>
          <w:sz w:val="24"/>
          <w:szCs w:val="24"/>
        </w:rPr>
        <w:t>requires that all the following</w:t>
      </w:r>
      <w:r w:rsidRPr="00530D70">
        <w:rPr>
          <w:rFonts w:asciiTheme="majorBidi" w:hAnsiTheme="majorBidi" w:cstheme="majorBidi"/>
          <w:sz w:val="24"/>
          <w:szCs w:val="24"/>
        </w:rPr>
        <w:t xml:space="preserve"> material element</w:t>
      </w:r>
      <w:r>
        <w:rPr>
          <w:rFonts w:asciiTheme="majorBidi" w:hAnsiTheme="majorBidi" w:cstheme="majorBidi"/>
          <w:sz w:val="24"/>
          <w:szCs w:val="24"/>
        </w:rPr>
        <w:t>s</w:t>
      </w:r>
      <w:r w:rsidRPr="00530D70">
        <w:rPr>
          <w:rFonts w:asciiTheme="majorBidi" w:hAnsiTheme="majorBidi" w:cstheme="majorBidi"/>
          <w:sz w:val="24"/>
          <w:szCs w:val="24"/>
        </w:rPr>
        <w:t xml:space="preserve"> of the act </w:t>
      </w:r>
      <w:r>
        <w:rPr>
          <w:rFonts w:asciiTheme="majorBidi" w:hAnsiTheme="majorBidi" w:cstheme="majorBidi"/>
          <w:sz w:val="24"/>
          <w:szCs w:val="24"/>
        </w:rPr>
        <w:t xml:space="preserve">be </w:t>
      </w:r>
      <w:r w:rsidRPr="00530D70">
        <w:rPr>
          <w:rFonts w:asciiTheme="majorBidi" w:hAnsiTheme="majorBidi" w:cstheme="majorBidi"/>
          <w:sz w:val="24"/>
          <w:szCs w:val="24"/>
        </w:rPr>
        <w:t>attributed to the appellant</w:t>
      </w:r>
      <w:r>
        <w:rPr>
          <w:rFonts w:asciiTheme="majorBidi" w:hAnsiTheme="majorBidi" w:cstheme="majorBidi"/>
          <w:sz w:val="24"/>
          <w:szCs w:val="24"/>
        </w:rPr>
        <w:t>:</w:t>
      </w:r>
    </w:p>
    <w:p w:rsidR="00962C0A" w:rsidP="00483733" w14:paraId="019F0400" w14:textId="77777777">
      <w:pPr>
        <w:bidi w:val="0"/>
        <w:ind w:left="360"/>
        <w:rPr>
          <w:rFonts w:asciiTheme="majorBidi" w:hAnsiTheme="majorBidi" w:cstheme="majorBidi"/>
          <w:sz w:val="24"/>
          <w:szCs w:val="24"/>
        </w:rPr>
      </w:pPr>
      <w:r w:rsidRPr="00530D70">
        <w:rPr>
          <w:rFonts w:asciiTheme="majorBidi" w:hAnsiTheme="majorBidi" w:cstheme="majorBidi"/>
          <w:sz w:val="24"/>
          <w:szCs w:val="24"/>
        </w:rPr>
        <w:t xml:space="preserve">“The </w:t>
      </w:r>
      <w:r>
        <w:rPr>
          <w:rFonts w:asciiTheme="majorBidi" w:hAnsiTheme="majorBidi" w:cstheme="majorBidi"/>
          <w:sz w:val="24"/>
          <w:szCs w:val="24"/>
        </w:rPr>
        <w:t>offender committed an activity that consists of stating</w:t>
      </w:r>
      <w:r w:rsidRPr="00530D70">
        <w:rPr>
          <w:rFonts w:asciiTheme="majorBidi" w:hAnsiTheme="majorBidi" w:cstheme="majorBidi"/>
          <w:sz w:val="24"/>
          <w:szCs w:val="24"/>
        </w:rPr>
        <w:t xml:space="preserve"> </w:t>
      </w:r>
      <w:r>
        <w:rPr>
          <w:rFonts w:asciiTheme="majorBidi" w:hAnsiTheme="majorBidi" w:cstheme="majorBidi"/>
          <w:sz w:val="24"/>
          <w:szCs w:val="24"/>
        </w:rPr>
        <w:t>internal thoughts</w:t>
      </w:r>
      <w:r w:rsidRPr="00530D70">
        <w:rPr>
          <w:rFonts w:asciiTheme="majorBidi" w:hAnsiTheme="majorBidi" w:cstheme="majorBidi"/>
          <w:sz w:val="24"/>
          <w:szCs w:val="24"/>
        </w:rPr>
        <w:t xml:space="preserve"> </w:t>
      </w:r>
      <w:r>
        <w:rPr>
          <w:rFonts w:asciiTheme="majorBidi" w:hAnsiTheme="majorBidi" w:cstheme="majorBidi"/>
          <w:sz w:val="24"/>
          <w:szCs w:val="24"/>
        </w:rPr>
        <w:t>regarding</w:t>
      </w:r>
      <w:r w:rsidRPr="00530D70">
        <w:rPr>
          <w:rFonts w:asciiTheme="majorBidi" w:hAnsiTheme="majorBidi" w:cstheme="majorBidi"/>
          <w:sz w:val="24"/>
          <w:szCs w:val="24"/>
        </w:rPr>
        <w:t xml:space="preserve"> the National Assembly and </w:t>
      </w:r>
      <w:r>
        <w:rPr>
          <w:rFonts w:asciiTheme="majorBidi" w:hAnsiTheme="majorBidi" w:cstheme="majorBidi"/>
          <w:sz w:val="24"/>
          <w:szCs w:val="24"/>
        </w:rPr>
        <w:t>disseminating</w:t>
      </w:r>
      <w:r w:rsidRPr="00530D70">
        <w:rPr>
          <w:rFonts w:asciiTheme="majorBidi" w:hAnsiTheme="majorBidi" w:cstheme="majorBidi"/>
          <w:sz w:val="24"/>
          <w:szCs w:val="24"/>
        </w:rPr>
        <w:t xml:space="preserve"> </w:t>
      </w:r>
      <w:r>
        <w:rPr>
          <w:rFonts w:asciiTheme="majorBidi" w:hAnsiTheme="majorBidi" w:cstheme="majorBidi"/>
          <w:sz w:val="24"/>
          <w:szCs w:val="24"/>
        </w:rPr>
        <w:t>such statements</w:t>
      </w:r>
      <w:r w:rsidRPr="00530D70">
        <w:rPr>
          <w:rFonts w:asciiTheme="majorBidi" w:hAnsiTheme="majorBidi" w:cstheme="majorBidi"/>
          <w:sz w:val="24"/>
          <w:szCs w:val="24"/>
        </w:rPr>
        <w:t xml:space="preserve"> </w:t>
      </w:r>
      <w:r>
        <w:rPr>
          <w:rFonts w:asciiTheme="majorBidi" w:hAnsiTheme="majorBidi" w:cstheme="majorBidi"/>
          <w:sz w:val="24"/>
          <w:szCs w:val="24"/>
        </w:rPr>
        <w:t>to</w:t>
      </w:r>
      <w:r w:rsidRPr="00530D70">
        <w:rPr>
          <w:rFonts w:asciiTheme="majorBidi" w:hAnsiTheme="majorBidi" w:cstheme="majorBidi"/>
          <w:sz w:val="24"/>
          <w:szCs w:val="24"/>
        </w:rPr>
        <w:t xml:space="preserve"> the </w:t>
      </w:r>
      <w:r>
        <w:rPr>
          <w:rFonts w:asciiTheme="majorBidi" w:hAnsiTheme="majorBidi" w:cstheme="majorBidi"/>
          <w:sz w:val="24"/>
          <w:szCs w:val="24"/>
        </w:rPr>
        <w:t>public. The acts</w:t>
      </w:r>
      <w:r w:rsidRPr="00530D70">
        <w:rPr>
          <w:rFonts w:asciiTheme="majorBidi" w:hAnsiTheme="majorBidi" w:cstheme="majorBidi"/>
          <w:sz w:val="24"/>
          <w:szCs w:val="24"/>
        </w:rPr>
        <w:t xml:space="preserve"> attributed to the victim </w:t>
      </w:r>
      <w:r>
        <w:rPr>
          <w:rFonts w:asciiTheme="majorBidi" w:hAnsiTheme="majorBidi" w:cstheme="majorBidi"/>
          <w:sz w:val="24"/>
          <w:szCs w:val="24"/>
        </w:rPr>
        <w:t>must be</w:t>
      </w:r>
      <w:r w:rsidRPr="00530D70">
        <w:rPr>
          <w:rFonts w:asciiTheme="majorBidi" w:hAnsiTheme="majorBidi" w:cstheme="majorBidi"/>
          <w:sz w:val="24"/>
          <w:szCs w:val="24"/>
        </w:rPr>
        <w:t xml:space="preserve"> specific</w:t>
      </w:r>
      <w:r>
        <w:rPr>
          <w:rFonts w:asciiTheme="majorBidi" w:hAnsiTheme="majorBidi" w:cstheme="majorBidi"/>
          <w:sz w:val="24"/>
          <w:szCs w:val="24"/>
        </w:rPr>
        <w:t xml:space="preserve"> act and cannot be merely a desire to act. Moreover, it must be based on a specific legal article</w:t>
      </w:r>
      <w:r w:rsidRPr="00530D70">
        <w:rPr>
          <w:rFonts w:asciiTheme="majorBidi" w:hAnsiTheme="majorBidi" w:cstheme="majorBidi"/>
          <w:sz w:val="24"/>
          <w:szCs w:val="24"/>
        </w:rPr>
        <w:t xml:space="preserve"> … etc.</w:t>
      </w:r>
      <w:r>
        <w:rPr>
          <w:rFonts w:asciiTheme="majorBidi" w:hAnsiTheme="majorBidi" w:cstheme="majorBidi"/>
          <w:sz w:val="24"/>
          <w:szCs w:val="24"/>
        </w:rPr>
        <w:t>”</w:t>
      </w:r>
      <w:r w:rsidRPr="00530D70">
        <w:rPr>
          <w:rFonts w:asciiTheme="majorBidi" w:hAnsiTheme="majorBidi" w:cstheme="majorBidi"/>
          <w:sz w:val="24"/>
          <w:szCs w:val="24"/>
        </w:rPr>
        <w:t xml:space="preserve"> </w:t>
      </w:r>
    </w:p>
    <w:p w:rsidR="00483733" w:rsidRPr="00530D70" w:rsidP="00962C0A" w14:paraId="50FB21AC" w14:textId="1D4F35FE">
      <w:pPr>
        <w:bidi w:val="0"/>
        <w:ind w:left="360"/>
        <w:rPr>
          <w:rFonts w:asciiTheme="majorBidi" w:hAnsiTheme="majorBidi" w:cstheme="majorBidi"/>
          <w:sz w:val="24"/>
          <w:szCs w:val="24"/>
        </w:rPr>
      </w:pPr>
      <w:r>
        <w:rPr>
          <w:rFonts w:asciiTheme="majorBidi" w:hAnsiTheme="majorBidi" w:cstheme="majorBidi"/>
          <w:sz w:val="24"/>
          <w:szCs w:val="24"/>
        </w:rPr>
        <w:t>However, in considering</w:t>
      </w:r>
      <w:r w:rsidRPr="00530D70" w:rsidR="00EA1F2A">
        <w:rPr>
          <w:rFonts w:asciiTheme="majorBidi" w:hAnsiTheme="majorBidi" w:cstheme="majorBidi"/>
          <w:sz w:val="24"/>
          <w:szCs w:val="24"/>
        </w:rPr>
        <w:t xml:space="preserve"> the evidence of the </w:t>
      </w:r>
      <w:r w:rsidR="00CC6530">
        <w:rPr>
          <w:rFonts w:asciiTheme="majorBidi" w:hAnsiTheme="majorBidi" w:cstheme="majorBidi"/>
          <w:sz w:val="24"/>
          <w:szCs w:val="24"/>
        </w:rPr>
        <w:t>Public P</w:t>
      </w:r>
      <w:r w:rsidRPr="00530D70" w:rsidR="00EA1F2A">
        <w:rPr>
          <w:rFonts w:asciiTheme="majorBidi" w:hAnsiTheme="majorBidi" w:cstheme="majorBidi"/>
          <w:sz w:val="24"/>
          <w:szCs w:val="24"/>
        </w:rPr>
        <w:t xml:space="preserve">rosecution, it was not proven </w:t>
      </w:r>
      <w:r w:rsidRPr="00530D70" w:rsidR="004A7E38">
        <w:rPr>
          <w:rFonts w:asciiTheme="majorBidi" w:hAnsiTheme="majorBidi" w:cstheme="majorBidi"/>
          <w:sz w:val="24"/>
          <w:szCs w:val="24"/>
        </w:rPr>
        <w:t>that the appellant issued any statement or act prejudicial to any official entity and/or any official body or institution until the</w:t>
      </w:r>
      <w:r w:rsidRPr="00530D70" w:rsidR="008843C1">
        <w:rPr>
          <w:rFonts w:asciiTheme="majorBidi" w:hAnsiTheme="majorBidi" w:cstheme="majorBidi"/>
          <w:sz w:val="24"/>
          <w:szCs w:val="24"/>
        </w:rPr>
        <w:t xml:space="preserve"> </w:t>
      </w:r>
      <w:r w:rsidRPr="00530D70" w:rsidR="00EA1F2A">
        <w:rPr>
          <w:rFonts w:asciiTheme="majorBidi" w:hAnsiTheme="majorBidi" w:cstheme="majorBidi"/>
          <w:sz w:val="24"/>
          <w:szCs w:val="24"/>
        </w:rPr>
        <w:t xml:space="preserve">text of the aforementioned article </w:t>
      </w:r>
      <w:r w:rsidRPr="00530D70" w:rsidR="00A14ADC">
        <w:rPr>
          <w:rFonts w:asciiTheme="majorBidi" w:hAnsiTheme="majorBidi" w:cstheme="majorBidi"/>
          <w:sz w:val="24"/>
          <w:szCs w:val="24"/>
        </w:rPr>
        <w:t>condem</w:t>
      </w:r>
      <w:r w:rsidR="00A14ADC">
        <w:rPr>
          <w:rFonts w:asciiTheme="majorBidi" w:hAnsiTheme="majorBidi" w:cstheme="majorBidi"/>
          <w:sz w:val="24"/>
          <w:szCs w:val="24"/>
        </w:rPr>
        <w:t>ned</w:t>
      </w:r>
      <w:r w:rsidRPr="00530D70" w:rsidR="00EA1F2A">
        <w:rPr>
          <w:rFonts w:asciiTheme="majorBidi" w:hAnsiTheme="majorBidi" w:cstheme="majorBidi"/>
          <w:sz w:val="24"/>
          <w:szCs w:val="24"/>
        </w:rPr>
        <w:t xml:space="preserve"> and </w:t>
      </w:r>
      <w:r w:rsidR="00A14ADC">
        <w:rPr>
          <w:rFonts w:asciiTheme="majorBidi" w:hAnsiTheme="majorBidi" w:cstheme="majorBidi"/>
          <w:sz w:val="24"/>
          <w:szCs w:val="24"/>
        </w:rPr>
        <w:t>sentenced</w:t>
      </w:r>
      <w:r w:rsidRPr="00530D70" w:rsidR="00EA1F2A">
        <w:rPr>
          <w:rFonts w:asciiTheme="majorBidi" w:hAnsiTheme="majorBidi" w:cstheme="majorBidi"/>
          <w:sz w:val="24"/>
          <w:szCs w:val="24"/>
        </w:rPr>
        <w:t xml:space="preserve"> accordingly and alternately</w:t>
      </w:r>
      <w:r w:rsidRPr="00530D70" w:rsidR="00E21D61">
        <w:rPr>
          <w:rFonts w:asciiTheme="majorBidi" w:hAnsiTheme="majorBidi" w:cstheme="majorBidi"/>
          <w:sz w:val="24"/>
          <w:szCs w:val="24"/>
        </w:rPr>
        <w:t>.</w:t>
      </w:r>
      <w:r w:rsidRPr="00530D70" w:rsidR="00EA1F2A">
        <w:rPr>
          <w:rFonts w:asciiTheme="majorBidi" w:hAnsiTheme="majorBidi" w:cstheme="majorBidi"/>
          <w:sz w:val="24"/>
          <w:szCs w:val="24"/>
        </w:rPr>
        <w:t xml:space="preserve"> </w:t>
      </w:r>
      <w:r w:rsidRPr="00530D70" w:rsidR="008843C1">
        <w:rPr>
          <w:rFonts w:asciiTheme="majorBidi" w:hAnsiTheme="majorBidi" w:cstheme="majorBidi"/>
          <w:sz w:val="24"/>
          <w:szCs w:val="24"/>
        </w:rPr>
        <w:t>E</w:t>
      </w:r>
      <w:r w:rsidRPr="00530D70" w:rsidR="00EA1F2A">
        <w:rPr>
          <w:rFonts w:asciiTheme="majorBidi" w:hAnsiTheme="majorBidi" w:cstheme="majorBidi"/>
          <w:sz w:val="24"/>
          <w:szCs w:val="24"/>
        </w:rPr>
        <w:t xml:space="preserve">ven if what the Public Prosecution attributed to the appellant is correct, freedom of opinion and expression is guaranteed to every person </w:t>
      </w:r>
      <w:r w:rsidRPr="00530D70" w:rsidR="008843C1">
        <w:rPr>
          <w:rFonts w:asciiTheme="majorBidi" w:hAnsiTheme="majorBidi" w:cstheme="majorBidi"/>
          <w:sz w:val="24"/>
          <w:szCs w:val="24"/>
        </w:rPr>
        <w:t>to say</w:t>
      </w:r>
      <w:r w:rsidRPr="00530D70" w:rsidR="00EA1F2A">
        <w:rPr>
          <w:rFonts w:asciiTheme="majorBidi" w:hAnsiTheme="majorBidi" w:cstheme="majorBidi"/>
          <w:sz w:val="24"/>
          <w:szCs w:val="24"/>
        </w:rPr>
        <w:t xml:space="preserve"> what he wants and </w:t>
      </w:r>
      <w:r w:rsidRPr="00530D70" w:rsidR="009F4BF1">
        <w:rPr>
          <w:rFonts w:asciiTheme="majorBidi" w:hAnsiTheme="majorBidi" w:cstheme="majorBidi"/>
          <w:sz w:val="24"/>
          <w:szCs w:val="24"/>
        </w:rPr>
        <w:t xml:space="preserve">to </w:t>
      </w:r>
      <w:r w:rsidRPr="00530D70" w:rsidR="00EA1F2A">
        <w:rPr>
          <w:rFonts w:asciiTheme="majorBidi" w:hAnsiTheme="majorBidi" w:cstheme="majorBidi"/>
          <w:sz w:val="24"/>
          <w:szCs w:val="24"/>
        </w:rPr>
        <w:t xml:space="preserve">express what is going on </w:t>
      </w:r>
      <w:r w:rsidRPr="00530D70" w:rsidR="009F4BF1">
        <w:rPr>
          <w:rFonts w:asciiTheme="majorBidi" w:hAnsiTheme="majorBidi" w:cstheme="majorBidi"/>
          <w:sz w:val="24"/>
          <w:szCs w:val="24"/>
        </w:rPr>
        <w:t>within</w:t>
      </w:r>
      <w:r w:rsidRPr="00530D70" w:rsidR="00EA1F2A">
        <w:rPr>
          <w:rFonts w:asciiTheme="majorBidi" w:hAnsiTheme="majorBidi" w:cstheme="majorBidi"/>
          <w:sz w:val="24"/>
          <w:szCs w:val="24"/>
        </w:rPr>
        <w:t xml:space="preserve"> him within the limits of the law</w:t>
      </w:r>
      <w:r w:rsidRPr="00530D70" w:rsidR="00F81499">
        <w:rPr>
          <w:rFonts w:asciiTheme="majorBidi" w:hAnsiTheme="majorBidi" w:cstheme="majorBidi"/>
          <w:sz w:val="24"/>
          <w:szCs w:val="24"/>
        </w:rPr>
        <w:t>.</w:t>
      </w:r>
      <w:r w:rsidRPr="00530D70" w:rsidR="00EA1F2A">
        <w:rPr>
          <w:rFonts w:asciiTheme="majorBidi" w:hAnsiTheme="majorBidi" w:cstheme="majorBidi"/>
          <w:sz w:val="24"/>
          <w:szCs w:val="24"/>
        </w:rPr>
        <w:t xml:space="preserve"> </w:t>
      </w:r>
      <w:r w:rsidRPr="00530D70" w:rsidR="00F81499">
        <w:rPr>
          <w:rFonts w:asciiTheme="majorBidi" w:hAnsiTheme="majorBidi" w:cstheme="majorBidi"/>
          <w:sz w:val="24"/>
          <w:szCs w:val="24"/>
        </w:rPr>
        <w:t>O</w:t>
      </w:r>
      <w:r w:rsidRPr="00530D70" w:rsidR="00EA1F2A">
        <w:rPr>
          <w:rFonts w:asciiTheme="majorBidi" w:hAnsiTheme="majorBidi" w:cstheme="majorBidi"/>
          <w:sz w:val="24"/>
          <w:szCs w:val="24"/>
        </w:rPr>
        <w:t xml:space="preserve">n the failed assumption that what is attributed to the appellant is true, as the Public Prosecution did not prove that the appellant abused by saying or doing against the institutions of power and / or broadcasting that among the people until he </w:t>
      </w:r>
      <w:r w:rsidRPr="00530D70" w:rsidR="00C13A37">
        <w:rPr>
          <w:rFonts w:asciiTheme="majorBidi" w:hAnsiTheme="majorBidi" w:cstheme="majorBidi"/>
          <w:sz w:val="24"/>
          <w:szCs w:val="24"/>
        </w:rPr>
        <w:t>was convicted</w:t>
      </w:r>
      <w:r w:rsidRPr="00530D70" w:rsidR="00EA1F2A">
        <w:rPr>
          <w:rFonts w:asciiTheme="majorBidi" w:hAnsiTheme="majorBidi" w:cstheme="majorBidi"/>
          <w:sz w:val="24"/>
          <w:szCs w:val="24"/>
        </w:rPr>
        <w:t xml:space="preserve"> of this charge.</w:t>
      </w:r>
    </w:p>
    <w:p w:rsidR="009621C8" w:rsidRPr="00530D70" w:rsidP="00815097" w14:paraId="4D47A80A" w14:textId="616E1DFE">
      <w:pPr>
        <w:pStyle w:val="ListParagraph"/>
        <w:numPr>
          <w:ilvl w:val="0"/>
          <w:numId w:val="1"/>
        </w:numPr>
        <w:bidi w:val="0"/>
        <w:rPr>
          <w:rFonts w:asciiTheme="majorBidi" w:hAnsiTheme="majorBidi" w:cstheme="majorBidi"/>
          <w:sz w:val="24"/>
          <w:szCs w:val="24"/>
        </w:rPr>
      </w:pPr>
      <w:r w:rsidRPr="00530D70">
        <w:rPr>
          <w:rFonts w:asciiTheme="majorBidi" w:hAnsiTheme="majorBidi" w:cstheme="majorBidi"/>
          <w:sz w:val="24"/>
          <w:szCs w:val="24"/>
        </w:rPr>
        <w:t xml:space="preserve">The Magistrate Court erred in its </w:t>
      </w:r>
      <w:r w:rsidR="001C572D">
        <w:rPr>
          <w:rFonts w:asciiTheme="majorBidi" w:hAnsiTheme="majorBidi" w:cstheme="majorBidi"/>
          <w:sz w:val="24"/>
          <w:szCs w:val="24"/>
        </w:rPr>
        <w:t>judgment</w:t>
      </w:r>
      <w:r w:rsidRPr="00530D70">
        <w:rPr>
          <w:rFonts w:asciiTheme="majorBidi" w:hAnsiTheme="majorBidi" w:cstheme="majorBidi"/>
          <w:sz w:val="24"/>
          <w:szCs w:val="24"/>
        </w:rPr>
        <w:t xml:space="preserve"> to convict the appellant and justified that by saying, as stated in the </w:t>
      </w:r>
      <w:r w:rsidR="004769ED">
        <w:rPr>
          <w:rFonts w:asciiTheme="majorBidi" w:hAnsiTheme="majorBidi" w:cstheme="majorBidi"/>
          <w:sz w:val="24"/>
          <w:szCs w:val="24"/>
        </w:rPr>
        <w:t>C</w:t>
      </w:r>
      <w:r w:rsidRPr="00530D70">
        <w:rPr>
          <w:rFonts w:asciiTheme="majorBidi" w:hAnsiTheme="majorBidi" w:cstheme="majorBidi"/>
          <w:sz w:val="24"/>
          <w:szCs w:val="24"/>
        </w:rPr>
        <w:t xml:space="preserve">ourt’s </w:t>
      </w:r>
      <w:r w:rsidR="001C572D">
        <w:rPr>
          <w:rFonts w:asciiTheme="majorBidi" w:hAnsiTheme="majorBidi" w:cstheme="majorBidi"/>
          <w:sz w:val="24"/>
          <w:szCs w:val="24"/>
        </w:rPr>
        <w:t>judgment</w:t>
      </w:r>
      <w:r w:rsidRPr="00530D70">
        <w:rPr>
          <w:rFonts w:asciiTheme="majorBidi" w:hAnsiTheme="majorBidi" w:cstheme="majorBidi"/>
          <w:sz w:val="24"/>
          <w:szCs w:val="24"/>
        </w:rPr>
        <w:t xml:space="preserve">, “This incident is proven through the evidence reviewed above, as it was mentioned in the highlights n/2, which contains an order to access the accused’s private devices issued by the Public Prosecution </w:t>
      </w:r>
      <w:r w:rsidR="00A54616">
        <w:rPr>
          <w:rFonts w:asciiTheme="majorBidi" w:hAnsiTheme="majorBidi" w:cstheme="majorBidi"/>
          <w:sz w:val="24"/>
          <w:szCs w:val="24"/>
        </w:rPr>
        <w:t>i</w:t>
      </w:r>
      <w:r w:rsidRPr="00530D70">
        <w:rPr>
          <w:rFonts w:asciiTheme="majorBidi" w:hAnsiTheme="majorBidi" w:cstheme="majorBidi"/>
          <w:sz w:val="24"/>
          <w:szCs w:val="24"/>
        </w:rPr>
        <w:t>n 23/8/22020 until the extraction of all the evidence proving the charges against him</w:t>
      </w:r>
      <w:r w:rsidRPr="00530D70" w:rsidR="00AB37C1">
        <w:rPr>
          <w:rFonts w:asciiTheme="majorBidi" w:hAnsiTheme="majorBidi" w:cstheme="majorBidi"/>
          <w:sz w:val="24"/>
          <w:szCs w:val="24"/>
        </w:rPr>
        <w:t>.</w:t>
      </w:r>
      <w:r w:rsidRPr="00530D70">
        <w:rPr>
          <w:rFonts w:asciiTheme="majorBidi" w:hAnsiTheme="majorBidi" w:cstheme="majorBidi"/>
          <w:sz w:val="24"/>
          <w:szCs w:val="24"/>
        </w:rPr>
        <w:t xml:space="preserve"> </w:t>
      </w:r>
      <w:r w:rsidR="00A54616">
        <w:rPr>
          <w:rFonts w:asciiTheme="majorBidi" w:hAnsiTheme="majorBidi" w:cstheme="majorBidi"/>
          <w:sz w:val="24"/>
          <w:szCs w:val="24"/>
        </w:rPr>
        <w:t>A</w:t>
      </w:r>
      <w:r w:rsidRPr="00530D70">
        <w:rPr>
          <w:rFonts w:asciiTheme="majorBidi" w:hAnsiTheme="majorBidi" w:cstheme="majorBidi"/>
          <w:sz w:val="24"/>
          <w:szCs w:val="24"/>
        </w:rPr>
        <w:t xml:space="preserve">s it was stated through the extracts that the accused sent a </w:t>
      </w:r>
      <w:r w:rsidR="00A54616">
        <w:rPr>
          <w:rFonts w:asciiTheme="majorBidi" w:hAnsiTheme="majorBidi" w:cstheme="majorBidi"/>
          <w:sz w:val="24"/>
          <w:szCs w:val="24"/>
        </w:rPr>
        <w:t>message</w:t>
      </w:r>
      <w:r w:rsidRPr="00530D70">
        <w:rPr>
          <w:rFonts w:asciiTheme="majorBidi" w:hAnsiTheme="majorBidi" w:cstheme="majorBidi"/>
          <w:sz w:val="24"/>
          <w:szCs w:val="24"/>
        </w:rPr>
        <w:t xml:space="preserve"> denouncing the </w:t>
      </w:r>
      <w:r w:rsidR="005D7021">
        <w:rPr>
          <w:rFonts w:asciiTheme="majorBidi" w:hAnsiTheme="majorBidi" w:cstheme="majorBidi"/>
          <w:sz w:val="24"/>
          <w:szCs w:val="24"/>
        </w:rPr>
        <w:t>S</w:t>
      </w:r>
      <w:r w:rsidRPr="00530D70">
        <w:rPr>
          <w:rFonts w:asciiTheme="majorBidi" w:hAnsiTheme="majorBidi" w:cstheme="majorBidi"/>
          <w:sz w:val="24"/>
          <w:szCs w:val="24"/>
        </w:rPr>
        <w:t xml:space="preserve">ecurity </w:t>
      </w:r>
      <w:r w:rsidR="005D7021">
        <w:rPr>
          <w:rFonts w:asciiTheme="majorBidi" w:hAnsiTheme="majorBidi" w:cstheme="majorBidi"/>
          <w:sz w:val="24"/>
          <w:szCs w:val="24"/>
        </w:rPr>
        <w:t>S</w:t>
      </w:r>
      <w:r w:rsidRPr="00530D70">
        <w:rPr>
          <w:rFonts w:asciiTheme="majorBidi" w:hAnsiTheme="majorBidi" w:cstheme="majorBidi"/>
          <w:sz w:val="24"/>
          <w:szCs w:val="24"/>
        </w:rPr>
        <w:t>ervices and describing them as “</w:t>
      </w:r>
      <w:bookmarkStart w:id="0" w:name="_Hlk144240148"/>
      <w:bookmarkStart w:id="1" w:name="_Hlk144250341"/>
      <w:r w:rsidR="00962C0A">
        <w:rPr>
          <w:rFonts w:asciiTheme="majorBidi" w:hAnsiTheme="majorBidi" w:cstheme="majorBidi"/>
          <w:sz w:val="24"/>
          <w:szCs w:val="24"/>
          <w:lang w:val="en-US"/>
        </w:rPr>
        <w:t>Screw</w:t>
      </w:r>
      <w:r w:rsidRPr="00530D70" w:rsidR="00792ABB">
        <w:rPr>
          <w:rFonts w:asciiTheme="majorBidi" w:hAnsiTheme="majorBidi" w:cstheme="majorBidi"/>
          <w:sz w:val="24"/>
          <w:szCs w:val="24"/>
          <w:lang w:val="en-US"/>
        </w:rPr>
        <w:t xml:space="preserve"> them and their</w:t>
      </w:r>
      <w:r w:rsidR="005D7021">
        <w:rPr>
          <w:rFonts w:asciiTheme="majorBidi" w:hAnsiTheme="majorBidi" w:cstheme="majorBidi"/>
          <w:sz w:val="24"/>
          <w:szCs w:val="24"/>
          <w:lang w:val="en-US"/>
        </w:rPr>
        <w:t xml:space="preserve"> Security </w:t>
      </w:r>
      <w:r w:rsidR="00491E8E">
        <w:rPr>
          <w:rFonts w:asciiTheme="majorBidi" w:hAnsiTheme="majorBidi" w:cstheme="majorBidi"/>
          <w:sz w:val="24"/>
          <w:szCs w:val="24"/>
          <w:lang w:val="en-US"/>
        </w:rPr>
        <w:t>services</w:t>
      </w:r>
      <w:r w:rsidRPr="00530D70" w:rsidR="00491E8E">
        <w:rPr>
          <w:rFonts w:asciiTheme="majorBidi" w:hAnsiTheme="majorBidi" w:cstheme="majorBidi"/>
          <w:sz w:val="24"/>
          <w:szCs w:val="24"/>
          <w:lang w:val="en-US"/>
        </w:rPr>
        <w:t>. Such</w:t>
      </w:r>
      <w:r w:rsidRPr="00530D70" w:rsidR="00792ABB">
        <w:rPr>
          <w:rFonts w:asciiTheme="majorBidi" w:hAnsiTheme="majorBidi" w:cstheme="majorBidi"/>
          <w:sz w:val="24"/>
          <w:szCs w:val="24"/>
          <w:lang w:val="en-US"/>
        </w:rPr>
        <w:t xml:space="preserve"> </w:t>
      </w:r>
      <w:r w:rsidR="005D7021">
        <w:rPr>
          <w:rFonts w:asciiTheme="majorBidi" w:hAnsiTheme="majorBidi" w:cstheme="majorBidi"/>
          <w:sz w:val="24"/>
          <w:szCs w:val="24"/>
          <w:lang w:val="en-US"/>
        </w:rPr>
        <w:t>thug</w:t>
      </w:r>
      <w:r w:rsidR="00962C0A">
        <w:rPr>
          <w:rFonts w:asciiTheme="majorBidi" w:hAnsiTheme="majorBidi" w:cstheme="majorBidi"/>
          <w:sz w:val="24"/>
          <w:szCs w:val="24"/>
          <w:lang w:val="en-US"/>
        </w:rPr>
        <w:t>s,</w:t>
      </w:r>
      <w:r w:rsidRPr="00530D70" w:rsidR="00D90385">
        <w:rPr>
          <w:rFonts w:asciiTheme="majorBidi" w:hAnsiTheme="majorBidi" w:cstheme="majorBidi"/>
          <w:sz w:val="24"/>
          <w:szCs w:val="24"/>
          <w:lang w:val="en-US"/>
        </w:rPr>
        <w:t xml:space="preserve"> disrespectful people</w:t>
      </w:r>
      <w:bookmarkEnd w:id="0"/>
      <w:r w:rsidRPr="00530D70" w:rsidR="00D90385">
        <w:rPr>
          <w:rFonts w:asciiTheme="majorBidi" w:hAnsiTheme="majorBidi" w:cstheme="majorBidi"/>
          <w:sz w:val="24"/>
          <w:szCs w:val="24"/>
          <w:lang w:val="en-US"/>
        </w:rPr>
        <w:t>.</w:t>
      </w:r>
      <w:bookmarkEnd w:id="1"/>
      <w:r w:rsidRPr="00530D70" w:rsidR="00D90385">
        <w:rPr>
          <w:rFonts w:asciiTheme="majorBidi" w:hAnsiTheme="majorBidi" w:cstheme="majorBidi"/>
          <w:sz w:val="24"/>
          <w:szCs w:val="24"/>
          <w:lang w:val="en-US"/>
        </w:rPr>
        <w:t>”</w:t>
      </w:r>
      <w:r w:rsidRPr="00530D70">
        <w:rPr>
          <w:rFonts w:asciiTheme="majorBidi" w:hAnsiTheme="majorBidi" w:cstheme="majorBidi"/>
          <w:sz w:val="24"/>
          <w:szCs w:val="24"/>
        </w:rPr>
        <w:t xml:space="preserve">  The conciliation was not successful in interpreting the text of the aforementioned article and applying the elements of the crime attributed to the appellant</w:t>
      </w:r>
      <w:r w:rsidR="00491E8E">
        <w:rPr>
          <w:rFonts w:asciiTheme="majorBidi" w:hAnsiTheme="majorBidi" w:cstheme="majorBidi"/>
          <w:sz w:val="24"/>
          <w:szCs w:val="24"/>
        </w:rPr>
        <w:t>.</w:t>
      </w:r>
      <w:r w:rsidRPr="00530D70">
        <w:rPr>
          <w:rFonts w:asciiTheme="majorBidi" w:hAnsiTheme="majorBidi" w:cstheme="majorBidi"/>
          <w:sz w:val="24"/>
          <w:szCs w:val="24"/>
        </w:rPr>
        <w:t xml:space="preserve"> </w:t>
      </w:r>
      <w:r w:rsidR="00491E8E">
        <w:rPr>
          <w:rFonts w:asciiTheme="majorBidi" w:hAnsiTheme="majorBidi" w:cstheme="majorBidi"/>
          <w:sz w:val="24"/>
          <w:szCs w:val="24"/>
        </w:rPr>
        <w:t>T</w:t>
      </w:r>
      <w:r w:rsidRPr="00530D70">
        <w:rPr>
          <w:rFonts w:asciiTheme="majorBidi" w:hAnsiTheme="majorBidi" w:cstheme="majorBidi"/>
          <w:sz w:val="24"/>
          <w:szCs w:val="24"/>
        </w:rPr>
        <w:t xml:space="preserve">he </w:t>
      </w:r>
      <w:r w:rsidR="00491E8E">
        <w:rPr>
          <w:rFonts w:asciiTheme="majorBidi" w:hAnsiTheme="majorBidi" w:cstheme="majorBidi"/>
          <w:sz w:val="24"/>
          <w:szCs w:val="24"/>
        </w:rPr>
        <w:t>C</w:t>
      </w:r>
      <w:r w:rsidRPr="00530D70">
        <w:rPr>
          <w:rFonts w:asciiTheme="majorBidi" w:hAnsiTheme="majorBidi" w:cstheme="majorBidi"/>
          <w:sz w:val="24"/>
          <w:szCs w:val="24"/>
        </w:rPr>
        <w:t xml:space="preserve">ourt did not prove that the appellant had broadcasted that among the people, as it assumes its validity, it was just a private conversation between two people as it was stated in the </w:t>
      </w:r>
      <w:r w:rsidR="00FA3754">
        <w:rPr>
          <w:rFonts w:asciiTheme="majorBidi" w:hAnsiTheme="majorBidi" w:cstheme="majorBidi"/>
          <w:sz w:val="24"/>
          <w:szCs w:val="24"/>
        </w:rPr>
        <w:t>C</w:t>
      </w:r>
      <w:r w:rsidRPr="00530D70">
        <w:rPr>
          <w:rFonts w:asciiTheme="majorBidi" w:hAnsiTheme="majorBidi" w:cstheme="majorBidi"/>
          <w:sz w:val="24"/>
          <w:szCs w:val="24"/>
        </w:rPr>
        <w:t xml:space="preserve">ourt’s </w:t>
      </w:r>
      <w:r w:rsidR="001C572D">
        <w:rPr>
          <w:rFonts w:asciiTheme="majorBidi" w:hAnsiTheme="majorBidi" w:cstheme="majorBidi"/>
          <w:sz w:val="24"/>
          <w:szCs w:val="24"/>
        </w:rPr>
        <w:t>judgment</w:t>
      </w:r>
      <w:r w:rsidRPr="00530D70">
        <w:rPr>
          <w:rFonts w:asciiTheme="majorBidi" w:hAnsiTheme="majorBidi" w:cstheme="majorBidi"/>
          <w:sz w:val="24"/>
          <w:szCs w:val="24"/>
        </w:rPr>
        <w:t xml:space="preserve"> at the beginning of the fifth page that the aforementioned accused, dated</w:t>
      </w:r>
      <w:r w:rsidR="00FA3754">
        <w:rPr>
          <w:rFonts w:asciiTheme="majorBidi" w:hAnsiTheme="majorBidi" w:cstheme="majorBidi"/>
          <w:sz w:val="24"/>
          <w:szCs w:val="24"/>
        </w:rPr>
        <w:t xml:space="preserve"> in</w:t>
      </w:r>
      <w:r w:rsidRPr="00530D70">
        <w:rPr>
          <w:rFonts w:asciiTheme="majorBidi" w:hAnsiTheme="majorBidi" w:cstheme="majorBidi"/>
          <w:sz w:val="24"/>
          <w:szCs w:val="24"/>
        </w:rPr>
        <w:t xml:space="preserve"> </w:t>
      </w:r>
      <w:r w:rsidRPr="00530D70" w:rsidR="0073443A">
        <w:rPr>
          <w:rFonts w:asciiTheme="majorBidi" w:hAnsiTheme="majorBidi" w:cstheme="majorBidi"/>
          <w:sz w:val="24"/>
          <w:szCs w:val="24"/>
        </w:rPr>
        <w:t>28/</w:t>
      </w:r>
      <w:r w:rsidRPr="00530D70">
        <w:rPr>
          <w:rFonts w:asciiTheme="majorBidi" w:hAnsiTheme="majorBidi" w:cstheme="majorBidi"/>
          <w:sz w:val="24"/>
          <w:szCs w:val="24"/>
        </w:rPr>
        <w:t>7/2020</w:t>
      </w:r>
      <w:r w:rsidRPr="00530D70" w:rsidR="0073443A">
        <w:rPr>
          <w:rFonts w:asciiTheme="majorBidi" w:hAnsiTheme="majorBidi" w:cstheme="majorBidi"/>
          <w:sz w:val="24"/>
          <w:szCs w:val="24"/>
        </w:rPr>
        <w:t>.</w:t>
      </w:r>
      <w:r w:rsidRPr="00530D70">
        <w:rPr>
          <w:rFonts w:asciiTheme="majorBidi" w:hAnsiTheme="majorBidi" w:cstheme="majorBidi"/>
          <w:sz w:val="24"/>
          <w:szCs w:val="24"/>
        </w:rPr>
        <w:t xml:space="preserve">  During a conversation on Facebook with a person called Nassim, the accused described the security men as thugs and cursed them with the words: “</w:t>
      </w:r>
      <w:r w:rsidR="00962C0A">
        <w:rPr>
          <w:rFonts w:asciiTheme="majorBidi" w:hAnsiTheme="majorBidi" w:cstheme="majorBidi"/>
          <w:sz w:val="24"/>
          <w:szCs w:val="24"/>
          <w:lang w:val="en-US"/>
        </w:rPr>
        <w:t>Screw</w:t>
      </w:r>
      <w:r w:rsidRPr="00530D70" w:rsidR="00815097">
        <w:rPr>
          <w:rFonts w:asciiTheme="majorBidi" w:hAnsiTheme="majorBidi" w:cstheme="majorBidi"/>
          <w:sz w:val="24"/>
          <w:szCs w:val="24"/>
          <w:lang w:val="en-US"/>
        </w:rPr>
        <w:t xml:space="preserve"> them and their </w:t>
      </w:r>
      <w:r w:rsidR="00FA3754">
        <w:rPr>
          <w:rFonts w:asciiTheme="majorBidi" w:hAnsiTheme="majorBidi" w:cstheme="majorBidi"/>
          <w:sz w:val="24"/>
          <w:szCs w:val="24"/>
          <w:lang w:val="en-US"/>
        </w:rPr>
        <w:t>Security Services</w:t>
      </w:r>
      <w:r w:rsidRPr="00530D70" w:rsidR="00815097">
        <w:rPr>
          <w:rFonts w:asciiTheme="majorBidi" w:hAnsiTheme="majorBidi" w:cstheme="majorBidi"/>
          <w:sz w:val="24"/>
          <w:szCs w:val="24"/>
          <w:lang w:val="en-US"/>
        </w:rPr>
        <w:t xml:space="preserve">. Such </w:t>
      </w:r>
      <w:r w:rsidR="001C572D">
        <w:rPr>
          <w:rFonts w:asciiTheme="majorBidi" w:hAnsiTheme="majorBidi" w:cstheme="majorBidi"/>
          <w:sz w:val="24"/>
          <w:szCs w:val="24"/>
          <w:lang w:val="en-US"/>
        </w:rPr>
        <w:t>thug</w:t>
      </w:r>
      <w:r w:rsidR="00962C0A">
        <w:rPr>
          <w:rFonts w:asciiTheme="majorBidi" w:hAnsiTheme="majorBidi" w:cstheme="majorBidi"/>
          <w:sz w:val="24"/>
          <w:szCs w:val="24"/>
          <w:lang w:val="en-US"/>
        </w:rPr>
        <w:t>s,</w:t>
      </w:r>
      <w:r w:rsidRPr="00530D70" w:rsidR="00815097">
        <w:rPr>
          <w:rFonts w:asciiTheme="majorBidi" w:hAnsiTheme="majorBidi" w:cstheme="majorBidi"/>
          <w:sz w:val="24"/>
          <w:szCs w:val="24"/>
          <w:lang w:val="en-US"/>
        </w:rPr>
        <w:t xml:space="preserve"> disrespectful people</w:t>
      </w:r>
      <w:r w:rsidRPr="00530D70">
        <w:rPr>
          <w:rFonts w:asciiTheme="majorBidi" w:hAnsiTheme="majorBidi" w:cstheme="majorBidi"/>
          <w:sz w:val="24"/>
          <w:szCs w:val="24"/>
        </w:rPr>
        <w:t>.”</w:t>
      </w:r>
    </w:p>
    <w:p w:rsidR="00EA1F2A" w:rsidRPr="00530D70" w:rsidP="009621C8" w14:paraId="51065854" w14:textId="77777777">
      <w:pPr>
        <w:bidi w:val="0"/>
        <w:ind w:left="360"/>
        <w:rPr>
          <w:rFonts w:asciiTheme="majorBidi" w:hAnsiTheme="majorBidi" w:cstheme="majorBidi"/>
          <w:sz w:val="24"/>
          <w:szCs w:val="24"/>
        </w:rPr>
      </w:pPr>
      <w:r w:rsidRPr="00530D70">
        <w:rPr>
          <w:rFonts w:asciiTheme="majorBidi" w:hAnsiTheme="majorBidi" w:cstheme="majorBidi"/>
          <w:sz w:val="24"/>
          <w:szCs w:val="24"/>
        </w:rPr>
        <w:t>S</w:t>
      </w:r>
      <w:r w:rsidRPr="00530D70" w:rsidR="00AC3758">
        <w:rPr>
          <w:rFonts w:asciiTheme="majorBidi" w:hAnsiTheme="majorBidi" w:cstheme="majorBidi"/>
          <w:sz w:val="24"/>
          <w:szCs w:val="24"/>
        </w:rPr>
        <w:t xml:space="preserve">ince the </w:t>
      </w:r>
      <w:r w:rsidR="001C572D">
        <w:rPr>
          <w:rFonts w:asciiTheme="majorBidi" w:hAnsiTheme="majorBidi" w:cstheme="majorBidi"/>
          <w:sz w:val="24"/>
          <w:szCs w:val="24"/>
        </w:rPr>
        <w:t>C</w:t>
      </w:r>
      <w:r w:rsidRPr="00530D70" w:rsidR="00AC3758">
        <w:rPr>
          <w:rFonts w:asciiTheme="majorBidi" w:hAnsiTheme="majorBidi" w:cstheme="majorBidi"/>
          <w:sz w:val="24"/>
          <w:szCs w:val="24"/>
        </w:rPr>
        <w:t xml:space="preserve">ourt’s </w:t>
      </w:r>
      <w:r w:rsidR="001C572D">
        <w:rPr>
          <w:rFonts w:asciiTheme="majorBidi" w:hAnsiTheme="majorBidi" w:cstheme="majorBidi"/>
          <w:sz w:val="24"/>
          <w:szCs w:val="24"/>
        </w:rPr>
        <w:t>judgment</w:t>
      </w:r>
      <w:r w:rsidRPr="00530D70" w:rsidR="00AC3758">
        <w:rPr>
          <w:rFonts w:asciiTheme="majorBidi" w:hAnsiTheme="majorBidi" w:cstheme="majorBidi"/>
          <w:sz w:val="24"/>
          <w:szCs w:val="24"/>
        </w:rPr>
        <w:t>, the subject of this appeal, was not based on any legal basis in this reasoning, as the text of Article 45 of the Cybercrime Law,</w:t>
      </w:r>
      <w:r w:rsidR="00B82411">
        <w:rPr>
          <w:rFonts w:asciiTheme="majorBidi" w:hAnsiTheme="majorBidi" w:cstheme="majorBidi"/>
          <w:sz w:val="24"/>
          <w:szCs w:val="24"/>
        </w:rPr>
        <w:t xml:space="preserve"> </w:t>
      </w:r>
      <w:r w:rsidRPr="00530D70" w:rsidR="00AC3758">
        <w:rPr>
          <w:rFonts w:asciiTheme="majorBidi" w:hAnsiTheme="majorBidi" w:cstheme="majorBidi"/>
          <w:sz w:val="24"/>
          <w:szCs w:val="24"/>
        </w:rPr>
        <w:t xml:space="preserve">Article 191 Penalties No.16 of 1960, on which the court relied in issuing its ruling on the charge of slander against the </w:t>
      </w:r>
      <w:r w:rsidR="00B82411">
        <w:rPr>
          <w:rFonts w:asciiTheme="majorBidi" w:hAnsiTheme="majorBidi" w:cstheme="majorBidi"/>
          <w:sz w:val="24"/>
          <w:szCs w:val="24"/>
        </w:rPr>
        <w:t>Palestinian A</w:t>
      </w:r>
      <w:r w:rsidRPr="00530D70" w:rsidR="00AC3758">
        <w:rPr>
          <w:rFonts w:asciiTheme="majorBidi" w:hAnsiTheme="majorBidi" w:cstheme="majorBidi"/>
          <w:sz w:val="24"/>
          <w:szCs w:val="24"/>
        </w:rPr>
        <w:t>uthority</w:t>
      </w:r>
      <w:r w:rsidR="00B82411">
        <w:rPr>
          <w:rFonts w:asciiTheme="majorBidi" w:hAnsiTheme="majorBidi" w:cstheme="majorBidi"/>
          <w:sz w:val="24"/>
          <w:szCs w:val="24"/>
        </w:rPr>
        <w:t>,</w:t>
      </w:r>
      <w:r w:rsidRPr="00530D70" w:rsidR="00AC3758">
        <w:rPr>
          <w:rFonts w:asciiTheme="majorBidi" w:hAnsiTheme="majorBidi" w:cstheme="majorBidi"/>
          <w:sz w:val="24"/>
          <w:szCs w:val="24"/>
        </w:rPr>
        <w:t xml:space="preserve"> </w:t>
      </w:r>
      <w:r w:rsidR="00B82411">
        <w:rPr>
          <w:rFonts w:asciiTheme="majorBidi" w:hAnsiTheme="majorBidi" w:cstheme="majorBidi"/>
          <w:sz w:val="24"/>
          <w:szCs w:val="24"/>
        </w:rPr>
        <w:t>a</w:t>
      </w:r>
      <w:r w:rsidRPr="00530D70" w:rsidR="00AC3758">
        <w:rPr>
          <w:rFonts w:asciiTheme="majorBidi" w:hAnsiTheme="majorBidi" w:cstheme="majorBidi"/>
          <w:sz w:val="24"/>
          <w:szCs w:val="24"/>
        </w:rPr>
        <w:t xml:space="preserve">mong the </w:t>
      </w:r>
      <w:r w:rsidRPr="00530D70" w:rsidR="00DA6A37">
        <w:rPr>
          <w:rFonts w:asciiTheme="majorBidi" w:hAnsiTheme="majorBidi" w:cstheme="majorBidi"/>
          <w:sz w:val="24"/>
          <w:szCs w:val="24"/>
        </w:rPr>
        <w:t>elements of the</w:t>
      </w:r>
      <w:r w:rsidRPr="00530D70" w:rsidR="00AC3758">
        <w:rPr>
          <w:rFonts w:asciiTheme="majorBidi" w:hAnsiTheme="majorBidi" w:cstheme="majorBidi"/>
          <w:sz w:val="24"/>
          <w:szCs w:val="24"/>
        </w:rPr>
        <w:t xml:space="preserve"> act attributed to the appellant does not </w:t>
      </w:r>
      <w:r w:rsidRPr="00530D70" w:rsidR="00C308A0">
        <w:rPr>
          <w:rFonts w:asciiTheme="majorBidi" w:hAnsiTheme="majorBidi" w:cstheme="majorBidi"/>
          <w:sz w:val="24"/>
          <w:szCs w:val="24"/>
        </w:rPr>
        <w:t>fulfil</w:t>
      </w:r>
      <w:r w:rsidRPr="00530D70" w:rsidR="00AC3758">
        <w:rPr>
          <w:rFonts w:asciiTheme="majorBidi" w:hAnsiTheme="majorBidi" w:cstheme="majorBidi"/>
          <w:sz w:val="24"/>
          <w:szCs w:val="24"/>
        </w:rPr>
        <w:t xml:space="preserve"> the material element, and it has been proven through this incident, assuming its validity, that what was attributed to the appellant is about a private</w:t>
      </w:r>
      <w:r w:rsidRPr="00530D70" w:rsidR="00F574A7">
        <w:rPr>
          <w:rFonts w:asciiTheme="majorBidi" w:hAnsiTheme="majorBidi" w:cstheme="majorBidi"/>
          <w:sz w:val="24"/>
          <w:szCs w:val="24"/>
        </w:rPr>
        <w:t xml:space="preserve"> chat</w:t>
      </w:r>
      <w:r w:rsidRPr="00530D70" w:rsidR="00AC3758">
        <w:rPr>
          <w:rFonts w:asciiTheme="majorBidi" w:hAnsiTheme="majorBidi" w:cstheme="majorBidi"/>
          <w:sz w:val="24"/>
          <w:szCs w:val="24"/>
        </w:rPr>
        <w:t xml:space="preserve"> and was not mentioned to the public.</w:t>
      </w:r>
    </w:p>
    <w:p w:rsidR="00815097" w:rsidRPr="00530D70" w:rsidP="00815097" w14:paraId="7B778067" w14:textId="77777777">
      <w:pPr>
        <w:pStyle w:val="ListParagraph"/>
        <w:numPr>
          <w:ilvl w:val="0"/>
          <w:numId w:val="1"/>
        </w:numPr>
        <w:bidi w:val="0"/>
        <w:rPr>
          <w:rFonts w:asciiTheme="majorBidi" w:hAnsiTheme="majorBidi" w:cstheme="majorBidi"/>
          <w:sz w:val="24"/>
          <w:szCs w:val="24"/>
        </w:rPr>
      </w:pPr>
      <w:r w:rsidRPr="00530D70">
        <w:rPr>
          <w:rFonts w:asciiTheme="majorBidi" w:hAnsiTheme="majorBidi" w:cstheme="majorBidi"/>
          <w:sz w:val="24"/>
          <w:szCs w:val="24"/>
        </w:rPr>
        <w:t xml:space="preserve">In turn, the Magistrates’ Court erred in its decision, </w:t>
      </w:r>
      <w:r w:rsidRPr="00530D70" w:rsidR="00F574A7">
        <w:rPr>
          <w:rFonts w:asciiTheme="majorBidi" w:hAnsiTheme="majorBidi" w:cstheme="majorBidi"/>
          <w:sz w:val="24"/>
          <w:szCs w:val="24"/>
        </w:rPr>
        <w:t xml:space="preserve">the </w:t>
      </w:r>
      <w:r w:rsidRPr="00530D70">
        <w:rPr>
          <w:rFonts w:asciiTheme="majorBidi" w:hAnsiTheme="majorBidi" w:cstheme="majorBidi"/>
          <w:sz w:val="24"/>
          <w:szCs w:val="24"/>
        </w:rPr>
        <w:t xml:space="preserve">subject of this appeal, to convict the appellant in the part related to the third charge, as it did not properly </w:t>
      </w:r>
      <w:r w:rsidRPr="00530D70" w:rsidR="009C0BE1">
        <w:rPr>
          <w:rFonts w:asciiTheme="majorBidi" w:hAnsiTheme="majorBidi" w:cstheme="majorBidi"/>
          <w:sz w:val="24"/>
          <w:szCs w:val="24"/>
        </w:rPr>
        <w:t>asses</w:t>
      </w:r>
      <w:r w:rsidRPr="00530D70">
        <w:rPr>
          <w:rFonts w:asciiTheme="majorBidi" w:hAnsiTheme="majorBidi" w:cstheme="majorBidi"/>
          <w:sz w:val="24"/>
          <w:szCs w:val="24"/>
        </w:rPr>
        <w:t xml:space="preserve"> the evidence until the conviction decision was issued, as none of the facts contained in the indictment were proven against the appellant in any way.</w:t>
      </w:r>
    </w:p>
    <w:p w:rsidR="009621C8" w:rsidRPr="00530D70" w:rsidP="009621C8" w14:paraId="3285F338" w14:textId="77777777">
      <w:pPr>
        <w:pStyle w:val="ListParagraph"/>
        <w:numPr>
          <w:ilvl w:val="0"/>
          <w:numId w:val="1"/>
        </w:numPr>
        <w:bidi w:val="0"/>
        <w:rPr>
          <w:rFonts w:asciiTheme="majorBidi" w:hAnsiTheme="majorBidi" w:cstheme="majorBidi"/>
          <w:sz w:val="24"/>
          <w:szCs w:val="24"/>
        </w:rPr>
      </w:pPr>
      <w:r w:rsidRPr="00530D70">
        <w:rPr>
          <w:rFonts w:asciiTheme="majorBidi" w:hAnsiTheme="majorBidi" w:cstheme="majorBidi"/>
          <w:sz w:val="24"/>
          <w:szCs w:val="24"/>
        </w:rPr>
        <w:t xml:space="preserve">Alternately, the Nablus Magistrate Court erred in its decision on this appeal, </w:t>
      </w:r>
      <w:r w:rsidRPr="00530D70" w:rsidR="00996F0B">
        <w:rPr>
          <w:rFonts w:asciiTheme="majorBidi" w:hAnsiTheme="majorBidi" w:cstheme="majorBidi"/>
          <w:sz w:val="24"/>
          <w:szCs w:val="24"/>
        </w:rPr>
        <w:t>since</w:t>
      </w:r>
      <w:r w:rsidRPr="00530D70">
        <w:rPr>
          <w:rFonts w:asciiTheme="majorBidi" w:hAnsiTheme="majorBidi" w:cstheme="majorBidi"/>
          <w:sz w:val="24"/>
          <w:szCs w:val="24"/>
        </w:rPr>
        <w:t xml:space="preserve">, by referring to the evidence of the Public Prosecution, your esteemed </w:t>
      </w:r>
      <w:r w:rsidR="00C17437">
        <w:rPr>
          <w:rFonts w:asciiTheme="majorBidi" w:hAnsiTheme="majorBidi" w:cstheme="majorBidi"/>
          <w:sz w:val="24"/>
          <w:szCs w:val="24"/>
        </w:rPr>
        <w:t>C</w:t>
      </w:r>
      <w:r w:rsidRPr="00530D70">
        <w:rPr>
          <w:rFonts w:asciiTheme="majorBidi" w:hAnsiTheme="majorBidi" w:cstheme="majorBidi"/>
          <w:sz w:val="24"/>
          <w:szCs w:val="24"/>
        </w:rPr>
        <w:t xml:space="preserve">ourt finds that what is attributed to the appellant, assuming its validity, are facts that occurred </w:t>
      </w:r>
      <w:r w:rsidRPr="00530D70" w:rsidR="0003119D">
        <w:rPr>
          <w:rFonts w:asciiTheme="majorBidi" w:hAnsiTheme="majorBidi" w:cstheme="majorBidi"/>
          <w:sz w:val="24"/>
          <w:szCs w:val="24"/>
        </w:rPr>
        <w:t>prior to</w:t>
      </w:r>
      <w:r w:rsidRPr="00530D70">
        <w:rPr>
          <w:rFonts w:asciiTheme="majorBidi" w:hAnsiTheme="majorBidi" w:cstheme="majorBidi"/>
          <w:sz w:val="24"/>
          <w:szCs w:val="24"/>
        </w:rPr>
        <w:t xml:space="preserve"> the issuance of Decree Law No. 10 of 2018 regarding </w:t>
      </w:r>
      <w:r w:rsidR="009D0BEF">
        <w:rPr>
          <w:rFonts w:asciiTheme="majorBidi" w:hAnsiTheme="majorBidi" w:cstheme="majorBidi"/>
          <w:sz w:val="24"/>
          <w:szCs w:val="24"/>
        </w:rPr>
        <w:t>cyber</w:t>
      </w:r>
      <w:r w:rsidRPr="00530D70" w:rsidR="009D0BEF">
        <w:rPr>
          <w:rFonts w:asciiTheme="majorBidi" w:hAnsiTheme="majorBidi" w:cstheme="majorBidi"/>
          <w:sz w:val="24"/>
          <w:szCs w:val="24"/>
        </w:rPr>
        <w:t>crimes</w:t>
      </w:r>
      <w:r w:rsidRPr="00530D70" w:rsidR="00B3061D">
        <w:rPr>
          <w:rFonts w:asciiTheme="majorBidi" w:hAnsiTheme="majorBidi" w:cstheme="majorBidi"/>
          <w:sz w:val="24"/>
          <w:szCs w:val="24"/>
        </w:rPr>
        <w:t>.</w:t>
      </w:r>
      <w:r w:rsidRPr="00530D70">
        <w:rPr>
          <w:rFonts w:asciiTheme="majorBidi" w:hAnsiTheme="majorBidi" w:cstheme="majorBidi"/>
          <w:sz w:val="24"/>
          <w:szCs w:val="24"/>
        </w:rPr>
        <w:t xml:space="preserve"> </w:t>
      </w:r>
      <w:r w:rsidRPr="00530D70" w:rsidR="00D079B3">
        <w:rPr>
          <w:rFonts w:asciiTheme="majorBidi" w:hAnsiTheme="majorBidi" w:cstheme="majorBidi"/>
          <w:sz w:val="24"/>
          <w:szCs w:val="24"/>
        </w:rPr>
        <w:t>The facts in respect of which the appellant was investigated</w:t>
      </w:r>
      <w:r w:rsidRPr="00530D70">
        <w:rPr>
          <w:rFonts w:asciiTheme="majorBidi" w:hAnsiTheme="majorBidi" w:cstheme="majorBidi"/>
          <w:sz w:val="24"/>
          <w:szCs w:val="24"/>
        </w:rPr>
        <w:t xml:space="preserve">, assuming its validity, as they are all facts that occurred before the aforementioned law was issued, and that in this case the </w:t>
      </w:r>
      <w:r w:rsidR="009D0BEF">
        <w:rPr>
          <w:rFonts w:asciiTheme="majorBidi" w:hAnsiTheme="majorBidi" w:cstheme="majorBidi"/>
          <w:sz w:val="24"/>
          <w:szCs w:val="24"/>
        </w:rPr>
        <w:t>C</w:t>
      </w:r>
      <w:r w:rsidRPr="00530D70">
        <w:rPr>
          <w:rFonts w:asciiTheme="majorBidi" w:hAnsiTheme="majorBidi" w:cstheme="majorBidi"/>
          <w:sz w:val="24"/>
          <w:szCs w:val="24"/>
        </w:rPr>
        <w:t>ourt should have decided to stop the appellant's prosecution for this charge for this reason.</w:t>
      </w:r>
    </w:p>
    <w:p w:rsidR="00FB16CB" w:rsidRPr="00530D70" w:rsidP="00FB16CB" w14:paraId="57D0724D" w14:textId="77777777">
      <w:pPr>
        <w:pStyle w:val="ListParagraph"/>
        <w:numPr>
          <w:ilvl w:val="0"/>
          <w:numId w:val="1"/>
        </w:numPr>
        <w:bidi w:val="0"/>
        <w:rPr>
          <w:rFonts w:asciiTheme="majorBidi" w:hAnsiTheme="majorBidi" w:cstheme="majorBidi"/>
          <w:sz w:val="24"/>
          <w:szCs w:val="24"/>
        </w:rPr>
      </w:pPr>
      <w:r w:rsidRPr="00530D70">
        <w:rPr>
          <w:rFonts w:asciiTheme="majorBidi" w:hAnsiTheme="majorBidi" w:cstheme="majorBidi"/>
          <w:sz w:val="24"/>
          <w:szCs w:val="24"/>
        </w:rPr>
        <w:t>Alternately, as the Public Prosecution’s evidence was devoid of any technical evidence linking any of the aforementioned accounts to the appellant</w:t>
      </w:r>
      <w:r w:rsidRPr="00530D70" w:rsidR="00F14238">
        <w:rPr>
          <w:rFonts w:asciiTheme="majorBidi" w:hAnsiTheme="majorBidi" w:cstheme="majorBidi"/>
          <w:sz w:val="24"/>
          <w:szCs w:val="24"/>
        </w:rPr>
        <w:t>.</w:t>
      </w:r>
      <w:r w:rsidRPr="00530D70">
        <w:rPr>
          <w:rFonts w:asciiTheme="majorBidi" w:hAnsiTheme="majorBidi" w:cstheme="majorBidi"/>
          <w:sz w:val="24"/>
          <w:szCs w:val="24"/>
        </w:rPr>
        <w:t xml:space="preserve"> </w:t>
      </w:r>
      <w:r w:rsidRPr="00530D70" w:rsidR="00F14238">
        <w:rPr>
          <w:rFonts w:asciiTheme="majorBidi" w:hAnsiTheme="majorBidi" w:cstheme="majorBidi"/>
          <w:sz w:val="24"/>
          <w:szCs w:val="24"/>
        </w:rPr>
        <w:t>I</w:t>
      </w:r>
      <w:r w:rsidRPr="00530D70">
        <w:rPr>
          <w:rFonts w:asciiTheme="majorBidi" w:hAnsiTheme="majorBidi" w:cstheme="majorBidi"/>
          <w:sz w:val="24"/>
          <w:szCs w:val="24"/>
        </w:rPr>
        <w:t xml:space="preserve">t was a priority for the Public Prosecution, in the context of its </w:t>
      </w:r>
      <w:r w:rsidRPr="00530D70" w:rsidR="00956AF3">
        <w:rPr>
          <w:rFonts w:asciiTheme="majorBidi" w:hAnsiTheme="majorBidi" w:cstheme="majorBidi"/>
          <w:sz w:val="24"/>
          <w:szCs w:val="24"/>
        </w:rPr>
        <w:t>endeavour</w:t>
      </w:r>
      <w:r w:rsidRPr="00530D70">
        <w:rPr>
          <w:rFonts w:asciiTheme="majorBidi" w:hAnsiTheme="majorBidi" w:cstheme="majorBidi"/>
          <w:sz w:val="24"/>
          <w:szCs w:val="24"/>
        </w:rPr>
        <w:t xml:space="preserve"> to prove its claim, to conduct a technical examination to link the mentioned electronic accounts to the appellant</w:t>
      </w:r>
      <w:r w:rsidRPr="00530D70">
        <w:rPr>
          <w:rFonts w:asciiTheme="majorBidi" w:hAnsiTheme="majorBidi" w:cstheme="majorBidi"/>
          <w:sz w:val="24"/>
          <w:szCs w:val="24"/>
        </w:rPr>
        <w:t>.</w:t>
      </w:r>
    </w:p>
    <w:p w:rsidR="00FB16CB" w:rsidRPr="00530D70" w:rsidP="00245E88" w14:paraId="72BDCE55" w14:textId="77777777">
      <w:pPr>
        <w:pStyle w:val="ListParagraph"/>
        <w:numPr>
          <w:ilvl w:val="0"/>
          <w:numId w:val="1"/>
        </w:numPr>
        <w:bidi w:val="0"/>
        <w:rPr>
          <w:rFonts w:asciiTheme="majorBidi" w:hAnsiTheme="majorBidi" w:cstheme="majorBidi"/>
          <w:sz w:val="24"/>
          <w:szCs w:val="24"/>
        </w:rPr>
      </w:pPr>
      <w:r w:rsidRPr="00530D70">
        <w:rPr>
          <w:rFonts w:asciiTheme="majorBidi" w:hAnsiTheme="majorBidi" w:cstheme="majorBidi"/>
          <w:sz w:val="24"/>
          <w:szCs w:val="24"/>
        </w:rPr>
        <w:t>A</w:t>
      </w:r>
      <w:r w:rsidRPr="00530D70">
        <w:rPr>
          <w:rFonts w:asciiTheme="majorBidi" w:hAnsiTheme="majorBidi" w:cstheme="majorBidi"/>
          <w:sz w:val="24"/>
          <w:szCs w:val="24"/>
        </w:rPr>
        <w:t xml:space="preserve">lternately, His Excellency </w:t>
      </w:r>
      <w:r w:rsidRPr="00530D70" w:rsidR="00245E88">
        <w:rPr>
          <w:rFonts w:asciiTheme="majorBidi" w:hAnsiTheme="majorBidi" w:cstheme="majorBidi"/>
          <w:sz w:val="24"/>
          <w:szCs w:val="24"/>
        </w:rPr>
        <w:t>t</w:t>
      </w:r>
      <w:r w:rsidRPr="00245E88" w:rsidR="00245E88">
        <w:rPr>
          <w:rFonts w:asciiTheme="majorBidi" w:hAnsiTheme="majorBidi" w:cstheme="majorBidi"/>
          <w:sz w:val="24"/>
          <w:szCs w:val="24"/>
        </w:rPr>
        <w:t xml:space="preserve">he judge of the Nablus Magistrate </w:t>
      </w:r>
      <w:r w:rsidRPr="00530D70" w:rsidR="00245E88">
        <w:rPr>
          <w:rFonts w:asciiTheme="majorBidi" w:hAnsiTheme="majorBidi" w:cstheme="majorBidi"/>
          <w:sz w:val="24"/>
          <w:szCs w:val="24"/>
        </w:rPr>
        <w:t>Court, made</w:t>
      </w:r>
      <w:r w:rsidRPr="00530D70">
        <w:rPr>
          <w:rFonts w:asciiTheme="majorBidi" w:hAnsiTheme="majorBidi" w:cstheme="majorBidi"/>
          <w:sz w:val="24"/>
          <w:szCs w:val="24"/>
        </w:rPr>
        <w:t xml:space="preserve"> a mistake in its decision to convict the appellant, due to the absence of any seizures and that the Public Prosecution did not show the aforementioned seizures to the competent court</w:t>
      </w:r>
      <w:r w:rsidRPr="00530D70" w:rsidR="00BF7C33">
        <w:rPr>
          <w:rFonts w:asciiTheme="majorBidi" w:hAnsiTheme="majorBidi" w:cstheme="majorBidi"/>
          <w:sz w:val="24"/>
          <w:szCs w:val="24"/>
        </w:rPr>
        <w:t>.</w:t>
      </w:r>
      <w:r w:rsidRPr="00530D70">
        <w:rPr>
          <w:rFonts w:asciiTheme="majorBidi" w:hAnsiTheme="majorBidi" w:cstheme="majorBidi"/>
          <w:sz w:val="24"/>
          <w:szCs w:val="24"/>
        </w:rPr>
        <w:t xml:space="preserve"> </w:t>
      </w:r>
      <w:r w:rsidR="002C2246">
        <w:rPr>
          <w:rFonts w:asciiTheme="majorBidi" w:hAnsiTheme="majorBidi" w:cstheme="majorBidi"/>
          <w:sz w:val="24"/>
          <w:szCs w:val="24"/>
        </w:rPr>
        <w:t>S</w:t>
      </w:r>
      <w:r w:rsidRPr="00530D70">
        <w:rPr>
          <w:rFonts w:asciiTheme="majorBidi" w:hAnsiTheme="majorBidi" w:cstheme="majorBidi"/>
          <w:sz w:val="24"/>
          <w:szCs w:val="24"/>
        </w:rPr>
        <w:t xml:space="preserve">howing the investigation file without referring to all the contents by the Public Prosecution on the face of cassation was a mistake committed by the Magistrate Court, which necessitates annulment of the </w:t>
      </w:r>
      <w:r w:rsidR="002C2246">
        <w:rPr>
          <w:rFonts w:asciiTheme="majorBidi" w:hAnsiTheme="majorBidi" w:cstheme="majorBidi"/>
          <w:sz w:val="24"/>
          <w:szCs w:val="24"/>
        </w:rPr>
        <w:t>C</w:t>
      </w:r>
      <w:r w:rsidRPr="00530D70">
        <w:rPr>
          <w:rFonts w:asciiTheme="majorBidi" w:hAnsiTheme="majorBidi" w:cstheme="majorBidi"/>
          <w:sz w:val="24"/>
          <w:szCs w:val="24"/>
        </w:rPr>
        <w:t>ourt’s decision to convict appellant.</w:t>
      </w:r>
    </w:p>
    <w:p w:rsidR="001C21D2" w:rsidRPr="00530D70" w:rsidP="001C21D2" w14:paraId="76A19553" w14:textId="77777777">
      <w:pPr>
        <w:pStyle w:val="ListParagraph"/>
        <w:numPr>
          <w:ilvl w:val="0"/>
          <w:numId w:val="1"/>
        </w:numPr>
        <w:bidi w:val="0"/>
        <w:rPr>
          <w:rFonts w:asciiTheme="majorBidi" w:hAnsiTheme="majorBidi" w:cstheme="majorBidi"/>
          <w:sz w:val="24"/>
          <w:szCs w:val="24"/>
        </w:rPr>
      </w:pPr>
      <w:r w:rsidRPr="002C2246">
        <w:rPr>
          <w:rFonts w:asciiTheme="majorBidi" w:hAnsiTheme="majorBidi" w:cstheme="majorBidi"/>
          <w:b/>
          <w:bCs/>
          <w:sz w:val="24"/>
          <w:szCs w:val="24"/>
        </w:rPr>
        <w:t xml:space="preserve"> </w:t>
      </w:r>
      <w:r w:rsidRPr="002C2246" w:rsidR="00FB16CB">
        <w:rPr>
          <w:rFonts w:asciiTheme="majorBidi" w:hAnsiTheme="majorBidi" w:cstheme="majorBidi"/>
          <w:b/>
          <w:bCs/>
          <w:sz w:val="24"/>
          <w:szCs w:val="24"/>
        </w:rPr>
        <w:t>The request:</w:t>
      </w:r>
      <w:r w:rsidRPr="00530D70" w:rsidR="00FB16CB">
        <w:rPr>
          <w:rFonts w:asciiTheme="majorBidi" w:hAnsiTheme="majorBidi" w:cstheme="majorBidi"/>
          <w:sz w:val="24"/>
          <w:szCs w:val="24"/>
        </w:rPr>
        <w:t xml:space="preserve"> For all the legal reasons mentioned and others that the esteemed </w:t>
      </w:r>
      <w:r w:rsidR="002C2246">
        <w:rPr>
          <w:rFonts w:asciiTheme="majorBidi" w:hAnsiTheme="majorBidi" w:cstheme="majorBidi"/>
          <w:sz w:val="24"/>
          <w:szCs w:val="24"/>
        </w:rPr>
        <w:t>C</w:t>
      </w:r>
      <w:r w:rsidRPr="00530D70" w:rsidR="00FB16CB">
        <w:rPr>
          <w:rFonts w:asciiTheme="majorBidi" w:hAnsiTheme="majorBidi" w:cstheme="majorBidi"/>
          <w:sz w:val="24"/>
          <w:szCs w:val="24"/>
        </w:rPr>
        <w:t xml:space="preserve">ourt deems appropriate, I request the esteemed </w:t>
      </w:r>
      <w:r w:rsidR="002C2246">
        <w:rPr>
          <w:rFonts w:asciiTheme="majorBidi" w:hAnsiTheme="majorBidi" w:cstheme="majorBidi"/>
          <w:sz w:val="24"/>
          <w:szCs w:val="24"/>
        </w:rPr>
        <w:t>C</w:t>
      </w:r>
      <w:r w:rsidRPr="00530D70" w:rsidR="00FB16CB">
        <w:rPr>
          <w:rFonts w:asciiTheme="majorBidi" w:hAnsiTheme="majorBidi" w:cstheme="majorBidi"/>
          <w:sz w:val="24"/>
          <w:szCs w:val="24"/>
        </w:rPr>
        <w:t xml:space="preserve">ourt to accept the appeal in form and then in substance, and consider this appeal as a pleading, and as a result, the original criminal case, the subject of this appeal, is dismissed for the invalidity of all arrest and investigation procedures and / or stopping the appellant’s prosecution for </w:t>
      </w:r>
      <w:r w:rsidRPr="00530D70" w:rsidR="009B7869">
        <w:rPr>
          <w:rFonts w:asciiTheme="majorBidi" w:hAnsiTheme="majorBidi" w:cstheme="majorBidi"/>
          <w:sz w:val="24"/>
          <w:szCs w:val="24"/>
        </w:rPr>
        <w:t>t</w:t>
      </w:r>
      <w:r w:rsidRPr="00530D70" w:rsidR="00FB16CB">
        <w:rPr>
          <w:rFonts w:asciiTheme="majorBidi" w:hAnsiTheme="majorBidi" w:cstheme="majorBidi"/>
          <w:sz w:val="24"/>
          <w:szCs w:val="24"/>
        </w:rPr>
        <w:t xml:space="preserve">he charge of slander against the </w:t>
      </w:r>
      <w:r w:rsidR="00F71DA4">
        <w:rPr>
          <w:rFonts w:asciiTheme="majorBidi" w:hAnsiTheme="majorBidi" w:cstheme="majorBidi"/>
          <w:sz w:val="24"/>
          <w:szCs w:val="24"/>
        </w:rPr>
        <w:t>Palestinian A</w:t>
      </w:r>
      <w:r w:rsidRPr="00530D70" w:rsidR="00FB16CB">
        <w:rPr>
          <w:rFonts w:asciiTheme="majorBidi" w:hAnsiTheme="majorBidi" w:cstheme="majorBidi"/>
          <w:sz w:val="24"/>
          <w:szCs w:val="24"/>
        </w:rPr>
        <w:t>uthority based on the above-mentioned reasons, and alternately announcing his innocence from the third charge, which is slander against the authority due to the absence of any of the elements of the act attributed to the appellant and/or the illegality of the claim</w:t>
      </w:r>
      <w:r w:rsidR="00F71DA4">
        <w:rPr>
          <w:rFonts w:asciiTheme="majorBidi" w:hAnsiTheme="majorBidi" w:cstheme="majorBidi"/>
          <w:sz w:val="24"/>
          <w:szCs w:val="24"/>
        </w:rPr>
        <w:t>.</w:t>
      </w:r>
      <w:r w:rsidRPr="00530D70" w:rsidR="00FB16CB">
        <w:rPr>
          <w:rFonts w:asciiTheme="majorBidi" w:hAnsiTheme="majorBidi" w:cstheme="majorBidi"/>
          <w:sz w:val="24"/>
          <w:szCs w:val="24"/>
        </w:rPr>
        <w:t xml:space="preserve"> </w:t>
      </w:r>
      <w:r w:rsidR="00F71DA4">
        <w:rPr>
          <w:rFonts w:asciiTheme="majorBidi" w:hAnsiTheme="majorBidi" w:cstheme="majorBidi"/>
          <w:sz w:val="24"/>
          <w:szCs w:val="24"/>
        </w:rPr>
        <w:t>A</w:t>
      </w:r>
      <w:r w:rsidRPr="00530D70" w:rsidR="00FB16CB">
        <w:rPr>
          <w:rFonts w:asciiTheme="majorBidi" w:hAnsiTheme="majorBidi" w:cstheme="majorBidi"/>
          <w:sz w:val="24"/>
          <w:szCs w:val="24"/>
        </w:rPr>
        <w:t xml:space="preserve">s it was contrary to the Palestinian Basic Law and the international agreements that the Palestinian Authority has joined in ensuring freedom </w:t>
      </w:r>
      <w:r w:rsidRPr="00530D70" w:rsidR="00EE159E">
        <w:rPr>
          <w:rFonts w:asciiTheme="majorBidi" w:hAnsiTheme="majorBidi" w:cstheme="majorBidi"/>
          <w:sz w:val="24"/>
          <w:szCs w:val="24"/>
        </w:rPr>
        <w:t>of</w:t>
      </w:r>
      <w:r w:rsidRPr="00530D70" w:rsidR="00FB16CB">
        <w:rPr>
          <w:rFonts w:asciiTheme="majorBidi" w:hAnsiTheme="majorBidi" w:cstheme="majorBidi"/>
          <w:sz w:val="24"/>
          <w:szCs w:val="24"/>
        </w:rPr>
        <w:t xml:space="preserve"> </w:t>
      </w:r>
      <w:r w:rsidRPr="00530D70" w:rsidR="00EE159E">
        <w:rPr>
          <w:rFonts w:asciiTheme="majorBidi" w:hAnsiTheme="majorBidi" w:cstheme="majorBidi"/>
          <w:sz w:val="24"/>
          <w:szCs w:val="24"/>
        </w:rPr>
        <w:t>o</w:t>
      </w:r>
      <w:r w:rsidRPr="00530D70" w:rsidR="00FB16CB">
        <w:rPr>
          <w:rFonts w:asciiTheme="majorBidi" w:hAnsiTheme="majorBidi" w:cstheme="majorBidi"/>
          <w:sz w:val="24"/>
          <w:szCs w:val="24"/>
        </w:rPr>
        <w:t xml:space="preserve">pinion, </w:t>
      </w:r>
      <w:r w:rsidRPr="00530D70" w:rsidR="009B7869">
        <w:rPr>
          <w:rFonts w:asciiTheme="majorBidi" w:hAnsiTheme="majorBidi" w:cstheme="majorBidi"/>
          <w:sz w:val="24"/>
          <w:szCs w:val="24"/>
        </w:rPr>
        <w:t>expression, and</w:t>
      </w:r>
      <w:r w:rsidRPr="00530D70" w:rsidR="00FB16CB">
        <w:rPr>
          <w:rFonts w:asciiTheme="majorBidi" w:hAnsiTheme="majorBidi" w:cstheme="majorBidi"/>
          <w:sz w:val="24"/>
          <w:szCs w:val="24"/>
        </w:rPr>
        <w:t xml:space="preserve"> freedom of journal</w:t>
      </w:r>
      <w:r w:rsidRPr="00530D70" w:rsidR="009B7869">
        <w:rPr>
          <w:rFonts w:asciiTheme="majorBidi" w:hAnsiTheme="majorBidi" w:cstheme="majorBidi"/>
          <w:sz w:val="24"/>
          <w:szCs w:val="24"/>
        </w:rPr>
        <w:t>ism. T</w:t>
      </w:r>
      <w:r w:rsidRPr="00530D70" w:rsidR="00FB16CB">
        <w:rPr>
          <w:rFonts w:asciiTheme="majorBidi" w:hAnsiTheme="majorBidi" w:cstheme="majorBidi"/>
          <w:sz w:val="24"/>
          <w:szCs w:val="24"/>
        </w:rPr>
        <w:t xml:space="preserve">he role of the esteemed </w:t>
      </w:r>
      <w:r w:rsidR="008C7334">
        <w:rPr>
          <w:rFonts w:asciiTheme="majorBidi" w:hAnsiTheme="majorBidi" w:cstheme="majorBidi"/>
          <w:sz w:val="24"/>
          <w:szCs w:val="24"/>
        </w:rPr>
        <w:t>C</w:t>
      </w:r>
      <w:r w:rsidRPr="00530D70" w:rsidR="00FB16CB">
        <w:rPr>
          <w:rFonts w:asciiTheme="majorBidi" w:hAnsiTheme="majorBidi" w:cstheme="majorBidi"/>
          <w:sz w:val="24"/>
          <w:szCs w:val="24"/>
        </w:rPr>
        <w:t xml:space="preserve">ourt, with respect, </w:t>
      </w:r>
      <w:r w:rsidR="008C7334">
        <w:rPr>
          <w:rFonts w:asciiTheme="majorBidi" w:hAnsiTheme="majorBidi" w:cstheme="majorBidi"/>
          <w:sz w:val="24"/>
          <w:szCs w:val="24"/>
        </w:rPr>
        <w:t xml:space="preserve">is </w:t>
      </w:r>
      <w:r w:rsidRPr="00530D70" w:rsidR="00FB16CB">
        <w:rPr>
          <w:rFonts w:asciiTheme="majorBidi" w:hAnsiTheme="majorBidi" w:cstheme="majorBidi"/>
          <w:sz w:val="24"/>
          <w:szCs w:val="24"/>
        </w:rPr>
        <w:t xml:space="preserve">to expand the interpretation of the contents of these freedoms without leaving the matter of their appreciation to be subject to arbitrariness by the Public Prosecution and the </w:t>
      </w:r>
      <w:r w:rsidRPr="00530D70" w:rsidR="00040EF8">
        <w:rPr>
          <w:rFonts w:asciiTheme="majorBidi" w:hAnsiTheme="majorBidi" w:cstheme="majorBidi"/>
          <w:sz w:val="24"/>
          <w:szCs w:val="24"/>
        </w:rPr>
        <w:t>institution</w:t>
      </w:r>
      <w:r w:rsidRPr="00530D70" w:rsidR="00FB16CB">
        <w:rPr>
          <w:rFonts w:asciiTheme="majorBidi" w:hAnsiTheme="majorBidi" w:cstheme="majorBidi"/>
          <w:sz w:val="24"/>
          <w:szCs w:val="24"/>
        </w:rPr>
        <w:t xml:space="preserve"> of the executive authority.</w:t>
      </w:r>
    </w:p>
    <w:p w:rsidR="00B176E4" w:rsidRPr="00530D70" w:rsidP="001C21D2" w14:paraId="2FEA9A7F" w14:textId="77777777">
      <w:pPr>
        <w:bidi w:val="0"/>
        <w:rPr>
          <w:rFonts w:asciiTheme="majorBidi" w:hAnsiTheme="majorBidi" w:cstheme="majorBidi"/>
          <w:sz w:val="24"/>
          <w:szCs w:val="24"/>
        </w:rPr>
      </w:pPr>
      <w:r w:rsidRPr="00530D70">
        <w:rPr>
          <w:rFonts w:asciiTheme="majorBidi" w:hAnsiTheme="majorBidi" w:cstheme="majorBidi"/>
          <w:sz w:val="24"/>
          <w:szCs w:val="24"/>
        </w:rPr>
        <w:t>Honourable</w:t>
      </w:r>
      <w:r w:rsidRPr="00530D70" w:rsidR="001C21D2">
        <w:rPr>
          <w:rFonts w:asciiTheme="majorBidi" w:hAnsiTheme="majorBidi" w:cstheme="majorBidi"/>
          <w:sz w:val="24"/>
          <w:szCs w:val="24"/>
        </w:rPr>
        <w:t xml:space="preserve"> Court, </w:t>
      </w:r>
      <w:r w:rsidRPr="00530D70">
        <w:rPr>
          <w:rFonts w:asciiTheme="majorBidi" w:hAnsiTheme="majorBidi" w:cstheme="majorBidi"/>
          <w:sz w:val="24"/>
          <w:szCs w:val="24"/>
        </w:rPr>
        <w:t>the</w:t>
      </w:r>
      <w:r w:rsidRPr="00530D70" w:rsidR="001C21D2">
        <w:rPr>
          <w:rFonts w:asciiTheme="majorBidi" w:hAnsiTheme="majorBidi" w:cstheme="majorBidi"/>
          <w:sz w:val="24"/>
          <w:szCs w:val="24"/>
        </w:rPr>
        <w:t xml:space="preserve"> court's role, with respect, is to supervise the litigation procedures from the moment of arrest until the </w:t>
      </w:r>
      <w:r w:rsidR="008C7334">
        <w:rPr>
          <w:rFonts w:asciiTheme="majorBidi" w:hAnsiTheme="majorBidi" w:cstheme="majorBidi"/>
          <w:sz w:val="24"/>
          <w:szCs w:val="24"/>
        </w:rPr>
        <w:t>judgment</w:t>
      </w:r>
      <w:r w:rsidRPr="00530D70" w:rsidR="001C21D2">
        <w:rPr>
          <w:rFonts w:asciiTheme="majorBidi" w:hAnsiTheme="majorBidi" w:cstheme="majorBidi"/>
          <w:sz w:val="24"/>
          <w:szCs w:val="24"/>
        </w:rPr>
        <w:t xml:space="preserve"> is issued. This role extends within the framework of the final investigation that the court is carrying out to decide the case before it. </w:t>
      </w:r>
      <w:r w:rsidRPr="00530D70" w:rsidR="00075FDE">
        <w:rPr>
          <w:rFonts w:asciiTheme="majorBidi" w:hAnsiTheme="majorBidi" w:cstheme="majorBidi"/>
          <w:sz w:val="24"/>
          <w:szCs w:val="24"/>
        </w:rPr>
        <w:t>T</w:t>
      </w:r>
      <w:r w:rsidRPr="00530D70" w:rsidR="001C21D2">
        <w:rPr>
          <w:rFonts w:asciiTheme="majorBidi" w:hAnsiTheme="majorBidi" w:cstheme="majorBidi"/>
          <w:sz w:val="24"/>
          <w:szCs w:val="24"/>
        </w:rPr>
        <w:t xml:space="preserve">he project has granted the judge this authority to ensure respect and </w:t>
      </w:r>
      <w:r w:rsidR="00952960">
        <w:rPr>
          <w:rFonts w:asciiTheme="majorBidi" w:hAnsiTheme="majorBidi" w:cstheme="majorBidi"/>
          <w:sz w:val="24"/>
          <w:szCs w:val="24"/>
        </w:rPr>
        <w:t>implementation</w:t>
      </w:r>
      <w:r w:rsidRPr="00530D70" w:rsidR="001C21D2">
        <w:rPr>
          <w:rFonts w:asciiTheme="majorBidi" w:hAnsiTheme="majorBidi" w:cstheme="majorBidi"/>
          <w:sz w:val="24"/>
          <w:szCs w:val="24"/>
        </w:rPr>
        <w:t xml:space="preserve"> of the law. </w:t>
      </w:r>
      <w:r w:rsidRPr="00530D70" w:rsidR="00FF5D9E">
        <w:rPr>
          <w:rFonts w:asciiTheme="majorBidi" w:hAnsiTheme="majorBidi" w:cstheme="majorBidi"/>
          <w:sz w:val="24"/>
          <w:szCs w:val="24"/>
        </w:rPr>
        <w:t>As the</w:t>
      </w:r>
      <w:r w:rsidRPr="00530D70" w:rsidR="001C21D2">
        <w:rPr>
          <w:rFonts w:asciiTheme="majorBidi" w:hAnsiTheme="majorBidi" w:cstheme="majorBidi"/>
          <w:sz w:val="24"/>
          <w:szCs w:val="24"/>
        </w:rPr>
        <w:t xml:space="preserve"> judge does not hesitate to protect the proper application of the provisions of the law, just as he is keen to achieve rebuke in the </w:t>
      </w:r>
      <w:r w:rsidR="00952960">
        <w:rPr>
          <w:rFonts w:asciiTheme="majorBidi" w:hAnsiTheme="majorBidi" w:cstheme="majorBidi"/>
          <w:sz w:val="24"/>
          <w:szCs w:val="24"/>
        </w:rPr>
        <w:t>judgments</w:t>
      </w:r>
      <w:r w:rsidRPr="00530D70" w:rsidR="001C21D2">
        <w:rPr>
          <w:rFonts w:asciiTheme="majorBidi" w:hAnsiTheme="majorBidi" w:cstheme="majorBidi"/>
          <w:sz w:val="24"/>
          <w:szCs w:val="24"/>
        </w:rPr>
        <w:t xml:space="preserve"> he issues, so he seeks in return not to allow those in charge of applying the law to be arbitrary or deviant while carrying out their work. </w:t>
      </w:r>
    </w:p>
    <w:p w:rsidR="001C21D2" w:rsidRPr="00530D70" w:rsidP="00B176E4" w14:paraId="5635D207" w14:textId="77777777">
      <w:pPr>
        <w:bidi w:val="0"/>
        <w:rPr>
          <w:rFonts w:asciiTheme="majorBidi" w:hAnsiTheme="majorBidi" w:cstheme="majorBidi"/>
          <w:sz w:val="24"/>
          <w:szCs w:val="24"/>
        </w:rPr>
      </w:pPr>
      <w:r w:rsidRPr="00530D70">
        <w:rPr>
          <w:rFonts w:asciiTheme="majorBidi" w:hAnsiTheme="majorBidi" w:cstheme="majorBidi"/>
          <w:sz w:val="24"/>
          <w:szCs w:val="24"/>
        </w:rPr>
        <w:t xml:space="preserve"> Also, the case before the court has a political nature, since the appellant's prosecution was the result of his journalistic work and running a critical TV program with political implications. It is worth mentioning that the appellant's prosecution continued even after his release by a decision of Nablus Magistrate Court, where he was arrested by the </w:t>
      </w:r>
      <w:r w:rsidRPr="00530D70" w:rsidR="00F54009">
        <w:rPr>
          <w:rFonts w:asciiTheme="majorBidi" w:hAnsiTheme="majorBidi" w:cstheme="majorBidi"/>
          <w:sz w:val="24"/>
          <w:szCs w:val="24"/>
        </w:rPr>
        <w:t xml:space="preserve">Israeli </w:t>
      </w:r>
      <w:r w:rsidRPr="00530D70">
        <w:rPr>
          <w:rFonts w:asciiTheme="majorBidi" w:hAnsiTheme="majorBidi" w:cstheme="majorBidi"/>
          <w:sz w:val="24"/>
          <w:szCs w:val="24"/>
        </w:rPr>
        <w:t xml:space="preserve">occupation forces for a period of 38 days, and he was interrogated about details related to his statements and the investigation that took place with him at the Preventive Security Service and the Public Prosecution. Subsequently, he was summoned by the Preventive Security Service regarding the same case, without any legal memorandum allowing that for all of this. The </w:t>
      </w:r>
      <w:r w:rsidRPr="00530D70" w:rsidR="00B30573">
        <w:rPr>
          <w:rFonts w:asciiTheme="majorBidi" w:hAnsiTheme="majorBidi" w:cstheme="majorBidi"/>
          <w:sz w:val="24"/>
          <w:szCs w:val="24"/>
        </w:rPr>
        <w:t>defence</w:t>
      </w:r>
      <w:r w:rsidRPr="00530D70">
        <w:rPr>
          <w:rFonts w:asciiTheme="majorBidi" w:hAnsiTheme="majorBidi" w:cstheme="majorBidi"/>
          <w:sz w:val="24"/>
          <w:szCs w:val="24"/>
        </w:rPr>
        <w:t xml:space="preserve"> requests the acceptance of the appeal as subject matter, annulment and/or annulment of the appealed judgment, declaration of the appellant's innocence on the third charge, and annulment of the judgment oblig</w:t>
      </w:r>
      <w:r w:rsidR="001D0238">
        <w:rPr>
          <w:rFonts w:asciiTheme="majorBidi" w:hAnsiTheme="majorBidi" w:cstheme="majorBidi"/>
          <w:sz w:val="24"/>
          <w:szCs w:val="24"/>
        </w:rPr>
        <w:t>at</w:t>
      </w:r>
      <w:r w:rsidRPr="00530D70">
        <w:rPr>
          <w:rFonts w:asciiTheme="majorBidi" w:hAnsiTheme="majorBidi" w:cstheme="majorBidi"/>
          <w:sz w:val="24"/>
          <w:szCs w:val="24"/>
        </w:rPr>
        <w:t xml:space="preserve">ing him to pay an amount of 100 </w:t>
      </w:r>
      <w:r w:rsidRPr="00530D70" w:rsidR="00D22261">
        <w:rPr>
          <w:rFonts w:asciiTheme="majorBidi" w:hAnsiTheme="majorBidi" w:cstheme="majorBidi"/>
          <w:sz w:val="24"/>
          <w:szCs w:val="24"/>
        </w:rPr>
        <w:t xml:space="preserve">JD </w:t>
      </w:r>
      <w:r w:rsidRPr="00530D70">
        <w:rPr>
          <w:rFonts w:asciiTheme="majorBidi" w:hAnsiTheme="majorBidi" w:cstheme="majorBidi"/>
          <w:sz w:val="24"/>
          <w:szCs w:val="24"/>
        </w:rPr>
        <w:t>in exchange for expenses and trial expenses.</w:t>
      </w:r>
    </w:p>
    <w:p w:rsidR="001A58C0" w:rsidRPr="00530D70" w:rsidP="001A58C0" w14:paraId="69C732DA" w14:textId="77777777">
      <w:pPr>
        <w:bidi w:val="0"/>
        <w:rPr>
          <w:rFonts w:asciiTheme="majorBidi" w:hAnsiTheme="majorBidi" w:cstheme="majorBidi"/>
          <w:b/>
          <w:bCs/>
          <w:sz w:val="24"/>
          <w:szCs w:val="24"/>
        </w:rPr>
      </w:pPr>
      <w:r w:rsidRPr="00530D70">
        <w:rPr>
          <w:rFonts w:asciiTheme="majorBidi" w:hAnsiTheme="majorBidi" w:cstheme="majorBidi"/>
          <w:b/>
          <w:bCs/>
          <w:sz w:val="24"/>
          <w:szCs w:val="24"/>
        </w:rPr>
        <w:t>T</w:t>
      </w:r>
      <w:r w:rsidRPr="00530D70">
        <w:rPr>
          <w:rFonts w:asciiTheme="majorBidi" w:hAnsiTheme="majorBidi" w:cstheme="majorBidi"/>
          <w:b/>
          <w:bCs/>
          <w:sz w:val="24"/>
          <w:szCs w:val="24"/>
        </w:rPr>
        <w:t>rial procedures</w:t>
      </w:r>
    </w:p>
    <w:p w:rsidR="00D84039" w:rsidRPr="00530D70" w:rsidP="0011042B" w14:paraId="19F6CD02" w14:textId="77777777">
      <w:pPr>
        <w:bidi w:val="0"/>
        <w:rPr>
          <w:rFonts w:asciiTheme="majorBidi" w:hAnsiTheme="majorBidi" w:cstheme="majorBidi"/>
          <w:sz w:val="24"/>
          <w:szCs w:val="24"/>
        </w:rPr>
      </w:pPr>
      <w:r w:rsidRPr="00530D70">
        <w:rPr>
          <w:rFonts w:asciiTheme="majorBidi" w:hAnsiTheme="majorBidi" w:cstheme="majorBidi"/>
          <w:sz w:val="24"/>
          <w:szCs w:val="24"/>
          <w:rtl/>
        </w:rPr>
        <w:t xml:space="preserve"> </w:t>
      </w:r>
      <w:r w:rsidRPr="00530D70">
        <w:rPr>
          <w:rFonts w:asciiTheme="majorBidi" w:hAnsiTheme="majorBidi" w:cstheme="majorBidi"/>
          <w:sz w:val="24"/>
          <w:szCs w:val="24"/>
        </w:rPr>
        <w:t xml:space="preserve">In the ongoing trial </w:t>
      </w:r>
      <w:r w:rsidRPr="00530D70" w:rsidR="00B176E4">
        <w:rPr>
          <w:rFonts w:asciiTheme="majorBidi" w:hAnsiTheme="majorBidi" w:cstheme="majorBidi"/>
          <w:sz w:val="24"/>
          <w:szCs w:val="24"/>
        </w:rPr>
        <w:t xml:space="preserve">held </w:t>
      </w:r>
      <w:r w:rsidRPr="00530D70">
        <w:rPr>
          <w:rFonts w:asciiTheme="majorBidi" w:hAnsiTheme="majorBidi" w:cstheme="majorBidi"/>
          <w:sz w:val="24"/>
          <w:szCs w:val="24"/>
        </w:rPr>
        <w:t xml:space="preserve">in public and in the session of 6/27/2022, it was decided to accept the appeal in form, due to its receipt of </w:t>
      </w:r>
      <w:r w:rsidRPr="00530D70" w:rsidR="009F056B">
        <w:rPr>
          <w:rFonts w:asciiTheme="majorBidi" w:hAnsiTheme="majorBidi" w:cstheme="majorBidi"/>
          <w:sz w:val="24"/>
          <w:szCs w:val="24"/>
        </w:rPr>
        <w:t>the information</w:t>
      </w:r>
      <w:r w:rsidRPr="00530D70">
        <w:rPr>
          <w:rFonts w:asciiTheme="majorBidi" w:hAnsiTheme="majorBidi" w:cstheme="majorBidi"/>
          <w:sz w:val="24"/>
          <w:szCs w:val="24"/>
        </w:rPr>
        <w:t xml:space="preserve"> and its </w:t>
      </w:r>
      <w:r w:rsidRPr="00530D70" w:rsidR="00B176E4">
        <w:rPr>
          <w:rFonts w:asciiTheme="majorBidi" w:hAnsiTheme="majorBidi" w:cstheme="majorBidi"/>
          <w:sz w:val="24"/>
          <w:szCs w:val="24"/>
        </w:rPr>
        <w:t>fulfilment</w:t>
      </w:r>
      <w:r w:rsidRPr="00530D70">
        <w:rPr>
          <w:rFonts w:asciiTheme="majorBidi" w:hAnsiTheme="majorBidi" w:cstheme="majorBidi"/>
          <w:sz w:val="24"/>
          <w:szCs w:val="24"/>
        </w:rPr>
        <w:t xml:space="preserve"> of its formal requirements. Then the appellant’s representative repeated the appeal list, and an attorney for the Public Prosecution office denied the appeal list. The legal requirement, and the prosecutor pleaded, seeking to reject the appeal in substance and support the appealed verdict, since the appealed </w:t>
      </w:r>
      <w:r w:rsidRPr="00530D70" w:rsidR="00C534F2">
        <w:rPr>
          <w:rFonts w:asciiTheme="majorBidi" w:hAnsiTheme="majorBidi" w:cstheme="majorBidi"/>
          <w:sz w:val="24"/>
          <w:szCs w:val="24"/>
        </w:rPr>
        <w:t>sentence</w:t>
      </w:r>
      <w:r w:rsidRPr="00530D70">
        <w:rPr>
          <w:rFonts w:asciiTheme="majorBidi" w:hAnsiTheme="majorBidi" w:cstheme="majorBidi"/>
          <w:sz w:val="24"/>
          <w:szCs w:val="24"/>
        </w:rPr>
        <w:t xml:space="preserve"> was in conformity with the principles and the law, then the session was adjourned for scrutiny and the issuance of the </w:t>
      </w:r>
      <w:r w:rsidRPr="00530D70" w:rsidR="00FC6197">
        <w:rPr>
          <w:rFonts w:asciiTheme="majorBidi" w:hAnsiTheme="majorBidi" w:cstheme="majorBidi"/>
          <w:sz w:val="24"/>
          <w:szCs w:val="24"/>
        </w:rPr>
        <w:t>sentence.</w:t>
      </w:r>
    </w:p>
    <w:p w:rsidR="001A58C0" w:rsidRPr="00530D70" w:rsidP="001A58C0" w14:paraId="2C238A36" w14:textId="77777777">
      <w:pPr>
        <w:bidi w:val="0"/>
        <w:rPr>
          <w:rFonts w:asciiTheme="majorBidi" w:hAnsiTheme="majorBidi" w:cstheme="majorBidi"/>
          <w:sz w:val="24"/>
          <w:szCs w:val="24"/>
        </w:rPr>
      </w:pPr>
      <w:r w:rsidRPr="00530D70">
        <w:rPr>
          <w:rFonts w:asciiTheme="majorBidi" w:hAnsiTheme="majorBidi" w:cstheme="majorBidi"/>
          <w:sz w:val="24"/>
          <w:szCs w:val="24"/>
        </w:rPr>
        <w:t xml:space="preserve"> In the session of 10/5/2022, the trial procedures were concluded by reading the </w:t>
      </w:r>
      <w:r w:rsidRPr="00530D70" w:rsidR="006C7C95">
        <w:rPr>
          <w:rFonts w:asciiTheme="majorBidi" w:hAnsiTheme="majorBidi" w:cstheme="majorBidi"/>
          <w:sz w:val="24"/>
          <w:szCs w:val="24"/>
        </w:rPr>
        <w:t>resolution</w:t>
      </w:r>
      <w:r w:rsidRPr="00530D70">
        <w:rPr>
          <w:rFonts w:asciiTheme="majorBidi" w:hAnsiTheme="majorBidi" w:cstheme="majorBidi"/>
          <w:sz w:val="24"/>
          <w:szCs w:val="24"/>
        </w:rPr>
        <w:t>.</w:t>
      </w:r>
    </w:p>
    <w:p w:rsidR="00C62FD5" w:rsidRPr="00530D70" w:rsidP="006C7C95" w14:paraId="6A7A1434" w14:textId="77777777">
      <w:pPr>
        <w:bidi w:val="0"/>
        <w:rPr>
          <w:rFonts w:asciiTheme="majorBidi" w:hAnsiTheme="majorBidi" w:cstheme="majorBidi"/>
          <w:b/>
          <w:bCs/>
          <w:sz w:val="24"/>
          <w:szCs w:val="24"/>
        </w:rPr>
      </w:pPr>
      <w:r w:rsidRPr="00530D70">
        <w:rPr>
          <w:rFonts w:asciiTheme="majorBidi" w:hAnsiTheme="majorBidi" w:cstheme="majorBidi"/>
          <w:b/>
          <w:bCs/>
          <w:sz w:val="24"/>
          <w:szCs w:val="24"/>
        </w:rPr>
        <w:t>C</w:t>
      </w:r>
      <w:r w:rsidRPr="00530D70">
        <w:rPr>
          <w:rFonts w:asciiTheme="majorBidi" w:hAnsiTheme="majorBidi" w:cstheme="majorBidi"/>
          <w:b/>
          <w:bCs/>
          <w:sz w:val="24"/>
          <w:szCs w:val="24"/>
        </w:rPr>
        <w:t>ourt</w:t>
      </w:r>
    </w:p>
    <w:p w:rsidR="001C21D2" w:rsidRPr="00530D70" w:rsidP="00C62FD5" w14:paraId="6865FFE1" w14:textId="77777777">
      <w:pPr>
        <w:bidi w:val="0"/>
        <w:rPr>
          <w:rFonts w:asciiTheme="majorBidi" w:hAnsiTheme="majorBidi" w:cstheme="majorBidi"/>
          <w:sz w:val="24"/>
          <w:szCs w:val="24"/>
        </w:rPr>
      </w:pPr>
      <w:r w:rsidRPr="00530D70">
        <w:rPr>
          <w:rFonts w:asciiTheme="majorBidi" w:hAnsiTheme="majorBidi" w:cstheme="majorBidi"/>
          <w:sz w:val="24"/>
          <w:szCs w:val="24"/>
        </w:rPr>
        <w:t>After deliberation, the appellant appealed against the Nablus Magistrate's Court judgement No. 2020/2411 of 2022/1/20, convicting the appellant of the third charge against the public authority</w:t>
      </w:r>
      <w:r w:rsidRPr="00530D70" w:rsidR="00C62FD5">
        <w:rPr>
          <w:rFonts w:asciiTheme="majorBidi" w:hAnsiTheme="majorBidi" w:cstheme="majorBidi"/>
          <w:sz w:val="24"/>
          <w:szCs w:val="24"/>
        </w:rPr>
        <w:t xml:space="preserve">, contrary to the provisions of Article 45 of Decree Law No. 10 of the year 2018 regarding </w:t>
      </w:r>
      <w:r w:rsidRPr="00530D70">
        <w:rPr>
          <w:rFonts w:asciiTheme="majorBidi" w:hAnsiTheme="majorBidi" w:cstheme="majorBidi"/>
          <w:sz w:val="24"/>
          <w:szCs w:val="24"/>
        </w:rPr>
        <w:t>cybercrimes</w:t>
      </w:r>
      <w:r w:rsidRPr="00530D70" w:rsidR="00C62FD5">
        <w:rPr>
          <w:rFonts w:asciiTheme="majorBidi" w:hAnsiTheme="majorBidi" w:cstheme="majorBidi"/>
          <w:sz w:val="24"/>
          <w:szCs w:val="24"/>
        </w:rPr>
        <w:t xml:space="preserve">, in the sense of Article 191 of the Penal Code, and accordingly </w:t>
      </w:r>
      <w:r w:rsidRPr="00530D70" w:rsidR="009E7054">
        <w:rPr>
          <w:rFonts w:asciiTheme="majorBidi" w:hAnsiTheme="majorBidi" w:cstheme="majorBidi"/>
          <w:sz w:val="24"/>
          <w:szCs w:val="24"/>
        </w:rPr>
        <w:t xml:space="preserve">the judgment of </w:t>
      </w:r>
      <w:r w:rsidRPr="00530D70" w:rsidR="00C62FD5">
        <w:rPr>
          <w:rFonts w:asciiTheme="majorBidi" w:hAnsiTheme="majorBidi" w:cstheme="majorBidi"/>
          <w:sz w:val="24"/>
          <w:szCs w:val="24"/>
        </w:rPr>
        <w:t xml:space="preserve">imprisonment for a period of three months and obligating him to pay trial expenses of 100 Jordanian dinars. And with our court’s treatment of the fourth, fifth and sixth reasons of the appeals list related to the first instance court’s mistake by </w:t>
      </w:r>
      <w:r w:rsidRPr="00530D70" w:rsidR="009E7054">
        <w:rPr>
          <w:rFonts w:asciiTheme="majorBidi" w:hAnsiTheme="majorBidi" w:cstheme="majorBidi"/>
          <w:sz w:val="24"/>
          <w:szCs w:val="24"/>
        </w:rPr>
        <w:t>assessing</w:t>
      </w:r>
      <w:r w:rsidRPr="00530D70" w:rsidR="00C62FD5">
        <w:rPr>
          <w:rFonts w:asciiTheme="majorBidi" w:hAnsiTheme="majorBidi" w:cstheme="majorBidi"/>
          <w:sz w:val="24"/>
          <w:szCs w:val="24"/>
        </w:rPr>
        <w:t xml:space="preserve"> the evidence and by applying the correct law to the facts, then after returning to the papers</w:t>
      </w:r>
      <w:r w:rsidRPr="00530D70" w:rsidR="005B19A7">
        <w:rPr>
          <w:rFonts w:asciiTheme="majorBidi" w:hAnsiTheme="majorBidi" w:cstheme="majorBidi"/>
          <w:sz w:val="24"/>
          <w:szCs w:val="24"/>
        </w:rPr>
        <w:t>,</w:t>
      </w:r>
      <w:r w:rsidRPr="00530D70" w:rsidR="00C62FD5">
        <w:rPr>
          <w:rFonts w:asciiTheme="majorBidi" w:hAnsiTheme="majorBidi" w:cstheme="majorBidi"/>
          <w:sz w:val="24"/>
          <w:szCs w:val="24"/>
        </w:rPr>
        <w:t xml:space="preserve">  </w:t>
      </w:r>
      <w:r w:rsidRPr="00530D70" w:rsidR="005B19A7">
        <w:rPr>
          <w:rFonts w:asciiTheme="majorBidi" w:hAnsiTheme="majorBidi" w:cstheme="majorBidi"/>
          <w:sz w:val="24"/>
          <w:szCs w:val="24"/>
        </w:rPr>
        <w:t>t</w:t>
      </w:r>
      <w:r w:rsidRPr="00530D70" w:rsidR="00C62FD5">
        <w:rPr>
          <w:rFonts w:asciiTheme="majorBidi" w:hAnsiTheme="majorBidi" w:cstheme="majorBidi"/>
          <w:sz w:val="24"/>
          <w:szCs w:val="24"/>
        </w:rPr>
        <w:t xml:space="preserve">he case and the evidence presented therein </w:t>
      </w:r>
      <w:r w:rsidRPr="00530D70" w:rsidR="005B19A7">
        <w:rPr>
          <w:rFonts w:asciiTheme="majorBidi" w:hAnsiTheme="majorBidi" w:cstheme="majorBidi"/>
          <w:sz w:val="24"/>
          <w:szCs w:val="24"/>
        </w:rPr>
        <w:t>w</w:t>
      </w:r>
      <w:r w:rsidRPr="00530D70" w:rsidR="00C62FD5">
        <w:rPr>
          <w:rFonts w:asciiTheme="majorBidi" w:hAnsiTheme="majorBidi" w:cstheme="majorBidi"/>
          <w:sz w:val="24"/>
          <w:szCs w:val="24"/>
        </w:rPr>
        <w:t xml:space="preserve">ith regard to the charge with which the appellant was convicted, which is the </w:t>
      </w:r>
      <w:r w:rsidRPr="00530D70" w:rsidR="005B19A7">
        <w:rPr>
          <w:rFonts w:asciiTheme="majorBidi" w:hAnsiTheme="majorBidi" w:cstheme="majorBidi"/>
          <w:sz w:val="24"/>
          <w:szCs w:val="24"/>
        </w:rPr>
        <w:t>offence</w:t>
      </w:r>
      <w:r w:rsidRPr="00530D70" w:rsidR="00C62FD5">
        <w:rPr>
          <w:rFonts w:asciiTheme="majorBidi" w:hAnsiTheme="majorBidi" w:cstheme="majorBidi"/>
          <w:sz w:val="24"/>
          <w:szCs w:val="24"/>
        </w:rPr>
        <w:t xml:space="preserve"> </w:t>
      </w:r>
      <w:r w:rsidRPr="00530D70" w:rsidR="005B19A7">
        <w:rPr>
          <w:rFonts w:asciiTheme="majorBidi" w:hAnsiTheme="majorBidi" w:cstheme="majorBidi"/>
          <w:sz w:val="24"/>
          <w:szCs w:val="24"/>
        </w:rPr>
        <w:t xml:space="preserve">against </w:t>
      </w:r>
      <w:r w:rsidRPr="00530D70" w:rsidR="00C62FD5">
        <w:rPr>
          <w:rFonts w:asciiTheme="majorBidi" w:hAnsiTheme="majorBidi" w:cstheme="majorBidi"/>
          <w:sz w:val="24"/>
          <w:szCs w:val="24"/>
        </w:rPr>
        <w:t xml:space="preserve">the </w:t>
      </w:r>
      <w:r w:rsidRPr="00530D70" w:rsidR="005B19A7">
        <w:rPr>
          <w:rFonts w:asciiTheme="majorBidi" w:hAnsiTheme="majorBidi" w:cstheme="majorBidi"/>
          <w:sz w:val="24"/>
          <w:szCs w:val="24"/>
        </w:rPr>
        <w:t>P</w:t>
      </w:r>
      <w:r w:rsidRPr="00530D70" w:rsidR="00C62FD5">
        <w:rPr>
          <w:rFonts w:asciiTheme="majorBidi" w:hAnsiTheme="majorBidi" w:cstheme="majorBidi"/>
          <w:sz w:val="24"/>
          <w:szCs w:val="24"/>
        </w:rPr>
        <w:t xml:space="preserve">ublic </w:t>
      </w:r>
      <w:r w:rsidRPr="00530D70" w:rsidR="005B19A7">
        <w:rPr>
          <w:rFonts w:asciiTheme="majorBidi" w:hAnsiTheme="majorBidi" w:cstheme="majorBidi"/>
          <w:sz w:val="24"/>
          <w:szCs w:val="24"/>
        </w:rPr>
        <w:t>A</w:t>
      </w:r>
      <w:r w:rsidRPr="00530D70" w:rsidR="00C62FD5">
        <w:rPr>
          <w:rFonts w:asciiTheme="majorBidi" w:hAnsiTheme="majorBidi" w:cstheme="majorBidi"/>
          <w:sz w:val="24"/>
          <w:szCs w:val="24"/>
        </w:rPr>
        <w:t xml:space="preserve">uthority, we find that the established incident that the appellant sent, via the WhatsApp, </w:t>
      </w:r>
      <w:r w:rsidRPr="00530D70" w:rsidR="00F111CB">
        <w:rPr>
          <w:rFonts w:asciiTheme="majorBidi" w:hAnsiTheme="majorBidi" w:cstheme="majorBidi"/>
          <w:sz w:val="24"/>
          <w:szCs w:val="24"/>
        </w:rPr>
        <w:t xml:space="preserve">is </w:t>
      </w:r>
      <w:r w:rsidRPr="00530D70" w:rsidR="00C62FD5">
        <w:rPr>
          <w:rFonts w:asciiTheme="majorBidi" w:hAnsiTheme="majorBidi" w:cstheme="majorBidi"/>
          <w:sz w:val="24"/>
          <w:szCs w:val="24"/>
        </w:rPr>
        <w:t xml:space="preserve">a private message during a conversation with a girl named Majdouline, and he replied (their sister is on the sister of their devices with my legs, small people who are mutilated). In the context of talking about the Palestinian security services, and this was proven through the minutes of the appellant’s interrogation </w:t>
      </w:r>
      <w:r w:rsidR="00913368">
        <w:rPr>
          <w:rFonts w:asciiTheme="majorBidi" w:hAnsiTheme="majorBidi" w:cstheme="majorBidi"/>
          <w:sz w:val="24"/>
          <w:szCs w:val="24"/>
        </w:rPr>
        <w:t>i</w:t>
      </w:r>
      <w:r w:rsidRPr="00530D70" w:rsidR="00C62FD5">
        <w:rPr>
          <w:rFonts w:asciiTheme="majorBidi" w:hAnsiTheme="majorBidi" w:cstheme="majorBidi"/>
          <w:sz w:val="24"/>
          <w:szCs w:val="24"/>
        </w:rPr>
        <w:t>n 9/16/2022.</w:t>
      </w:r>
    </w:p>
    <w:p w:rsidR="006C7C95" w:rsidRPr="00530D70" w:rsidP="0074159A" w14:paraId="2C1657A5" w14:textId="19738CA5">
      <w:pPr>
        <w:bidi w:val="0"/>
        <w:rPr>
          <w:rFonts w:asciiTheme="majorBidi" w:hAnsiTheme="majorBidi" w:cstheme="majorBidi"/>
          <w:sz w:val="24"/>
          <w:szCs w:val="24"/>
        </w:rPr>
      </w:pPr>
      <w:r w:rsidRPr="00530D70">
        <w:rPr>
          <w:rFonts w:asciiTheme="majorBidi" w:hAnsiTheme="majorBidi" w:cstheme="majorBidi"/>
          <w:sz w:val="24"/>
          <w:szCs w:val="24"/>
        </w:rPr>
        <w:t>In w</w:t>
      </w:r>
      <w:r w:rsidRPr="00530D70">
        <w:rPr>
          <w:rFonts w:asciiTheme="majorBidi" w:hAnsiTheme="majorBidi" w:cstheme="majorBidi"/>
          <w:sz w:val="24"/>
          <w:szCs w:val="24"/>
        </w:rPr>
        <w:t xml:space="preserve">hich </w:t>
      </w:r>
      <w:r w:rsidRPr="00530D70">
        <w:rPr>
          <w:rFonts w:asciiTheme="majorBidi" w:hAnsiTheme="majorBidi" w:cstheme="majorBidi"/>
          <w:sz w:val="24"/>
          <w:szCs w:val="24"/>
        </w:rPr>
        <w:t>was</w:t>
      </w:r>
      <w:r w:rsidRPr="00530D70">
        <w:rPr>
          <w:rFonts w:asciiTheme="majorBidi" w:hAnsiTheme="majorBidi" w:cstheme="majorBidi"/>
          <w:sz w:val="24"/>
          <w:szCs w:val="24"/>
        </w:rPr>
        <w:t xml:space="preserve"> mentioned (...and by his question about the same conversation with the female citizen, Majdouline, that you said (</w:t>
      </w:r>
      <w:r w:rsidR="00962C0A">
        <w:rPr>
          <w:rFonts w:asciiTheme="majorBidi" w:hAnsiTheme="majorBidi" w:cstheme="majorBidi"/>
          <w:sz w:val="24"/>
          <w:szCs w:val="24"/>
        </w:rPr>
        <w:t>Screw</w:t>
      </w:r>
      <w:r w:rsidRPr="0074159A" w:rsidR="0074159A">
        <w:rPr>
          <w:rFonts w:asciiTheme="majorBidi" w:hAnsiTheme="majorBidi" w:cstheme="majorBidi"/>
          <w:sz w:val="24"/>
          <w:szCs w:val="24"/>
          <w:lang w:val="en-US"/>
        </w:rPr>
        <w:t xml:space="preserve"> them and their Security services. Such thug</w:t>
      </w:r>
      <w:r w:rsidR="00962C0A">
        <w:rPr>
          <w:rFonts w:asciiTheme="majorBidi" w:hAnsiTheme="majorBidi" w:cstheme="majorBidi"/>
          <w:sz w:val="24"/>
          <w:szCs w:val="24"/>
          <w:lang w:val="en-US"/>
        </w:rPr>
        <w:t xml:space="preserve">s, </w:t>
      </w:r>
      <w:r w:rsidRPr="0074159A" w:rsidR="0074159A">
        <w:rPr>
          <w:rFonts w:asciiTheme="majorBidi" w:hAnsiTheme="majorBidi" w:cstheme="majorBidi"/>
          <w:sz w:val="24"/>
          <w:szCs w:val="24"/>
          <w:lang w:val="en-US"/>
        </w:rPr>
        <w:t>disrespectful people.</w:t>
      </w:r>
      <w:r w:rsidRPr="00530D70">
        <w:rPr>
          <w:rFonts w:asciiTheme="majorBidi" w:hAnsiTheme="majorBidi" w:cstheme="majorBidi"/>
          <w:sz w:val="24"/>
          <w:szCs w:val="24"/>
        </w:rPr>
        <w:t xml:space="preserve">) </w:t>
      </w:r>
      <w:r w:rsidR="00913368">
        <w:rPr>
          <w:rFonts w:asciiTheme="majorBidi" w:hAnsiTheme="majorBidi" w:cstheme="majorBidi"/>
          <w:sz w:val="24"/>
          <w:szCs w:val="24"/>
        </w:rPr>
        <w:t>H</w:t>
      </w:r>
      <w:r w:rsidRPr="00530D70">
        <w:rPr>
          <w:rFonts w:asciiTheme="majorBidi" w:hAnsiTheme="majorBidi" w:cstheme="majorBidi"/>
          <w:sz w:val="24"/>
          <w:szCs w:val="24"/>
        </w:rPr>
        <w:t xml:space="preserve">e answered: anyone who practices bullying against any </w:t>
      </w:r>
      <w:r w:rsidR="00913368">
        <w:rPr>
          <w:rFonts w:asciiTheme="majorBidi" w:hAnsiTheme="majorBidi" w:cstheme="majorBidi"/>
          <w:sz w:val="24"/>
          <w:szCs w:val="24"/>
        </w:rPr>
        <w:t>protestor</w:t>
      </w:r>
      <w:r w:rsidRPr="00530D70">
        <w:rPr>
          <w:rFonts w:asciiTheme="majorBidi" w:hAnsiTheme="majorBidi" w:cstheme="majorBidi"/>
          <w:sz w:val="24"/>
          <w:szCs w:val="24"/>
        </w:rPr>
        <w:t xml:space="preserve"> in the street and transgresses the law and prevents any movement within the framework of the law with thugs and intimidation </w:t>
      </w:r>
      <w:r w:rsidRPr="00530D70">
        <w:rPr>
          <w:rFonts w:asciiTheme="majorBidi" w:hAnsiTheme="majorBidi" w:cstheme="majorBidi"/>
          <w:sz w:val="24"/>
          <w:szCs w:val="24"/>
        </w:rPr>
        <w:t>,w</w:t>
      </w:r>
      <w:r w:rsidRPr="00530D70">
        <w:rPr>
          <w:rFonts w:asciiTheme="majorBidi" w:hAnsiTheme="majorBidi" w:cstheme="majorBidi"/>
          <w:sz w:val="24"/>
          <w:szCs w:val="24"/>
        </w:rPr>
        <w:t xml:space="preserve">e are against him, and these people present themselves as </w:t>
      </w:r>
      <w:r w:rsidR="00C96C06">
        <w:rPr>
          <w:rFonts w:asciiTheme="majorBidi" w:hAnsiTheme="majorBidi" w:cstheme="majorBidi"/>
          <w:sz w:val="24"/>
          <w:szCs w:val="24"/>
        </w:rPr>
        <w:t>S</w:t>
      </w:r>
      <w:r w:rsidRPr="00530D70" w:rsidR="000435D1">
        <w:rPr>
          <w:rFonts w:asciiTheme="majorBidi" w:hAnsiTheme="majorBidi" w:cstheme="majorBidi"/>
          <w:sz w:val="24"/>
          <w:szCs w:val="24"/>
        </w:rPr>
        <w:t>ecurity men</w:t>
      </w:r>
      <w:r w:rsidRPr="00530D70">
        <w:rPr>
          <w:rFonts w:asciiTheme="majorBidi" w:hAnsiTheme="majorBidi" w:cstheme="majorBidi"/>
          <w:sz w:val="24"/>
          <w:szCs w:val="24"/>
        </w:rPr>
        <w:t xml:space="preserve"> in civilian clothes, and they practice the law with thuggery, and they prevent anyone from expressing his opinion, and when I </w:t>
      </w:r>
      <w:r w:rsidRPr="00530D70" w:rsidR="00F11FB6">
        <w:rPr>
          <w:rFonts w:asciiTheme="majorBidi" w:hAnsiTheme="majorBidi" w:cstheme="majorBidi"/>
          <w:sz w:val="24"/>
          <w:szCs w:val="24"/>
        </w:rPr>
        <w:t>said</w:t>
      </w:r>
      <w:r w:rsidRPr="00530D70">
        <w:rPr>
          <w:rFonts w:asciiTheme="majorBidi" w:hAnsiTheme="majorBidi" w:cstheme="majorBidi"/>
          <w:sz w:val="24"/>
          <w:szCs w:val="24"/>
        </w:rPr>
        <w:t xml:space="preserve"> </w:t>
      </w:r>
      <w:r w:rsidRPr="00530D70" w:rsidR="00F11FB6">
        <w:rPr>
          <w:rFonts w:asciiTheme="majorBidi" w:hAnsiTheme="majorBidi" w:cstheme="majorBidi"/>
          <w:sz w:val="24"/>
          <w:szCs w:val="24"/>
        </w:rPr>
        <w:t xml:space="preserve">disrespectful thug </w:t>
      </w:r>
      <w:r w:rsidRPr="00530D70">
        <w:rPr>
          <w:rFonts w:asciiTheme="majorBidi" w:hAnsiTheme="majorBidi" w:cstheme="majorBidi"/>
          <w:sz w:val="24"/>
          <w:szCs w:val="24"/>
        </w:rPr>
        <w:t>people, because it was a conversation between me and my friend ...) This was supported by the extracts of the conversation via the WhatsApp, which is among the contents of the highlighted investigation file</w:t>
      </w:r>
      <w:r w:rsidRPr="00530D70" w:rsidR="00FF6E82">
        <w:rPr>
          <w:rFonts w:asciiTheme="majorBidi" w:hAnsiTheme="majorBidi" w:cstheme="majorBidi"/>
          <w:sz w:val="24"/>
          <w:szCs w:val="24"/>
        </w:rPr>
        <w:t xml:space="preserve"> n</w:t>
      </w:r>
      <w:r w:rsidRPr="00530D70">
        <w:rPr>
          <w:rFonts w:asciiTheme="majorBidi" w:hAnsiTheme="majorBidi" w:cstheme="majorBidi"/>
          <w:sz w:val="24"/>
          <w:szCs w:val="24"/>
        </w:rPr>
        <w:t xml:space="preserve"> </w:t>
      </w:r>
      <w:r w:rsidRPr="00530D70" w:rsidR="00FF6E82">
        <w:rPr>
          <w:rFonts w:asciiTheme="majorBidi" w:hAnsiTheme="majorBidi" w:cstheme="majorBidi"/>
          <w:sz w:val="24"/>
          <w:szCs w:val="24"/>
        </w:rPr>
        <w:t>/</w:t>
      </w:r>
      <w:r w:rsidRPr="00530D70">
        <w:rPr>
          <w:rFonts w:asciiTheme="majorBidi" w:hAnsiTheme="majorBidi" w:cstheme="majorBidi"/>
          <w:sz w:val="24"/>
          <w:szCs w:val="24"/>
        </w:rPr>
        <w:t xml:space="preserve">2 </w:t>
      </w:r>
      <w:r w:rsidRPr="00530D70" w:rsidR="00FF6E82">
        <w:rPr>
          <w:rFonts w:asciiTheme="majorBidi" w:hAnsiTheme="majorBidi" w:cstheme="majorBidi"/>
          <w:sz w:val="24"/>
          <w:szCs w:val="24"/>
        </w:rPr>
        <w:t>w</w:t>
      </w:r>
      <w:r w:rsidRPr="00530D70">
        <w:rPr>
          <w:rFonts w:asciiTheme="majorBidi" w:hAnsiTheme="majorBidi" w:cstheme="majorBidi"/>
          <w:sz w:val="24"/>
          <w:szCs w:val="24"/>
        </w:rPr>
        <w:t xml:space="preserve">hich shows the phrase mentioned by the appellant and referred to above, and it is in a private conversation via the WhatsApp with a girl named Majdoleen. By applying the rule of law to the above-mentioned incident, our court finds that the crime of </w:t>
      </w:r>
      <w:r w:rsidR="00C96C06">
        <w:rPr>
          <w:rFonts w:asciiTheme="majorBidi" w:hAnsiTheme="majorBidi" w:cstheme="majorBidi"/>
          <w:sz w:val="24"/>
          <w:szCs w:val="24"/>
        </w:rPr>
        <w:t>slander</w:t>
      </w:r>
      <w:r w:rsidRPr="00530D70">
        <w:rPr>
          <w:rFonts w:asciiTheme="majorBidi" w:hAnsiTheme="majorBidi" w:cstheme="majorBidi"/>
          <w:sz w:val="24"/>
          <w:szCs w:val="24"/>
        </w:rPr>
        <w:t xml:space="preserve"> has been defined by the legislator in Article 188/1 of the Penal Code No. 16 of 1960 as (1) </w:t>
      </w:r>
      <w:r w:rsidR="00C96C06">
        <w:rPr>
          <w:rFonts w:asciiTheme="majorBidi" w:hAnsiTheme="majorBidi" w:cstheme="majorBidi"/>
          <w:sz w:val="24"/>
          <w:szCs w:val="24"/>
        </w:rPr>
        <w:t xml:space="preserve">slander </w:t>
      </w:r>
      <w:r w:rsidRPr="00530D70">
        <w:rPr>
          <w:rFonts w:asciiTheme="majorBidi" w:hAnsiTheme="majorBidi" w:cstheme="majorBidi"/>
          <w:sz w:val="24"/>
          <w:szCs w:val="24"/>
        </w:rPr>
        <w:t xml:space="preserve">is the assignment of a specific matter to a person, even in the context of doubt and questioning, that would undermine his </w:t>
      </w:r>
      <w:r w:rsidRPr="00530D70" w:rsidR="001A145C">
        <w:rPr>
          <w:rFonts w:asciiTheme="majorBidi" w:hAnsiTheme="majorBidi" w:cstheme="majorBidi"/>
          <w:sz w:val="24"/>
          <w:szCs w:val="24"/>
        </w:rPr>
        <w:t>honour</w:t>
      </w:r>
      <w:r w:rsidRPr="00530D70">
        <w:rPr>
          <w:rFonts w:asciiTheme="majorBidi" w:hAnsiTheme="majorBidi" w:cstheme="majorBidi"/>
          <w:sz w:val="24"/>
          <w:szCs w:val="24"/>
        </w:rPr>
        <w:t xml:space="preserve"> and dignity, or Exposing him to people’s hatred and contempt, whether that article is a crime that requires punishment or not (while Article 189 of the same law clarified the forms in which the act of slander and slander takes place until the punishment for that act takes place, which is either in person in front of the victim or in a place where other people can  That they hear it or in absentia during a meeting with many people collectively or individually, or that the slander takes place in writing and conditional on what is published and broadcast among people or distributed to a group of them, or what is sent to the victim of open offices, postcards, and the last image that it falls through publications by means of newspapers or any other </w:t>
      </w:r>
      <w:r w:rsidRPr="00530D70" w:rsidR="006112ED">
        <w:rPr>
          <w:rFonts w:asciiTheme="majorBidi" w:hAnsiTheme="majorBidi" w:cstheme="majorBidi"/>
          <w:sz w:val="24"/>
          <w:szCs w:val="24"/>
        </w:rPr>
        <w:t>t</w:t>
      </w:r>
      <w:r w:rsidRPr="00530D70">
        <w:rPr>
          <w:rFonts w:asciiTheme="majorBidi" w:hAnsiTheme="majorBidi" w:cstheme="majorBidi"/>
          <w:sz w:val="24"/>
          <w:szCs w:val="24"/>
        </w:rPr>
        <w:t>ype of publications and publishing media.</w:t>
      </w:r>
    </w:p>
    <w:p w:rsidR="006C7C95" w:rsidRPr="00530D70" w:rsidP="006C7C95" w14:paraId="702D26E9" w14:textId="77777777">
      <w:pPr>
        <w:bidi w:val="0"/>
        <w:rPr>
          <w:rFonts w:asciiTheme="majorBidi" w:hAnsiTheme="majorBidi" w:cstheme="majorBidi"/>
          <w:sz w:val="24"/>
          <w:szCs w:val="24"/>
        </w:rPr>
      </w:pPr>
      <w:r w:rsidRPr="00530D70">
        <w:rPr>
          <w:rFonts w:asciiTheme="majorBidi" w:hAnsiTheme="majorBidi" w:cstheme="majorBidi"/>
          <w:sz w:val="24"/>
          <w:szCs w:val="24"/>
        </w:rPr>
        <w:t>The legislator has s</w:t>
      </w:r>
      <w:r w:rsidRPr="00530D70" w:rsidR="00D85D3D">
        <w:rPr>
          <w:rFonts w:asciiTheme="majorBidi" w:hAnsiTheme="majorBidi" w:cstheme="majorBidi"/>
          <w:sz w:val="24"/>
          <w:szCs w:val="24"/>
        </w:rPr>
        <w:t>et</w:t>
      </w:r>
      <w:r w:rsidRPr="00530D70">
        <w:rPr>
          <w:rFonts w:asciiTheme="majorBidi" w:hAnsiTheme="majorBidi" w:cstheme="majorBidi"/>
          <w:sz w:val="24"/>
          <w:szCs w:val="24"/>
        </w:rPr>
        <w:t xml:space="preserve"> out a special provision for the punishment of </w:t>
      </w:r>
      <w:r w:rsidRPr="00530D70" w:rsidR="005D4936">
        <w:rPr>
          <w:rFonts w:asciiTheme="majorBidi" w:hAnsiTheme="majorBidi" w:cstheme="majorBidi"/>
          <w:sz w:val="24"/>
          <w:szCs w:val="24"/>
        </w:rPr>
        <w:t>slander</w:t>
      </w:r>
      <w:r w:rsidRPr="00530D70">
        <w:rPr>
          <w:rFonts w:asciiTheme="majorBidi" w:hAnsiTheme="majorBidi" w:cstheme="majorBidi"/>
          <w:sz w:val="24"/>
          <w:szCs w:val="24"/>
        </w:rPr>
        <w:t xml:space="preserve"> directed at the National Assembly, the official bodies of the state, the courts, public administrations, the </w:t>
      </w:r>
      <w:r w:rsidRPr="00530D70" w:rsidR="00AC57E5">
        <w:rPr>
          <w:rFonts w:asciiTheme="majorBidi" w:hAnsiTheme="majorBidi" w:cstheme="majorBidi"/>
          <w:sz w:val="24"/>
          <w:szCs w:val="24"/>
        </w:rPr>
        <w:t>military</w:t>
      </w:r>
      <w:r w:rsidRPr="00530D70">
        <w:rPr>
          <w:rFonts w:asciiTheme="majorBidi" w:hAnsiTheme="majorBidi" w:cstheme="majorBidi"/>
          <w:sz w:val="24"/>
          <w:szCs w:val="24"/>
        </w:rPr>
        <w:t xml:space="preserve">, or any employee, in Article 191 of the same Penal Code, meaning that this article is read together with Articles 188 and 189 of the Penal Code.  Accordingly, since the phrases that the appellant sent through the WhatsApp to the girl are </w:t>
      </w:r>
      <w:r w:rsidRPr="00530D70" w:rsidR="00805D0C">
        <w:rPr>
          <w:rFonts w:asciiTheme="majorBidi" w:hAnsiTheme="majorBidi" w:cstheme="majorBidi"/>
          <w:sz w:val="24"/>
          <w:szCs w:val="24"/>
        </w:rPr>
        <w:t>mer</w:t>
      </w:r>
      <w:r w:rsidRPr="00530D70" w:rsidR="003E67FE">
        <w:rPr>
          <w:rFonts w:asciiTheme="majorBidi" w:hAnsiTheme="majorBidi" w:cstheme="majorBidi"/>
          <w:sz w:val="24"/>
          <w:szCs w:val="24"/>
        </w:rPr>
        <w:t>e</w:t>
      </w:r>
      <w:r w:rsidRPr="00530D70" w:rsidR="00805D0C">
        <w:rPr>
          <w:rFonts w:asciiTheme="majorBidi" w:hAnsiTheme="majorBidi" w:cstheme="majorBidi"/>
          <w:sz w:val="24"/>
          <w:szCs w:val="24"/>
        </w:rPr>
        <w:t>ly</w:t>
      </w:r>
      <w:r w:rsidRPr="00530D70">
        <w:rPr>
          <w:rFonts w:asciiTheme="majorBidi" w:hAnsiTheme="majorBidi" w:cstheme="majorBidi"/>
          <w:sz w:val="24"/>
          <w:szCs w:val="24"/>
        </w:rPr>
        <w:t xml:space="preserve"> written messages during a private conversation, </w:t>
      </w:r>
      <w:r w:rsidRPr="00530D70" w:rsidR="003E67FE">
        <w:rPr>
          <w:rFonts w:asciiTheme="majorBidi" w:hAnsiTheme="majorBidi" w:cstheme="majorBidi"/>
          <w:sz w:val="24"/>
          <w:szCs w:val="24"/>
        </w:rPr>
        <w:t xml:space="preserve">which has </w:t>
      </w:r>
      <w:r w:rsidRPr="00530D70">
        <w:rPr>
          <w:rFonts w:asciiTheme="majorBidi" w:hAnsiTheme="majorBidi" w:cstheme="majorBidi"/>
          <w:sz w:val="24"/>
          <w:szCs w:val="24"/>
        </w:rPr>
        <w:t xml:space="preserve">not </w:t>
      </w:r>
      <w:r w:rsidRPr="00530D70" w:rsidR="003E67FE">
        <w:rPr>
          <w:rFonts w:asciiTheme="majorBidi" w:hAnsiTheme="majorBidi" w:cstheme="majorBidi"/>
          <w:sz w:val="24"/>
          <w:szCs w:val="24"/>
        </w:rPr>
        <w:t xml:space="preserve">been </w:t>
      </w:r>
      <w:r w:rsidRPr="00530D70">
        <w:rPr>
          <w:rFonts w:asciiTheme="majorBidi" w:hAnsiTheme="majorBidi" w:cstheme="majorBidi"/>
          <w:sz w:val="24"/>
          <w:szCs w:val="24"/>
        </w:rPr>
        <w:t xml:space="preserve">published and </w:t>
      </w:r>
      <w:r w:rsidRPr="00530D70" w:rsidR="003E67FE">
        <w:rPr>
          <w:rFonts w:asciiTheme="majorBidi" w:hAnsiTheme="majorBidi" w:cstheme="majorBidi"/>
          <w:sz w:val="24"/>
          <w:szCs w:val="24"/>
        </w:rPr>
        <w:t>disseminated</w:t>
      </w:r>
      <w:r w:rsidRPr="00530D70">
        <w:rPr>
          <w:rFonts w:asciiTheme="majorBidi" w:hAnsiTheme="majorBidi" w:cstheme="majorBidi"/>
          <w:sz w:val="24"/>
          <w:szCs w:val="24"/>
        </w:rPr>
        <w:t xml:space="preserve"> among people or distributed to them as required by Article 3/189 of the Penal Code, which negates the element of publicity with the offense </w:t>
      </w:r>
      <w:r w:rsidRPr="00530D70" w:rsidR="00507C52">
        <w:rPr>
          <w:rFonts w:asciiTheme="majorBidi" w:hAnsiTheme="majorBidi" w:cstheme="majorBidi"/>
          <w:sz w:val="24"/>
          <w:szCs w:val="24"/>
        </w:rPr>
        <w:t xml:space="preserve">to which </w:t>
      </w:r>
      <w:r w:rsidRPr="00530D70">
        <w:rPr>
          <w:rFonts w:asciiTheme="majorBidi" w:hAnsiTheme="majorBidi" w:cstheme="majorBidi"/>
          <w:sz w:val="24"/>
          <w:szCs w:val="24"/>
        </w:rPr>
        <w:t>these messages and conversations are not criminalized</w:t>
      </w:r>
      <w:r w:rsidRPr="00530D70" w:rsidR="009B441E">
        <w:rPr>
          <w:rFonts w:asciiTheme="majorBidi" w:hAnsiTheme="majorBidi" w:cstheme="majorBidi"/>
          <w:sz w:val="24"/>
          <w:szCs w:val="24"/>
        </w:rPr>
        <w:t>.</w:t>
      </w:r>
      <w:r w:rsidRPr="00530D70">
        <w:rPr>
          <w:rFonts w:asciiTheme="majorBidi" w:hAnsiTheme="majorBidi" w:cstheme="majorBidi"/>
          <w:sz w:val="24"/>
          <w:szCs w:val="24"/>
        </w:rPr>
        <w:t xml:space="preserve"> </w:t>
      </w:r>
      <w:r w:rsidRPr="00530D70" w:rsidR="009B441E">
        <w:rPr>
          <w:rFonts w:asciiTheme="majorBidi" w:hAnsiTheme="majorBidi" w:cstheme="majorBidi"/>
          <w:sz w:val="24"/>
          <w:szCs w:val="24"/>
        </w:rPr>
        <w:t>T</w:t>
      </w:r>
      <w:r w:rsidRPr="00530D70">
        <w:rPr>
          <w:rFonts w:asciiTheme="majorBidi" w:hAnsiTheme="majorBidi" w:cstheme="majorBidi"/>
          <w:sz w:val="24"/>
          <w:szCs w:val="24"/>
        </w:rPr>
        <w:t xml:space="preserve">he Penal Code does not extend to the appellant’s act referred to above by criminalizing the matter that necessitates declaring the appellant’s innocence of the charge of which he was convicted, contrary to what the Court of First Instance went to, which makes the aforementioned reasons of appeal affect the appealed judgment without the need to examine the rest </w:t>
      </w:r>
      <w:r w:rsidRPr="00530D70" w:rsidR="00CF2289">
        <w:rPr>
          <w:rFonts w:asciiTheme="majorBidi" w:hAnsiTheme="majorBidi" w:cstheme="majorBidi"/>
          <w:sz w:val="24"/>
          <w:szCs w:val="24"/>
        </w:rPr>
        <w:t>g</w:t>
      </w:r>
      <w:r w:rsidRPr="00530D70">
        <w:rPr>
          <w:rFonts w:asciiTheme="majorBidi" w:hAnsiTheme="majorBidi" w:cstheme="majorBidi"/>
          <w:sz w:val="24"/>
          <w:szCs w:val="24"/>
        </w:rPr>
        <w:t xml:space="preserve">rounds </w:t>
      </w:r>
      <w:r w:rsidRPr="00530D70" w:rsidR="00CF2289">
        <w:rPr>
          <w:rFonts w:asciiTheme="majorBidi" w:hAnsiTheme="majorBidi" w:cstheme="majorBidi"/>
          <w:sz w:val="24"/>
          <w:szCs w:val="24"/>
        </w:rPr>
        <w:t>of</w:t>
      </w:r>
      <w:r w:rsidRPr="00530D70">
        <w:rPr>
          <w:rFonts w:asciiTheme="majorBidi" w:hAnsiTheme="majorBidi" w:cstheme="majorBidi"/>
          <w:sz w:val="24"/>
          <w:szCs w:val="24"/>
        </w:rPr>
        <w:t xml:space="preserve"> appeal</w:t>
      </w:r>
      <w:r w:rsidRPr="00530D70" w:rsidR="00CF2289">
        <w:rPr>
          <w:rFonts w:asciiTheme="majorBidi" w:hAnsiTheme="majorBidi" w:cstheme="majorBidi"/>
          <w:sz w:val="24"/>
          <w:szCs w:val="24"/>
        </w:rPr>
        <w:t>.</w:t>
      </w:r>
    </w:p>
    <w:p w:rsidR="006C7C95" w:rsidRPr="00530D70" w:rsidP="006C7C95" w14:paraId="0F3AADE9" w14:textId="77777777">
      <w:pPr>
        <w:bidi w:val="0"/>
        <w:rPr>
          <w:rFonts w:asciiTheme="majorBidi" w:hAnsiTheme="majorBidi" w:cstheme="majorBidi"/>
          <w:sz w:val="24"/>
          <w:szCs w:val="24"/>
        </w:rPr>
      </w:pPr>
      <w:r w:rsidRPr="00530D70">
        <w:rPr>
          <w:rFonts w:asciiTheme="majorBidi" w:hAnsiTheme="majorBidi" w:cstheme="majorBidi"/>
          <w:sz w:val="24"/>
          <w:szCs w:val="24"/>
          <w:rtl/>
        </w:rPr>
        <w:t xml:space="preserve"> </w:t>
      </w:r>
      <w:r w:rsidRPr="00530D70">
        <w:rPr>
          <w:rFonts w:asciiTheme="majorBidi" w:hAnsiTheme="majorBidi" w:cstheme="majorBidi"/>
          <w:sz w:val="24"/>
          <w:szCs w:val="24"/>
        </w:rPr>
        <w:t>So</w:t>
      </w:r>
      <w:r w:rsidRPr="00530D70" w:rsidR="00CF2289">
        <w:rPr>
          <w:rFonts w:asciiTheme="majorBidi" w:hAnsiTheme="majorBidi" w:cstheme="majorBidi"/>
          <w:sz w:val="24"/>
          <w:szCs w:val="24"/>
        </w:rPr>
        <w:t>,</w:t>
      </w:r>
    </w:p>
    <w:p w:rsidR="006C7C95" w:rsidRPr="00530D70" w:rsidP="006C7C95" w14:paraId="592E8176" w14:textId="77777777">
      <w:pPr>
        <w:bidi w:val="0"/>
        <w:rPr>
          <w:rFonts w:asciiTheme="majorBidi" w:hAnsiTheme="majorBidi" w:cstheme="majorBidi"/>
          <w:sz w:val="24"/>
          <w:szCs w:val="24"/>
        </w:rPr>
      </w:pPr>
      <w:r w:rsidRPr="00530D70">
        <w:rPr>
          <w:rFonts w:asciiTheme="majorBidi" w:hAnsiTheme="majorBidi" w:cstheme="majorBidi"/>
          <w:sz w:val="24"/>
          <w:szCs w:val="24"/>
          <w:rtl/>
        </w:rPr>
        <w:t xml:space="preserve"> </w:t>
      </w:r>
      <w:r w:rsidRPr="00530D70">
        <w:rPr>
          <w:rFonts w:asciiTheme="majorBidi" w:hAnsiTheme="majorBidi" w:cstheme="majorBidi"/>
          <w:sz w:val="24"/>
          <w:szCs w:val="24"/>
        </w:rPr>
        <w:t xml:space="preserve">Pursuant to the provisions of Article 336 of the Code of Criminal Procedure, the </w:t>
      </w:r>
      <w:r w:rsidRPr="00530D70" w:rsidR="00CF2289">
        <w:rPr>
          <w:rFonts w:asciiTheme="majorBidi" w:hAnsiTheme="majorBidi" w:cstheme="majorBidi"/>
          <w:sz w:val="24"/>
          <w:szCs w:val="24"/>
        </w:rPr>
        <w:t>C</w:t>
      </w:r>
      <w:r w:rsidRPr="00530D70">
        <w:rPr>
          <w:rFonts w:asciiTheme="majorBidi" w:hAnsiTheme="majorBidi" w:cstheme="majorBidi"/>
          <w:sz w:val="24"/>
          <w:szCs w:val="24"/>
        </w:rPr>
        <w:t xml:space="preserve">ourt decided to accept the appeal as a subject matter, cancel the appealed judgment, and declare the appellant’s innocence from the charge of slander against the public authority, contrary to Article 191 of the Penal Code, in accordance with Article 45 of Decree-Law No. 10 of 2018 regarding crimes </w:t>
      </w:r>
      <w:r w:rsidRPr="00530D70" w:rsidR="00DC3920">
        <w:rPr>
          <w:rFonts w:asciiTheme="majorBidi" w:hAnsiTheme="majorBidi" w:cstheme="majorBidi"/>
          <w:sz w:val="24"/>
          <w:szCs w:val="24"/>
        </w:rPr>
        <w:t>b</w:t>
      </w:r>
      <w:r w:rsidRPr="00530D70">
        <w:rPr>
          <w:rFonts w:asciiTheme="majorBidi" w:hAnsiTheme="majorBidi" w:cstheme="majorBidi"/>
          <w:sz w:val="24"/>
          <w:szCs w:val="24"/>
        </w:rPr>
        <w:t>ecause the act does not constitute a crime and does not require punishment</w:t>
      </w:r>
      <w:r w:rsidRPr="00530D70" w:rsidR="00DC3920">
        <w:rPr>
          <w:rFonts w:asciiTheme="majorBidi" w:hAnsiTheme="majorBidi" w:cstheme="majorBidi"/>
          <w:sz w:val="24"/>
          <w:szCs w:val="24"/>
        </w:rPr>
        <w:t>.</w:t>
      </w:r>
    </w:p>
    <w:p w:rsidR="006C7C95" w:rsidRPr="00530D70" w:rsidP="006C7C95" w14:paraId="68296016" w14:textId="77777777">
      <w:pPr>
        <w:bidi w:val="0"/>
        <w:rPr>
          <w:rFonts w:asciiTheme="majorBidi" w:hAnsiTheme="majorBidi" w:cstheme="majorBidi"/>
          <w:b/>
          <w:bCs/>
          <w:sz w:val="24"/>
          <w:szCs w:val="24"/>
        </w:rPr>
      </w:pPr>
      <w:r w:rsidRPr="00530D70">
        <w:rPr>
          <w:rFonts w:asciiTheme="majorBidi" w:hAnsiTheme="majorBidi" w:cstheme="majorBidi"/>
          <w:sz w:val="24"/>
          <w:szCs w:val="24"/>
        </w:rPr>
        <w:t xml:space="preserve"> </w:t>
      </w:r>
      <w:r w:rsidRPr="00530D70">
        <w:rPr>
          <w:rFonts w:asciiTheme="majorBidi" w:hAnsiTheme="majorBidi" w:cstheme="majorBidi"/>
          <w:b/>
          <w:bCs/>
          <w:sz w:val="24"/>
          <w:szCs w:val="24"/>
        </w:rPr>
        <w:t xml:space="preserve">A judgment in attendance was issued and read publicly in the name of the Palestinian Arab people, </w:t>
      </w:r>
      <w:r w:rsidRPr="00530D70" w:rsidR="0028433F">
        <w:rPr>
          <w:rFonts w:asciiTheme="majorBidi" w:hAnsiTheme="majorBidi" w:cstheme="majorBidi"/>
          <w:b/>
          <w:bCs/>
          <w:sz w:val="24"/>
          <w:szCs w:val="24"/>
        </w:rPr>
        <w:t>and understood</w:t>
      </w:r>
      <w:r w:rsidRPr="00530D70">
        <w:rPr>
          <w:rFonts w:asciiTheme="majorBidi" w:hAnsiTheme="majorBidi" w:cstheme="majorBidi"/>
          <w:b/>
          <w:bCs/>
          <w:sz w:val="24"/>
          <w:szCs w:val="24"/>
        </w:rPr>
        <w:t xml:space="preserve"> </w:t>
      </w:r>
      <w:r w:rsidRPr="00530D70" w:rsidR="00DC3920">
        <w:rPr>
          <w:rFonts w:asciiTheme="majorBidi" w:hAnsiTheme="majorBidi" w:cstheme="majorBidi"/>
          <w:b/>
          <w:bCs/>
          <w:sz w:val="24"/>
          <w:szCs w:val="24"/>
        </w:rPr>
        <w:t>i</w:t>
      </w:r>
      <w:r w:rsidRPr="00530D70">
        <w:rPr>
          <w:rFonts w:asciiTheme="majorBidi" w:hAnsiTheme="majorBidi" w:cstheme="majorBidi"/>
          <w:b/>
          <w:bCs/>
          <w:sz w:val="24"/>
          <w:szCs w:val="24"/>
        </w:rPr>
        <w:t>n 10/5/2022</w:t>
      </w:r>
      <w:r w:rsidRPr="00530D70" w:rsidR="00DC3920">
        <w:rPr>
          <w:rFonts w:asciiTheme="majorBidi" w:hAnsiTheme="majorBidi" w:cstheme="majorBidi"/>
          <w:b/>
          <w:bCs/>
          <w:sz w:val="24"/>
          <w:szCs w:val="24"/>
        </w:rPr>
        <w:t>.</w:t>
      </w:r>
    </w:p>
    <w:p w:rsidR="00C62FD5" w:rsidP="006C7C95" w14:paraId="16580C21" w14:textId="77777777">
      <w:pPr>
        <w:bidi w:val="0"/>
      </w:pPr>
    </w:p>
    <w:sectPr w:rsidSect="00D84039">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656749"/>
    <w:multiLevelType w:val="hybridMultilevel"/>
    <w:tmpl w:val="4F3E967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716C7F90"/>
    <w:multiLevelType w:val="hybridMultilevel"/>
    <w:tmpl w:val="9962F4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C4"/>
    <w:rsid w:val="00023A9E"/>
    <w:rsid w:val="0003119D"/>
    <w:rsid w:val="00040EF8"/>
    <w:rsid w:val="000435D1"/>
    <w:rsid w:val="00075FDE"/>
    <w:rsid w:val="00081B0C"/>
    <w:rsid w:val="000E7BAA"/>
    <w:rsid w:val="0011042B"/>
    <w:rsid w:val="00111DC4"/>
    <w:rsid w:val="00111DD0"/>
    <w:rsid w:val="001343CC"/>
    <w:rsid w:val="00187B26"/>
    <w:rsid w:val="001A145C"/>
    <w:rsid w:val="001A53FC"/>
    <w:rsid w:val="001A58C0"/>
    <w:rsid w:val="001B565B"/>
    <w:rsid w:val="001C1D03"/>
    <w:rsid w:val="001C21D2"/>
    <w:rsid w:val="001C41B2"/>
    <w:rsid w:val="001C572D"/>
    <w:rsid w:val="001D0238"/>
    <w:rsid w:val="001E7F3A"/>
    <w:rsid w:val="001F3C18"/>
    <w:rsid w:val="0024497C"/>
    <w:rsid w:val="00245E88"/>
    <w:rsid w:val="002465B3"/>
    <w:rsid w:val="00276068"/>
    <w:rsid w:val="0028433F"/>
    <w:rsid w:val="00297C9C"/>
    <w:rsid w:val="002A72B7"/>
    <w:rsid w:val="002C2246"/>
    <w:rsid w:val="002E28B9"/>
    <w:rsid w:val="003330FB"/>
    <w:rsid w:val="00395ED1"/>
    <w:rsid w:val="00396C4A"/>
    <w:rsid w:val="003B5850"/>
    <w:rsid w:val="003E14E1"/>
    <w:rsid w:val="003E1D3B"/>
    <w:rsid w:val="003E5815"/>
    <w:rsid w:val="003E67FE"/>
    <w:rsid w:val="003F6DE2"/>
    <w:rsid w:val="004769ED"/>
    <w:rsid w:val="00483733"/>
    <w:rsid w:val="0048575B"/>
    <w:rsid w:val="00490B33"/>
    <w:rsid w:val="00491E8E"/>
    <w:rsid w:val="004A7E38"/>
    <w:rsid w:val="004E078C"/>
    <w:rsid w:val="00507C52"/>
    <w:rsid w:val="00511453"/>
    <w:rsid w:val="005247FF"/>
    <w:rsid w:val="00530D70"/>
    <w:rsid w:val="00555C98"/>
    <w:rsid w:val="00562185"/>
    <w:rsid w:val="005B19A7"/>
    <w:rsid w:val="005D2995"/>
    <w:rsid w:val="005D4936"/>
    <w:rsid w:val="005D7021"/>
    <w:rsid w:val="006025EC"/>
    <w:rsid w:val="006112ED"/>
    <w:rsid w:val="0063490E"/>
    <w:rsid w:val="0066318B"/>
    <w:rsid w:val="0066513B"/>
    <w:rsid w:val="00666935"/>
    <w:rsid w:val="00686B71"/>
    <w:rsid w:val="006C7C95"/>
    <w:rsid w:val="006E7A79"/>
    <w:rsid w:val="0073443A"/>
    <w:rsid w:val="0074159A"/>
    <w:rsid w:val="00762F2F"/>
    <w:rsid w:val="00764084"/>
    <w:rsid w:val="00773D15"/>
    <w:rsid w:val="007927E9"/>
    <w:rsid w:val="00792ABB"/>
    <w:rsid w:val="00796CC2"/>
    <w:rsid w:val="007A4870"/>
    <w:rsid w:val="007A58CE"/>
    <w:rsid w:val="007C5B1E"/>
    <w:rsid w:val="007F0974"/>
    <w:rsid w:val="007F7027"/>
    <w:rsid w:val="00805D0C"/>
    <w:rsid w:val="00815097"/>
    <w:rsid w:val="0083770D"/>
    <w:rsid w:val="008520F1"/>
    <w:rsid w:val="008843B7"/>
    <w:rsid w:val="008843C1"/>
    <w:rsid w:val="008849EE"/>
    <w:rsid w:val="008C7334"/>
    <w:rsid w:val="008D4010"/>
    <w:rsid w:val="008E6FA5"/>
    <w:rsid w:val="00913368"/>
    <w:rsid w:val="00914A5F"/>
    <w:rsid w:val="00934313"/>
    <w:rsid w:val="00941A00"/>
    <w:rsid w:val="00952960"/>
    <w:rsid w:val="00956AF3"/>
    <w:rsid w:val="009621C8"/>
    <w:rsid w:val="00962C0A"/>
    <w:rsid w:val="00996F0B"/>
    <w:rsid w:val="009B353C"/>
    <w:rsid w:val="009B441E"/>
    <w:rsid w:val="009B7869"/>
    <w:rsid w:val="009C0BE1"/>
    <w:rsid w:val="009C33C4"/>
    <w:rsid w:val="009C571F"/>
    <w:rsid w:val="009D0BEF"/>
    <w:rsid w:val="009E548A"/>
    <w:rsid w:val="009E7054"/>
    <w:rsid w:val="009F056B"/>
    <w:rsid w:val="009F4BF1"/>
    <w:rsid w:val="00A14ADC"/>
    <w:rsid w:val="00A54616"/>
    <w:rsid w:val="00A609A8"/>
    <w:rsid w:val="00A61BB5"/>
    <w:rsid w:val="00A67A26"/>
    <w:rsid w:val="00AB37C1"/>
    <w:rsid w:val="00AB6969"/>
    <w:rsid w:val="00AC3758"/>
    <w:rsid w:val="00AC57E5"/>
    <w:rsid w:val="00AD2E7A"/>
    <w:rsid w:val="00AF36C4"/>
    <w:rsid w:val="00AF4026"/>
    <w:rsid w:val="00B06A53"/>
    <w:rsid w:val="00B176E4"/>
    <w:rsid w:val="00B30573"/>
    <w:rsid w:val="00B3061D"/>
    <w:rsid w:val="00B82411"/>
    <w:rsid w:val="00B9184C"/>
    <w:rsid w:val="00B95DF1"/>
    <w:rsid w:val="00BE2564"/>
    <w:rsid w:val="00BF5CCC"/>
    <w:rsid w:val="00BF7C33"/>
    <w:rsid w:val="00C13A37"/>
    <w:rsid w:val="00C17437"/>
    <w:rsid w:val="00C24AB2"/>
    <w:rsid w:val="00C308A0"/>
    <w:rsid w:val="00C4582C"/>
    <w:rsid w:val="00C46034"/>
    <w:rsid w:val="00C534F2"/>
    <w:rsid w:val="00C62FD5"/>
    <w:rsid w:val="00C96C06"/>
    <w:rsid w:val="00CC6530"/>
    <w:rsid w:val="00CF2289"/>
    <w:rsid w:val="00D079B3"/>
    <w:rsid w:val="00D22261"/>
    <w:rsid w:val="00D22A52"/>
    <w:rsid w:val="00D36CAE"/>
    <w:rsid w:val="00D84039"/>
    <w:rsid w:val="00D85D3D"/>
    <w:rsid w:val="00D90385"/>
    <w:rsid w:val="00DA5D2B"/>
    <w:rsid w:val="00DA6A37"/>
    <w:rsid w:val="00DB2E51"/>
    <w:rsid w:val="00DC1B34"/>
    <w:rsid w:val="00DC3920"/>
    <w:rsid w:val="00E15D15"/>
    <w:rsid w:val="00E21D61"/>
    <w:rsid w:val="00E63312"/>
    <w:rsid w:val="00EA1F2A"/>
    <w:rsid w:val="00EB7975"/>
    <w:rsid w:val="00EE0360"/>
    <w:rsid w:val="00EE159E"/>
    <w:rsid w:val="00EF10B8"/>
    <w:rsid w:val="00EF2365"/>
    <w:rsid w:val="00F111CB"/>
    <w:rsid w:val="00F11FB6"/>
    <w:rsid w:val="00F14238"/>
    <w:rsid w:val="00F54009"/>
    <w:rsid w:val="00F57416"/>
    <w:rsid w:val="00F574A7"/>
    <w:rsid w:val="00F71DA4"/>
    <w:rsid w:val="00F81499"/>
    <w:rsid w:val="00F818DE"/>
    <w:rsid w:val="00F92E3E"/>
    <w:rsid w:val="00FA3754"/>
    <w:rsid w:val="00FB16CB"/>
    <w:rsid w:val="00FC6197"/>
    <w:rsid w:val="00FC79D0"/>
    <w:rsid w:val="00FD5717"/>
    <w:rsid w:val="00FF5D9E"/>
    <w:rsid w:val="00FF6E82"/>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0F4520EE"/>
  <w15:chartTrackingRefBased/>
  <w15:docId w15:val="{E5597980-42DF-4B7E-8AC4-48344872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2802</Words>
  <Characters>15977</Characters>
  <Application>Microsoft Office Word</Application>
  <DocSecurity>0</DocSecurity>
  <Lines>133</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2023-10-10T17:36:43Z</dcterms:created>
  <dcterms:modified xsi:type="dcterms:W3CDTF">2023-10-10T17:36:43Z</dcterms:modified>
</cp:coreProperties>
</file>