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40965" w14:textId="4EB5DD81" w:rsidR="001F446D" w:rsidRPr="000F4211" w:rsidRDefault="001F446D" w:rsidP="00615386">
      <w:pPr>
        <w:jc w:val="both"/>
        <w:rPr>
          <w:rFonts w:ascii="Times New Roman" w:hAnsi="Times New Roman" w:cs="Times New Roman"/>
          <w:b/>
          <w:lang w:val="en-CA"/>
        </w:rPr>
      </w:pPr>
      <w:r w:rsidRPr="000F4211">
        <w:rPr>
          <w:rFonts w:ascii="Times New Roman" w:hAnsi="Times New Roman" w:cs="Times New Roman"/>
          <w:b/>
          <w:lang w:val="en-CA"/>
        </w:rPr>
        <w:t>Case summary and outcome</w:t>
      </w:r>
    </w:p>
    <w:p w14:paraId="4F191133" w14:textId="77777777" w:rsidR="001F446D" w:rsidRPr="000F4211" w:rsidRDefault="001F446D" w:rsidP="00615386">
      <w:pPr>
        <w:jc w:val="both"/>
        <w:rPr>
          <w:rFonts w:ascii="Times New Roman" w:hAnsi="Times New Roman" w:cs="Times New Roman"/>
          <w:b/>
          <w:lang w:val="en-CA"/>
        </w:rPr>
      </w:pPr>
    </w:p>
    <w:p w14:paraId="0FB5C37F" w14:textId="0AB61F46" w:rsidR="00B43610" w:rsidRDefault="005B36BB" w:rsidP="00615386">
      <w:pPr>
        <w:jc w:val="both"/>
      </w:pPr>
      <w:r>
        <w:t xml:space="preserve">The </w:t>
      </w:r>
      <w:r w:rsidR="001F446D">
        <w:t>Paris Tribunal held that the publishing director of a</w:t>
      </w:r>
      <w:r w:rsidR="009E17A8">
        <w:t>n online</w:t>
      </w:r>
      <w:r w:rsidR="001F446D">
        <w:t xml:space="preserve"> </w:t>
      </w:r>
      <w:r w:rsidR="009E17A8">
        <w:t>blog</w:t>
      </w:r>
      <w:r w:rsidR="001F446D">
        <w:t xml:space="preserve"> dedicated to criticism of the judiciary could not be held </w:t>
      </w:r>
      <w:r w:rsidR="00167356">
        <w:t xml:space="preserve">criminally </w:t>
      </w:r>
      <w:r w:rsidR="001F446D">
        <w:t xml:space="preserve">responsible for an outrageous comment published </w:t>
      </w:r>
      <w:r w:rsidR="00010389">
        <w:t xml:space="preserve">by an anonymous author </w:t>
      </w:r>
      <w:r w:rsidR="001F446D">
        <w:t xml:space="preserve">unless it was established that the director was aware of the </w:t>
      </w:r>
      <w:r w:rsidR="00AF11BA">
        <w:t>contentious</w:t>
      </w:r>
      <w:r w:rsidR="00CC264A">
        <w:t xml:space="preserve"> message before </w:t>
      </w:r>
      <w:r w:rsidR="00AF11BA">
        <w:t xml:space="preserve">its </w:t>
      </w:r>
      <w:r w:rsidR="00CC264A">
        <w:t>publication and</w:t>
      </w:r>
      <w:r w:rsidR="001F446D">
        <w:t xml:space="preserve"> did not intervene promptly </w:t>
      </w:r>
      <w:r w:rsidR="00CC264A">
        <w:t>to remove it.</w:t>
      </w:r>
    </w:p>
    <w:p w14:paraId="4B199D2D" w14:textId="77777777" w:rsidR="001F446D" w:rsidRDefault="001F446D" w:rsidP="00615386">
      <w:pPr>
        <w:jc w:val="both"/>
      </w:pPr>
    </w:p>
    <w:p w14:paraId="30AFB079" w14:textId="77777777" w:rsidR="00010389" w:rsidRDefault="00010389" w:rsidP="00615386">
      <w:pPr>
        <w:jc w:val="both"/>
      </w:pPr>
    </w:p>
    <w:p w14:paraId="5F11E5BA" w14:textId="213A254E" w:rsidR="00010389" w:rsidRDefault="00010389" w:rsidP="00615386">
      <w:pPr>
        <w:jc w:val="both"/>
        <w:rPr>
          <w:b/>
        </w:rPr>
      </w:pPr>
      <w:r w:rsidRPr="00010389">
        <w:rPr>
          <w:b/>
        </w:rPr>
        <w:t>Facts</w:t>
      </w:r>
    </w:p>
    <w:p w14:paraId="4CA6ED42" w14:textId="77777777" w:rsidR="00010389" w:rsidRDefault="00010389" w:rsidP="00615386">
      <w:pPr>
        <w:jc w:val="both"/>
        <w:rPr>
          <w:b/>
        </w:rPr>
      </w:pPr>
    </w:p>
    <w:p w14:paraId="3AE8CAE7" w14:textId="77777777" w:rsidR="00010389" w:rsidRPr="00010389" w:rsidRDefault="00010389" w:rsidP="00615386">
      <w:pPr>
        <w:jc w:val="both"/>
        <w:rPr>
          <w:b/>
        </w:rPr>
      </w:pPr>
    </w:p>
    <w:p w14:paraId="0FBCD62A" w14:textId="66CC2CC3" w:rsidR="00010389" w:rsidRDefault="00010389" w:rsidP="00615386">
      <w:pPr>
        <w:jc w:val="both"/>
      </w:pPr>
      <w:r>
        <w:t>On September</w:t>
      </w:r>
      <w:r w:rsidR="00064F29">
        <w:t xml:space="preserve"> 26, 2016, </w:t>
      </w:r>
      <w:r w:rsidR="00B1179F">
        <w:t>a magistrate named</w:t>
      </w:r>
      <w:r>
        <w:t xml:space="preserve"> Jacques P. </w:t>
      </w:r>
      <w:r w:rsidR="000E22F8">
        <w:t>filed a</w:t>
      </w:r>
      <w:r w:rsidR="00167356">
        <w:t xml:space="preserve"> criminal</w:t>
      </w:r>
      <w:r w:rsidR="000E22F8">
        <w:t xml:space="preserve"> complaint with the investigating magistrate of </w:t>
      </w:r>
      <w:r w:rsidR="00CC264A">
        <w:t xml:space="preserve">the </w:t>
      </w:r>
      <w:r w:rsidR="000E22F8">
        <w:t xml:space="preserve">Paris Tribunal for public insult against a public </w:t>
      </w:r>
      <w:r w:rsidR="00CC264A">
        <w:t>official</w:t>
      </w:r>
      <w:r w:rsidR="000E22F8">
        <w:t xml:space="preserve"> under Article 2</w:t>
      </w:r>
      <w:r w:rsidR="00C141F8">
        <w:t>3, 29 (2) and 33 (11) of the law on audiovisual communication</w:t>
      </w:r>
      <w:r w:rsidR="000E22F8">
        <w:t xml:space="preserve">. He submitted that </w:t>
      </w:r>
      <w:r w:rsidR="00B1179F">
        <w:t>an article entitled  ‘</w:t>
      </w:r>
      <w:proofErr w:type="spellStart"/>
      <w:r w:rsidR="00B1179F" w:rsidRPr="000E22F8">
        <w:rPr>
          <w:i/>
        </w:rPr>
        <w:t>Draguignan</w:t>
      </w:r>
      <w:proofErr w:type="spellEnd"/>
      <w:r w:rsidR="00B1179F" w:rsidRPr="000E22F8">
        <w:rPr>
          <w:i/>
        </w:rPr>
        <w:t>, partisan justice; the justice must be rendered objectively, Jacques P.: ‘the justice is dead’</w:t>
      </w:r>
      <w:r w:rsidR="00B1179F">
        <w:rPr>
          <w:i/>
        </w:rPr>
        <w:t xml:space="preserve"> </w:t>
      </w:r>
      <w:r w:rsidR="00B1179F">
        <w:t xml:space="preserve">was published on the website </w:t>
      </w:r>
      <w:r w:rsidR="00B1179F" w:rsidRPr="000E22F8">
        <w:t>http://juge.partisan.online.fr</w:t>
      </w:r>
      <w:r w:rsidR="00B1179F">
        <w:t xml:space="preserve"> </w:t>
      </w:r>
      <w:r w:rsidR="000E22F8">
        <w:t>on July 16, 2015</w:t>
      </w:r>
      <w:r w:rsidR="00B1179F">
        <w:t>. The magistrate</w:t>
      </w:r>
      <w:r w:rsidR="000E22F8">
        <w:t xml:space="preserve"> indicated that on June 26, 2016, a person published under the pseudonym </w:t>
      </w:r>
      <w:r w:rsidR="00064F29">
        <w:t>‘Clementine’ an online comment under the said article, which called the judge ‘</w:t>
      </w:r>
      <w:r w:rsidR="00064F29" w:rsidRPr="00615386">
        <w:rPr>
          <w:i/>
        </w:rPr>
        <w:t>big perverted mani</w:t>
      </w:r>
      <w:r w:rsidR="00DA5FF0" w:rsidRPr="00615386">
        <w:rPr>
          <w:i/>
        </w:rPr>
        <w:t>pulator’</w:t>
      </w:r>
      <w:r w:rsidR="00F262F8">
        <w:t>, saying</w:t>
      </w:r>
      <w:r w:rsidR="00064F29">
        <w:t xml:space="preserve"> that ‘</w:t>
      </w:r>
      <w:r w:rsidR="00B1179F">
        <w:rPr>
          <w:i/>
        </w:rPr>
        <w:t>he must take</w:t>
      </w:r>
      <w:r w:rsidR="00064F29" w:rsidRPr="00615386">
        <w:rPr>
          <w:i/>
        </w:rPr>
        <w:t xml:space="preserve"> psychotherapy</w:t>
      </w:r>
      <w:r w:rsidR="00064F29">
        <w:t xml:space="preserve">’ before exercising the judgeship </w:t>
      </w:r>
      <w:r w:rsidR="00615386">
        <w:t>and questioning</w:t>
      </w:r>
      <w:r w:rsidR="00DA5FF0">
        <w:t xml:space="preserve"> ‘</w:t>
      </w:r>
      <w:r w:rsidR="00DA5FF0" w:rsidRPr="00615386">
        <w:rPr>
          <w:i/>
        </w:rPr>
        <w:t>how he can judge others’</w:t>
      </w:r>
      <w:r w:rsidR="00DA5FF0">
        <w:t>.</w:t>
      </w:r>
      <w:r w:rsidR="00615386">
        <w:t xml:space="preserve"> </w:t>
      </w:r>
      <w:r w:rsidR="00F262F8">
        <w:t>The plaintiff magistrate</w:t>
      </w:r>
      <w:r w:rsidR="00167356">
        <w:t xml:space="preserve"> argued that these outrageous and contemptuous expressions presented him as a person unfit to exercise the </w:t>
      </w:r>
      <w:r w:rsidR="00AF11BA">
        <w:t>profession</w:t>
      </w:r>
      <w:r w:rsidR="00167356">
        <w:t xml:space="preserve"> of the magistrate.  A criminal investigation </w:t>
      </w:r>
      <w:r w:rsidR="00AF11BA">
        <w:t xml:space="preserve">was initiated against Joseph M., </w:t>
      </w:r>
      <w:r w:rsidR="00167356">
        <w:t xml:space="preserve">identified as the creator </w:t>
      </w:r>
      <w:r w:rsidR="00D2370F">
        <w:t xml:space="preserve">and responsible of the </w:t>
      </w:r>
      <w:r w:rsidR="00F262F8">
        <w:t>blog</w:t>
      </w:r>
      <w:r w:rsidR="00D2370F">
        <w:t xml:space="preserve">. </w:t>
      </w:r>
      <w:r w:rsidR="00E16737">
        <w:t xml:space="preserve">In his statement during the investigation, </w:t>
      </w:r>
      <w:r w:rsidR="00F262F8">
        <w:t xml:space="preserve">Joseph M. </w:t>
      </w:r>
      <w:r w:rsidR="00D2370F">
        <w:t>declared having created the blog</w:t>
      </w:r>
      <w:r w:rsidR="00AF11BA">
        <w:t xml:space="preserve"> </w:t>
      </w:r>
      <w:r w:rsidR="00FA21B8">
        <w:t>at issue</w:t>
      </w:r>
      <w:r w:rsidR="00D2370F">
        <w:t xml:space="preserve"> after </w:t>
      </w:r>
      <w:r w:rsidR="00F262F8">
        <w:t>he</w:t>
      </w:r>
      <w:r w:rsidR="00D2370F">
        <w:t xml:space="preserve"> </w:t>
      </w:r>
      <w:r w:rsidR="00F262F8">
        <w:t xml:space="preserve">had </w:t>
      </w:r>
      <w:r w:rsidR="00D2370F">
        <w:t>not</w:t>
      </w:r>
      <w:r w:rsidR="00AF11BA">
        <w:t>iced</w:t>
      </w:r>
      <w:r w:rsidR="00980501">
        <w:t xml:space="preserve"> difficulties</w:t>
      </w:r>
      <w:r w:rsidR="00D2370F">
        <w:t xml:space="preserve"> </w:t>
      </w:r>
      <w:r w:rsidR="00980501">
        <w:t>faced by a litigant when</w:t>
      </w:r>
      <w:r w:rsidR="00D2370F">
        <w:t xml:space="preserve"> be</w:t>
      </w:r>
      <w:r w:rsidR="00980501">
        <w:t>ing</w:t>
      </w:r>
      <w:r w:rsidR="00D2370F">
        <w:t xml:space="preserve"> heard without a lawyer. He argued</w:t>
      </w:r>
      <w:r w:rsidR="00980501">
        <w:t>,</w:t>
      </w:r>
      <w:r w:rsidR="00D2370F">
        <w:t xml:space="preserve"> </w:t>
      </w:r>
      <w:r w:rsidR="00AF11BA">
        <w:t>however</w:t>
      </w:r>
      <w:r w:rsidR="00980501">
        <w:t>,</w:t>
      </w:r>
      <w:r w:rsidR="00AF11BA">
        <w:t xml:space="preserve"> </w:t>
      </w:r>
      <w:r w:rsidR="00D2370F">
        <w:t xml:space="preserve">that he </w:t>
      </w:r>
      <w:r w:rsidR="00167356">
        <w:t xml:space="preserve">did not understand how the impugned comment could be published </w:t>
      </w:r>
      <w:r w:rsidR="00AF11BA">
        <w:t>without</w:t>
      </w:r>
      <w:r w:rsidR="00980501">
        <w:t xml:space="preserve"> his</w:t>
      </w:r>
      <w:r w:rsidR="00AF11BA">
        <w:t xml:space="preserve"> approval</w:t>
      </w:r>
      <w:r w:rsidR="00167356">
        <w:t xml:space="preserve"> as the </w:t>
      </w:r>
      <w:r w:rsidR="00AF11BA">
        <w:t xml:space="preserve">website </w:t>
      </w:r>
      <w:r w:rsidR="00167356">
        <w:t>moderator.</w:t>
      </w:r>
      <w:r w:rsidR="00AF11BA">
        <w:t xml:space="preserve"> The investigating</w:t>
      </w:r>
      <w:r w:rsidR="00980501">
        <w:t xml:space="preserve"> authorities</w:t>
      </w:r>
      <w:r w:rsidR="00E16737">
        <w:t xml:space="preserve"> </w:t>
      </w:r>
      <w:r w:rsidR="00D2370F">
        <w:t xml:space="preserve">could not </w:t>
      </w:r>
      <w:r w:rsidR="00AF11BA">
        <w:t>identify</w:t>
      </w:r>
      <w:r w:rsidR="00D2370F">
        <w:t xml:space="preserve"> the author </w:t>
      </w:r>
      <w:r w:rsidR="00AF11BA">
        <w:t xml:space="preserve">of the comment </w:t>
      </w:r>
      <w:r w:rsidR="00D2370F">
        <w:t xml:space="preserve">since </w:t>
      </w:r>
      <w:r w:rsidR="00980501">
        <w:t>she was connected through</w:t>
      </w:r>
      <w:r w:rsidR="00E16737">
        <w:t xml:space="preserve"> a mobile IP address</w:t>
      </w:r>
      <w:r w:rsidR="00D2370F">
        <w:t xml:space="preserve"> </w:t>
      </w:r>
      <w:r w:rsidR="00E16737">
        <w:t xml:space="preserve">and the </w:t>
      </w:r>
      <w:r w:rsidR="00D2370F">
        <w:t>connecti</w:t>
      </w:r>
      <w:r w:rsidR="00E16737">
        <w:t xml:space="preserve">on data was </w:t>
      </w:r>
      <w:r w:rsidR="00AF11BA">
        <w:t xml:space="preserve">only </w:t>
      </w:r>
      <w:r w:rsidR="00E16737">
        <w:t>stored for one year under the French law.</w:t>
      </w:r>
      <w:r w:rsidR="00AF11BA">
        <w:t xml:space="preserve"> </w:t>
      </w:r>
    </w:p>
    <w:p w14:paraId="5A70BF5B" w14:textId="77777777" w:rsidR="00E16737" w:rsidRDefault="00E16737" w:rsidP="00615386">
      <w:pPr>
        <w:jc w:val="both"/>
      </w:pPr>
    </w:p>
    <w:p w14:paraId="1792A82B" w14:textId="77777777" w:rsidR="00AF11BA" w:rsidRDefault="00AF11BA" w:rsidP="00615386">
      <w:pPr>
        <w:jc w:val="both"/>
      </w:pPr>
    </w:p>
    <w:p w14:paraId="704A364F" w14:textId="0010D7F9" w:rsidR="00AF11BA" w:rsidRPr="00AF11BA" w:rsidRDefault="00AF11BA" w:rsidP="00615386">
      <w:pPr>
        <w:jc w:val="both"/>
        <w:rPr>
          <w:b/>
        </w:rPr>
      </w:pPr>
      <w:r w:rsidRPr="00AF11BA">
        <w:rPr>
          <w:b/>
        </w:rPr>
        <w:t>Decision overview</w:t>
      </w:r>
    </w:p>
    <w:p w14:paraId="6A1279D8" w14:textId="77777777" w:rsidR="00AF11BA" w:rsidRDefault="00AF11BA" w:rsidP="00615386">
      <w:pPr>
        <w:jc w:val="both"/>
      </w:pPr>
    </w:p>
    <w:p w14:paraId="040702F3" w14:textId="089FBDF0" w:rsidR="00AF11BA" w:rsidRDefault="00AF11BA" w:rsidP="00615386">
      <w:pPr>
        <w:jc w:val="both"/>
      </w:pPr>
      <w:r>
        <w:t>Before the Paris Tribunal,</w:t>
      </w:r>
      <w:r w:rsidR="007E7FE0">
        <w:t xml:space="preserve"> the blog moderator,</w:t>
      </w:r>
      <w:r>
        <w:t xml:space="preserve"> </w:t>
      </w:r>
      <w:r w:rsidR="00E16737">
        <w:t xml:space="preserve">Joseph M. </w:t>
      </w:r>
      <w:r>
        <w:t>declared that he created the</w:t>
      </w:r>
      <w:r w:rsidR="000E2C96">
        <w:t xml:space="preserve"> blog </w:t>
      </w:r>
      <w:r>
        <w:t xml:space="preserve">in question </w:t>
      </w:r>
      <w:r w:rsidR="000E2C96">
        <w:t xml:space="preserve">to publish local articles and personal writings about </w:t>
      </w:r>
      <w:r w:rsidR="000E2C96" w:rsidRPr="007E7FE0">
        <w:t xml:space="preserve">judicial </w:t>
      </w:r>
      <w:r w:rsidR="002F24FE" w:rsidRPr="007E7FE0">
        <w:t>events</w:t>
      </w:r>
      <w:r w:rsidR="000E2C96">
        <w:t xml:space="preserve"> he was interested in and </w:t>
      </w:r>
      <w:r w:rsidR="009442CB">
        <w:t xml:space="preserve">added </w:t>
      </w:r>
      <w:r>
        <w:t xml:space="preserve">that he did not approve the publication of the </w:t>
      </w:r>
      <w:r w:rsidR="009442CB">
        <w:t xml:space="preserve">contentious </w:t>
      </w:r>
      <w:r>
        <w:t xml:space="preserve">comment, </w:t>
      </w:r>
      <w:r w:rsidR="007E7FE0">
        <w:t>nor</w:t>
      </w:r>
      <w:r>
        <w:t xml:space="preserve"> did he receive a notification before</w:t>
      </w:r>
      <w:r w:rsidR="000E2C96">
        <w:t xml:space="preserve"> </w:t>
      </w:r>
      <w:r w:rsidR="00C65A89">
        <w:t xml:space="preserve">its </w:t>
      </w:r>
      <w:r w:rsidR="000E2C96">
        <w:t xml:space="preserve">publication. He added that </w:t>
      </w:r>
      <w:r>
        <w:t>once he read the comment</w:t>
      </w:r>
      <w:r w:rsidR="007E7FE0">
        <w:t xml:space="preserve"> at issue</w:t>
      </w:r>
      <w:r w:rsidR="000E2C96">
        <w:t>, he had decided to delete everything, including the blog itself</w:t>
      </w:r>
      <w:r w:rsidR="007E7FE0">
        <w:t>,</w:t>
      </w:r>
      <w:r w:rsidR="000E2C96">
        <w:t xml:space="preserve"> in the face of the diffi</w:t>
      </w:r>
      <w:r>
        <w:t xml:space="preserve">culties </w:t>
      </w:r>
      <w:r w:rsidR="009442CB">
        <w:t>of</w:t>
      </w:r>
      <w:r>
        <w:t xml:space="preserve"> </w:t>
      </w:r>
      <w:r w:rsidR="00C141F8">
        <w:t>moderation.</w:t>
      </w:r>
      <w:r>
        <w:t xml:space="preserve"> </w:t>
      </w:r>
      <w:r w:rsidR="000E2C96">
        <w:t>The plaintiff</w:t>
      </w:r>
      <w:r>
        <w:t xml:space="preserve"> magistrate</w:t>
      </w:r>
      <w:r w:rsidR="000E2C96">
        <w:t xml:space="preserve"> </w:t>
      </w:r>
      <w:r w:rsidR="00CC264A">
        <w:t xml:space="preserve">argued that </w:t>
      </w:r>
      <w:r>
        <w:t>Joseph M.</w:t>
      </w:r>
      <w:r w:rsidR="00CC264A">
        <w:t xml:space="preserve"> did not </w:t>
      </w:r>
      <w:r w:rsidR="007E7FE0">
        <w:t>substantiate</w:t>
      </w:r>
      <w:r w:rsidR="00CC264A">
        <w:t xml:space="preserve"> the reasons that had allegedly prevented him from moderating the </w:t>
      </w:r>
      <w:r w:rsidR="009442CB">
        <w:t xml:space="preserve">relevant </w:t>
      </w:r>
      <w:r w:rsidR="007E7FE0">
        <w:t>content;</w:t>
      </w:r>
      <w:r w:rsidR="00CC264A">
        <w:t xml:space="preserve"> he did not submit evidence to corroborate a potential hacking of the website</w:t>
      </w:r>
      <w:proofErr w:type="gramStart"/>
      <w:r w:rsidR="007E7FE0">
        <w:t>;</w:t>
      </w:r>
      <w:proofErr w:type="gramEnd"/>
      <w:r w:rsidR="00CC264A">
        <w:t xml:space="preserve"> and </w:t>
      </w:r>
      <w:r>
        <w:t xml:space="preserve">he </w:t>
      </w:r>
      <w:r w:rsidR="00CC264A">
        <w:t xml:space="preserve">was aware of the contentious message before its </w:t>
      </w:r>
      <w:r w:rsidR="009442CB">
        <w:t xml:space="preserve">online </w:t>
      </w:r>
      <w:r w:rsidR="00CC264A">
        <w:t>publication</w:t>
      </w:r>
      <w:r w:rsidR="009442CB">
        <w:t>.</w:t>
      </w:r>
      <w:r w:rsidR="00CC264A">
        <w:t xml:space="preserve"> He </w:t>
      </w:r>
      <w:r w:rsidR="007E7FE0">
        <w:t>claimed</w:t>
      </w:r>
      <w:r w:rsidR="00CC264A">
        <w:t xml:space="preserve"> that the defendant did not react </w:t>
      </w:r>
      <w:r w:rsidR="00CC264A">
        <w:lastRenderedPageBreak/>
        <w:t>promptly to remove the comment in question.</w:t>
      </w:r>
      <w:r>
        <w:t xml:space="preserve"> He requested the Court</w:t>
      </w:r>
      <w:r w:rsidR="007E7FE0">
        <w:t xml:space="preserve"> to</w:t>
      </w:r>
      <w:r>
        <w:t xml:space="preserve"> </w:t>
      </w:r>
      <w:r w:rsidR="007E7FE0">
        <w:t xml:space="preserve">sentence </w:t>
      </w:r>
      <w:r>
        <w:t xml:space="preserve">Joseph M. to pay a sum of 1,000 euros in compensation for the damages he incurred and of 8,000 euros </w:t>
      </w:r>
      <w:r w:rsidR="00C141F8">
        <w:t>on the basis o</w:t>
      </w:r>
      <w:r w:rsidR="007E7FE0">
        <w:t>f Article 475-1 of the Code of Criminal P</w:t>
      </w:r>
      <w:r w:rsidR="00C141F8">
        <w:t>rocedure.</w:t>
      </w:r>
    </w:p>
    <w:p w14:paraId="1404119B" w14:textId="77777777" w:rsidR="009442CB" w:rsidRDefault="009442CB" w:rsidP="00615386">
      <w:pPr>
        <w:jc w:val="both"/>
      </w:pPr>
    </w:p>
    <w:p w14:paraId="532ECFBC" w14:textId="77777777" w:rsidR="000E049D" w:rsidRDefault="000E049D" w:rsidP="00615386">
      <w:pPr>
        <w:jc w:val="both"/>
      </w:pPr>
    </w:p>
    <w:p w14:paraId="3B972E3E" w14:textId="7F5842D0" w:rsidR="00C141F8" w:rsidRDefault="000E049D" w:rsidP="00615386">
      <w:pPr>
        <w:jc w:val="both"/>
      </w:pPr>
      <w:r>
        <w:t>The Tribunal examined whether</w:t>
      </w:r>
      <w:r w:rsidR="00F0799C">
        <w:t xml:space="preserve"> the publishing director of the blog</w:t>
      </w:r>
      <w:r w:rsidR="007E7FE0">
        <w:t xml:space="preserve"> at issue</w:t>
      </w:r>
      <w:r w:rsidR="00F0799C">
        <w:t>,</w:t>
      </w:r>
      <w:r>
        <w:t xml:space="preserve"> Joseph M. was aware of the message before </w:t>
      </w:r>
      <w:r w:rsidR="00C65A89">
        <w:t xml:space="preserve">its </w:t>
      </w:r>
      <w:r>
        <w:t>publication and</w:t>
      </w:r>
      <w:r w:rsidR="007E7FE0">
        <w:t>,</w:t>
      </w:r>
      <w:r>
        <w:t xml:space="preserve"> if this was the case, whether he acted in</w:t>
      </w:r>
      <w:r w:rsidR="007E7FE0">
        <w:t xml:space="preserve"> a prompt manner to remove it. </w:t>
      </w:r>
      <w:r w:rsidR="009442CB">
        <w:t xml:space="preserve">Having </w:t>
      </w:r>
      <w:r>
        <w:t>noted</w:t>
      </w:r>
      <w:r w:rsidR="009442CB">
        <w:t xml:space="preserve"> the absence of evidence </w:t>
      </w:r>
      <w:r>
        <w:t>corroborating</w:t>
      </w:r>
      <w:r w:rsidR="009442CB">
        <w:t xml:space="preserve"> that Jo</w:t>
      </w:r>
      <w:r w:rsidR="00F0799C">
        <w:t>seph M. had editorial control over</w:t>
      </w:r>
      <w:r w:rsidR="009442CB">
        <w:t xml:space="preserve"> the messages published under the article in question, the Paris Tribunal held that </w:t>
      </w:r>
      <w:r w:rsidR="007E7FE0">
        <w:t>there was no</w:t>
      </w:r>
      <w:r>
        <w:t xml:space="preserve"> </w:t>
      </w:r>
      <w:r w:rsidR="00620BF9">
        <w:t>advance</w:t>
      </w:r>
      <w:r w:rsidR="00FA21B8">
        <w:t>d</w:t>
      </w:r>
      <w:r w:rsidR="00620BF9">
        <w:t xml:space="preserve"> fixing</w:t>
      </w:r>
      <w:r>
        <w:t xml:space="preserve"> of the outrageous comment. </w:t>
      </w:r>
      <w:r w:rsidR="002D2CC8">
        <w:t>In fact, i</w:t>
      </w:r>
      <w:r>
        <w:t xml:space="preserve">t could not be established that Joseph M. knew of the </w:t>
      </w:r>
      <w:r w:rsidR="00C41E2D">
        <w:t xml:space="preserve">impugned </w:t>
      </w:r>
      <w:r>
        <w:t>comment before its publication.</w:t>
      </w:r>
      <w:r w:rsidR="00C41E2D">
        <w:t xml:space="preserve"> </w:t>
      </w:r>
      <w:r w:rsidR="002D2CC8">
        <w:t>The evidence</w:t>
      </w:r>
      <w:r w:rsidR="00C41E2D">
        <w:t xml:space="preserve"> </w:t>
      </w:r>
      <w:r w:rsidR="002948F6">
        <w:t>established</w:t>
      </w:r>
      <w:r w:rsidR="00C41E2D">
        <w:t>,</w:t>
      </w:r>
      <w:r w:rsidR="002948F6">
        <w:t xml:space="preserve"> however</w:t>
      </w:r>
      <w:r w:rsidR="00C41E2D">
        <w:t>,</w:t>
      </w:r>
      <w:r w:rsidR="002948F6">
        <w:t xml:space="preserve"> that </w:t>
      </w:r>
      <w:r w:rsidR="00C41E2D">
        <w:t xml:space="preserve">on the date of the complaint by the magistrate Jacques P., the article under which the </w:t>
      </w:r>
      <w:r w:rsidR="002D2CC8">
        <w:t xml:space="preserve">allegedly injurious </w:t>
      </w:r>
      <w:r w:rsidR="00C41E2D">
        <w:t xml:space="preserve">message was published was removed and the blog was deleted by Joseph M., long before he </w:t>
      </w:r>
      <w:r w:rsidR="002D2CC8">
        <w:t>knew about the</w:t>
      </w:r>
      <w:r w:rsidR="00C41E2D">
        <w:t xml:space="preserve"> complaint lodged against him.</w:t>
      </w:r>
    </w:p>
    <w:p w14:paraId="60FF49F1" w14:textId="77777777" w:rsidR="00C41E2D" w:rsidRDefault="00C41E2D" w:rsidP="00615386">
      <w:pPr>
        <w:jc w:val="both"/>
      </w:pPr>
    </w:p>
    <w:p w14:paraId="3CC49EB5" w14:textId="6B50055D" w:rsidR="00C41E2D" w:rsidRDefault="009E17A8" w:rsidP="00615386">
      <w:pPr>
        <w:jc w:val="both"/>
      </w:pPr>
      <w:r>
        <w:t>In</w:t>
      </w:r>
      <w:r w:rsidR="00C41E2D">
        <w:t xml:space="preserve"> light of the foregoing, the Tribunal concluded that Joseph M. could not be held responsible as publishing director</w:t>
      </w:r>
      <w:r w:rsidR="002D2CC8">
        <w:t xml:space="preserve"> of the blog</w:t>
      </w:r>
      <w:r w:rsidR="00C41E2D">
        <w:t xml:space="preserve"> for the online publication of an </w:t>
      </w:r>
      <w:r w:rsidR="00F0799C">
        <w:t>outrageous comment and dropped the case against him.</w:t>
      </w:r>
    </w:p>
    <w:p w14:paraId="31D5D5CB" w14:textId="77777777" w:rsidR="00C141F8" w:rsidRDefault="00C141F8" w:rsidP="00615386">
      <w:pPr>
        <w:jc w:val="both"/>
      </w:pPr>
    </w:p>
    <w:p w14:paraId="4CA3D0C5" w14:textId="77777777" w:rsidR="00294EC4" w:rsidRDefault="00294EC4" w:rsidP="00615386">
      <w:pPr>
        <w:jc w:val="both"/>
      </w:pPr>
    </w:p>
    <w:p w14:paraId="438CFB8B" w14:textId="52FE47AF" w:rsidR="00294EC4" w:rsidRDefault="00620BF9" w:rsidP="00615386">
      <w:pPr>
        <w:jc w:val="both"/>
      </w:pPr>
      <w:r>
        <w:rPr>
          <w:b/>
        </w:rPr>
        <w:t>Expands freedom of expression</w:t>
      </w:r>
    </w:p>
    <w:p w14:paraId="6B44826C" w14:textId="77777777" w:rsidR="00620BF9" w:rsidRDefault="00620BF9" w:rsidP="00615386">
      <w:pPr>
        <w:jc w:val="both"/>
      </w:pPr>
    </w:p>
    <w:p w14:paraId="3E4C567B" w14:textId="1800D129" w:rsidR="00620BF9" w:rsidRDefault="00620BF9" w:rsidP="00615386">
      <w:pPr>
        <w:jc w:val="both"/>
      </w:pPr>
      <w:r>
        <w:t>The judgment expands freedom of expression</w:t>
      </w:r>
      <w:r w:rsidR="00FA21B8">
        <w:t xml:space="preserve"> online </w:t>
      </w:r>
      <w:r>
        <w:t xml:space="preserve">since it </w:t>
      </w:r>
      <w:r w:rsidR="00FA21B8">
        <w:t>conditions</w:t>
      </w:r>
      <w:r>
        <w:t xml:space="preserve"> the </w:t>
      </w:r>
      <w:r w:rsidR="002D2CC8">
        <w:t>duty to moderate</w:t>
      </w:r>
      <w:r>
        <w:t xml:space="preserve"> anonymous, outrageous messages from users </w:t>
      </w:r>
      <w:r w:rsidR="00FA21B8">
        <w:t xml:space="preserve">to </w:t>
      </w:r>
      <w:r w:rsidR="00E82DDE">
        <w:t>having knowledge of</w:t>
      </w:r>
      <w:r w:rsidR="00FA21B8">
        <w:t xml:space="preserve"> and </w:t>
      </w:r>
      <w:r w:rsidR="00E82DDE">
        <w:t xml:space="preserve">being </w:t>
      </w:r>
      <w:r w:rsidR="00FA21B8">
        <w:t xml:space="preserve">able to control the content at issue. </w:t>
      </w:r>
      <w:r>
        <w:t xml:space="preserve">   </w:t>
      </w:r>
    </w:p>
    <w:p w14:paraId="31FF7FDF" w14:textId="77777777" w:rsidR="00E82DDE" w:rsidRDefault="00E82DDE" w:rsidP="00615386">
      <w:pPr>
        <w:jc w:val="both"/>
      </w:pPr>
    </w:p>
    <w:p w14:paraId="22C943BA" w14:textId="77777777" w:rsidR="00E82DDE" w:rsidRDefault="00E82DDE" w:rsidP="00615386">
      <w:pPr>
        <w:jc w:val="both"/>
      </w:pPr>
    </w:p>
    <w:p w14:paraId="66257179" w14:textId="77777777" w:rsidR="00E82DDE" w:rsidRDefault="00E82DDE" w:rsidP="00E82DD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Global perspective</w:t>
      </w:r>
    </w:p>
    <w:p w14:paraId="457F14EF" w14:textId="77777777" w:rsidR="00E82DDE" w:rsidRDefault="00E82DDE" w:rsidP="00E82DDE">
      <w:pPr>
        <w:jc w:val="both"/>
        <w:rPr>
          <w:rFonts w:ascii="Times New Roman" w:hAnsi="Times New Roman" w:cs="Times New Roman"/>
          <w:b/>
          <w:bCs/>
        </w:rPr>
      </w:pPr>
    </w:p>
    <w:p w14:paraId="3752F6D5" w14:textId="77777777" w:rsidR="00E82DDE" w:rsidRPr="00AC6F71" w:rsidRDefault="00E82DDE" w:rsidP="00E82DDE">
      <w:pPr>
        <w:jc w:val="both"/>
        <w:rPr>
          <w:rFonts w:ascii="Times New Roman" w:hAnsi="Times New Roman" w:cs="Times New Roman"/>
          <w:b/>
          <w:bCs/>
        </w:rPr>
      </w:pPr>
      <w:r w:rsidRPr="00AC6F71">
        <w:rPr>
          <w:rFonts w:ascii="Times New Roman" w:hAnsi="Times New Roman" w:cs="Times New Roman"/>
          <w:b/>
          <w:bCs/>
        </w:rPr>
        <w:t>Table of Authorities</w:t>
      </w:r>
    </w:p>
    <w:p w14:paraId="04D41356" w14:textId="77777777" w:rsidR="00E82DDE" w:rsidRPr="00AC6F71" w:rsidRDefault="00E82DDE" w:rsidP="00E82DDE">
      <w:pPr>
        <w:jc w:val="both"/>
        <w:rPr>
          <w:rFonts w:ascii="Times New Roman" w:hAnsi="Times New Roman" w:cs="Times New Roman"/>
          <w:bCs/>
        </w:rPr>
      </w:pPr>
      <w:r w:rsidRPr="00AC6F71">
        <w:rPr>
          <w:rFonts w:ascii="Times New Roman" w:hAnsi="Times New Roman" w:cs="Times New Roman"/>
          <w:bCs/>
        </w:rPr>
        <w:t>National standards, law or jurisprudence</w:t>
      </w:r>
    </w:p>
    <w:p w14:paraId="317E3D31" w14:textId="6A988849" w:rsidR="00E82DDE" w:rsidRPr="0063229D" w:rsidRDefault="00E82DDE" w:rsidP="00E82DD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C6F71">
        <w:rPr>
          <w:rFonts w:ascii="Times New Roman" w:hAnsi="Times New Roman" w:cs="Times New Roman"/>
          <w:bCs/>
        </w:rPr>
        <w:t xml:space="preserve">Fr., </w:t>
      </w:r>
      <w:r>
        <w:t>Law on audiovisual communication,</w:t>
      </w:r>
      <w:r w:rsidRPr="00E82DDE">
        <w:t xml:space="preserve"> </w:t>
      </w:r>
      <w:r>
        <w:t>art.</w:t>
      </w:r>
      <w:r w:rsidR="0063229D">
        <w:t xml:space="preserve"> 93 (3)</w:t>
      </w:r>
      <w:bookmarkStart w:id="0" w:name="_GoBack"/>
      <w:bookmarkEnd w:id="0"/>
    </w:p>
    <w:p w14:paraId="17367FD3" w14:textId="19F0763B" w:rsidR="0063229D" w:rsidRPr="00322901" w:rsidRDefault="0063229D" w:rsidP="00E82DD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t xml:space="preserve">Fr., Law on freedom of press, art. </w:t>
      </w:r>
      <w:proofErr w:type="gramStart"/>
      <w:r>
        <w:t>art</w:t>
      </w:r>
      <w:proofErr w:type="gramEnd"/>
      <w:r>
        <w:t>. 23, 29 (2) and 33 (11)</w:t>
      </w:r>
    </w:p>
    <w:p w14:paraId="1E380506" w14:textId="77777777" w:rsidR="00E82DDE" w:rsidRPr="00620BF9" w:rsidRDefault="00E82DDE" w:rsidP="00615386">
      <w:pPr>
        <w:jc w:val="both"/>
      </w:pPr>
    </w:p>
    <w:sectPr w:rsidR="00E82DDE" w:rsidRPr="00620BF9" w:rsidSect="00B436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11F0E"/>
    <w:multiLevelType w:val="multilevel"/>
    <w:tmpl w:val="439A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6D"/>
    <w:rsid w:val="00010389"/>
    <w:rsid w:val="00064F29"/>
    <w:rsid w:val="000E049D"/>
    <w:rsid w:val="000E22F8"/>
    <w:rsid w:val="000E2C96"/>
    <w:rsid w:val="00167356"/>
    <w:rsid w:val="001F446D"/>
    <w:rsid w:val="002948F6"/>
    <w:rsid w:val="00294EC4"/>
    <w:rsid w:val="002D2CC8"/>
    <w:rsid w:val="002F24FE"/>
    <w:rsid w:val="005270FF"/>
    <w:rsid w:val="005B36BB"/>
    <w:rsid w:val="00615386"/>
    <w:rsid w:val="00620BF9"/>
    <w:rsid w:val="0063229D"/>
    <w:rsid w:val="006E62BE"/>
    <w:rsid w:val="007E7FE0"/>
    <w:rsid w:val="009442CB"/>
    <w:rsid w:val="00980501"/>
    <w:rsid w:val="009E17A8"/>
    <w:rsid w:val="00A0624A"/>
    <w:rsid w:val="00AF11BA"/>
    <w:rsid w:val="00B1179F"/>
    <w:rsid w:val="00B43610"/>
    <w:rsid w:val="00C141F8"/>
    <w:rsid w:val="00C41E2D"/>
    <w:rsid w:val="00C65A89"/>
    <w:rsid w:val="00CC264A"/>
    <w:rsid w:val="00D2370F"/>
    <w:rsid w:val="00DA5FF0"/>
    <w:rsid w:val="00E16737"/>
    <w:rsid w:val="00E82DDE"/>
    <w:rsid w:val="00F0799C"/>
    <w:rsid w:val="00F262F8"/>
    <w:rsid w:val="00FA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17E4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6D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6D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3896</Characters>
  <Application>Microsoft Macintosh Word</Application>
  <DocSecurity>0</DocSecurity>
  <Lines>32</Lines>
  <Paragraphs>9</Paragraphs>
  <ScaleCrop>false</ScaleCrop>
  <Company>hdincer77@gmail.com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Dinçer</dc:creator>
  <cp:keywords/>
  <dc:description/>
  <cp:lastModifiedBy>Hülya Dinçer</cp:lastModifiedBy>
  <cp:revision>2</cp:revision>
  <dcterms:created xsi:type="dcterms:W3CDTF">2022-05-21T07:55:00Z</dcterms:created>
  <dcterms:modified xsi:type="dcterms:W3CDTF">2022-05-21T07:55:00Z</dcterms:modified>
</cp:coreProperties>
</file>