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9727" w14:textId="105D5D49" w:rsidR="00BE2796" w:rsidRDefault="00BE2796" w:rsidP="00016521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Court of Rome</w:t>
      </w:r>
      <w:r w:rsidR="0094467D">
        <w:rPr>
          <w:rFonts w:ascii="Times New Roman" w:hAnsi="Times New Roman" w:cs="Times New Roman"/>
          <w:b/>
          <w:bCs/>
        </w:rPr>
        <w:t xml:space="preserve">, </w:t>
      </w:r>
      <w:r w:rsidRPr="00BE2796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 xml:space="preserve"> December 2019</w:t>
      </w:r>
      <w:r w:rsidR="0094467D">
        <w:rPr>
          <w:rFonts w:ascii="Times New Roman" w:hAnsi="Times New Roman" w:cs="Times New Roman"/>
          <w:b/>
          <w:bCs/>
        </w:rPr>
        <w:t xml:space="preserve"> – </w:t>
      </w:r>
      <w:r w:rsidR="001D51D5">
        <w:rPr>
          <w:rFonts w:ascii="Times New Roman" w:hAnsi="Times New Roman" w:cs="Times New Roman"/>
          <w:b/>
          <w:bCs/>
        </w:rPr>
        <w:t>CasaPound v. Facebook</w:t>
      </w:r>
    </w:p>
    <w:p w14:paraId="68D08635" w14:textId="77777777" w:rsidR="0094467D" w:rsidRDefault="0094467D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</w:p>
    <w:p w14:paraId="21D33914" w14:textId="02A299EC" w:rsidR="00327C03" w:rsidRPr="0098637F" w:rsidRDefault="00327C03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  <w:r w:rsidRPr="0098637F">
        <w:rPr>
          <w:rFonts w:ascii="Times New Roman" w:hAnsi="Times New Roman" w:cs="Times New Roman"/>
          <w:b/>
          <w:bCs/>
        </w:rPr>
        <w:t>Case Summary and Outcome</w:t>
      </w:r>
    </w:p>
    <w:p w14:paraId="03EA1252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46979915" w14:textId="7FA54F8F" w:rsidR="00327C03" w:rsidRPr="0098637F" w:rsidRDefault="004445CF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544B2">
        <w:rPr>
          <w:rFonts w:ascii="Times New Roman" w:hAnsi="Times New Roman" w:cs="Times New Roman"/>
        </w:rPr>
        <w:t xml:space="preserve">The case in question </w:t>
      </w:r>
      <w:r w:rsidR="00BE7A0C" w:rsidRPr="001544B2">
        <w:rPr>
          <w:rFonts w:ascii="Times New Roman" w:hAnsi="Times New Roman" w:cs="Times New Roman"/>
        </w:rPr>
        <w:t xml:space="preserve">concerns the removal of </w:t>
      </w:r>
      <w:r w:rsidR="00920C9A" w:rsidRPr="001544B2">
        <w:rPr>
          <w:rFonts w:ascii="Times New Roman" w:hAnsi="Times New Roman" w:cs="Times New Roman"/>
        </w:rPr>
        <w:t>the account page of the far-right party CasaPound together with the pages of representatives and supporters of the association without providing any notice and explain the reasons at the basis of this decision.</w:t>
      </w:r>
      <w:r w:rsidR="001544B2">
        <w:rPr>
          <w:rFonts w:ascii="Times New Roman" w:hAnsi="Times New Roman" w:cs="Times New Roman"/>
        </w:rPr>
        <w:t xml:space="preserve"> CasaPound sought a preliminary injunction against the social network requesting a</w:t>
      </w:r>
      <w:r w:rsidR="00EE6144">
        <w:rPr>
          <w:rFonts w:ascii="Times New Roman" w:hAnsi="Times New Roman" w:cs="Times New Roman"/>
        </w:rPr>
        <w:t xml:space="preserve"> judicial</w:t>
      </w:r>
      <w:r w:rsidR="001544B2">
        <w:rPr>
          <w:rFonts w:ascii="Times New Roman" w:hAnsi="Times New Roman" w:cs="Times New Roman"/>
        </w:rPr>
        <w:t xml:space="preserve"> order of reactivation of the account page in question.</w:t>
      </w:r>
      <w:r w:rsidR="00EE6144">
        <w:rPr>
          <w:rFonts w:ascii="Times New Roman" w:hAnsi="Times New Roman" w:cs="Times New Roman"/>
        </w:rPr>
        <w:t xml:space="preserve"> The Court of Rome </w:t>
      </w:r>
      <w:r w:rsidR="008E0074">
        <w:rPr>
          <w:rFonts w:ascii="Times New Roman" w:hAnsi="Times New Roman" w:cs="Times New Roman"/>
        </w:rPr>
        <w:t xml:space="preserve">underlined the role of Facebook in </w:t>
      </w:r>
      <w:r w:rsidR="008E0074" w:rsidRPr="008E0074">
        <w:rPr>
          <w:rFonts w:ascii="Times New Roman" w:hAnsi="Times New Roman" w:cs="Times New Roman"/>
        </w:rPr>
        <w:t xml:space="preserve">the implementation of constitutional principles such as that of pluralism of political parties </w:t>
      </w:r>
      <w:r w:rsidR="00E56216">
        <w:rPr>
          <w:rFonts w:ascii="Times New Roman" w:hAnsi="Times New Roman" w:cs="Times New Roman"/>
        </w:rPr>
        <w:t xml:space="preserve">since </w:t>
      </w:r>
      <w:r w:rsidR="008E0074" w:rsidRPr="008E0074">
        <w:rPr>
          <w:rFonts w:ascii="Times New Roman" w:hAnsi="Times New Roman" w:cs="Times New Roman"/>
        </w:rPr>
        <w:t>users excluded by Facebook would also be effectively limited from the Italian political debate.</w:t>
      </w:r>
      <w:r w:rsidR="00E56216">
        <w:rPr>
          <w:rFonts w:ascii="Times New Roman" w:hAnsi="Times New Roman" w:cs="Times New Roman"/>
        </w:rPr>
        <w:t xml:space="preserve"> Therefore, the Court of Rome upheld the applicant’s requests and </w:t>
      </w:r>
      <w:r w:rsidR="00E56216" w:rsidRPr="00E56216">
        <w:rPr>
          <w:rFonts w:ascii="Times New Roman" w:hAnsi="Times New Roman" w:cs="Times New Roman"/>
        </w:rPr>
        <w:t xml:space="preserve">ordered Facebook to immediately reactivate the CasaPound page and personal profile of </w:t>
      </w:r>
      <w:r w:rsidR="00E56216">
        <w:rPr>
          <w:rFonts w:ascii="Times New Roman" w:hAnsi="Times New Roman" w:cs="Times New Roman"/>
        </w:rPr>
        <w:t xml:space="preserve">the </w:t>
      </w:r>
      <w:r w:rsidR="00E56216" w:rsidRPr="00E56216">
        <w:rPr>
          <w:rFonts w:ascii="Times New Roman" w:hAnsi="Times New Roman" w:cs="Times New Roman"/>
        </w:rPr>
        <w:t>administrator of th</w:t>
      </w:r>
      <w:r w:rsidR="0089551C">
        <w:rPr>
          <w:rFonts w:ascii="Times New Roman" w:hAnsi="Times New Roman" w:cs="Times New Roman"/>
        </w:rPr>
        <w:t>is</w:t>
      </w:r>
      <w:r w:rsidR="00E56216" w:rsidRPr="00E56216">
        <w:rPr>
          <w:rFonts w:ascii="Times New Roman" w:hAnsi="Times New Roman" w:cs="Times New Roman"/>
        </w:rPr>
        <w:t xml:space="preserve"> page. </w:t>
      </w:r>
    </w:p>
    <w:p w14:paraId="6C452947" w14:textId="77777777" w:rsidR="00016521" w:rsidRDefault="00016521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</w:p>
    <w:p w14:paraId="4DED2679" w14:textId="0C1066D1" w:rsidR="00327C03" w:rsidRDefault="00327C03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  <w:r w:rsidRPr="0098637F">
        <w:rPr>
          <w:rFonts w:ascii="Times New Roman" w:hAnsi="Times New Roman" w:cs="Times New Roman"/>
          <w:b/>
          <w:bCs/>
        </w:rPr>
        <w:t xml:space="preserve">Facts </w:t>
      </w:r>
    </w:p>
    <w:p w14:paraId="1C8D9BF9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5513F395" w14:textId="344D8254" w:rsidR="001C58F0" w:rsidRPr="006A5196" w:rsidRDefault="001C58F0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063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September</w:t>
      </w:r>
      <w:r w:rsidR="00063CAC">
        <w:rPr>
          <w:rFonts w:ascii="Times New Roman" w:hAnsi="Times New Roman" w:cs="Times New Roman"/>
        </w:rPr>
        <w:t xml:space="preserve"> 2019, Facebook</w:t>
      </w:r>
      <w:r w:rsidR="00C47B33">
        <w:rPr>
          <w:rFonts w:ascii="Times New Roman" w:hAnsi="Times New Roman" w:cs="Times New Roman"/>
        </w:rPr>
        <w:t xml:space="preserve"> Ireland</w:t>
      </w:r>
      <w:r w:rsidR="00C25D92">
        <w:rPr>
          <w:rFonts w:ascii="Times New Roman" w:hAnsi="Times New Roman" w:cs="Times New Roman"/>
        </w:rPr>
        <w:t xml:space="preserve"> (‘the respondent’</w:t>
      </w:r>
      <w:r w:rsidR="00C47B33">
        <w:rPr>
          <w:rFonts w:ascii="Times New Roman" w:hAnsi="Times New Roman" w:cs="Times New Roman"/>
        </w:rPr>
        <w:t xml:space="preserve"> or ‘Facebook’</w:t>
      </w:r>
      <w:r w:rsidR="00C25D92">
        <w:rPr>
          <w:rFonts w:ascii="Times New Roman" w:hAnsi="Times New Roman" w:cs="Times New Roman"/>
        </w:rPr>
        <w:t>)</w:t>
      </w:r>
      <w:r w:rsidRPr="001C58F0">
        <w:rPr>
          <w:rFonts w:ascii="Times New Roman" w:hAnsi="Times New Roman" w:cs="Times New Roman"/>
        </w:rPr>
        <w:t xml:space="preserve"> </w:t>
      </w:r>
      <w:r w:rsidRPr="006A5196">
        <w:rPr>
          <w:rFonts w:ascii="Times New Roman" w:hAnsi="Times New Roman" w:cs="Times New Roman"/>
        </w:rPr>
        <w:t xml:space="preserve">deactivated the </w:t>
      </w:r>
      <w:r>
        <w:rPr>
          <w:rFonts w:ascii="Times New Roman" w:hAnsi="Times New Roman" w:cs="Times New Roman"/>
        </w:rPr>
        <w:t xml:space="preserve">account </w:t>
      </w:r>
      <w:r w:rsidRPr="006A5196">
        <w:rPr>
          <w:rFonts w:ascii="Times New Roman" w:hAnsi="Times New Roman" w:cs="Times New Roman"/>
        </w:rPr>
        <w:t xml:space="preserve">page of </w:t>
      </w:r>
      <w:r w:rsidR="002C0875">
        <w:rPr>
          <w:rFonts w:ascii="Times New Roman" w:hAnsi="Times New Roman" w:cs="Times New Roman"/>
        </w:rPr>
        <w:t xml:space="preserve">the </w:t>
      </w:r>
      <w:r w:rsidR="002C0875" w:rsidRPr="002C0875">
        <w:rPr>
          <w:rFonts w:ascii="Times New Roman" w:hAnsi="Times New Roman" w:cs="Times New Roman"/>
        </w:rPr>
        <w:t>far-right party</w:t>
      </w:r>
      <w:r w:rsidR="002C0875" w:rsidRPr="006A5196">
        <w:rPr>
          <w:rFonts w:ascii="Times New Roman" w:hAnsi="Times New Roman" w:cs="Times New Roman"/>
        </w:rPr>
        <w:t xml:space="preserve"> </w:t>
      </w:r>
      <w:r w:rsidRPr="006A5196">
        <w:rPr>
          <w:rFonts w:ascii="Times New Roman" w:hAnsi="Times New Roman" w:cs="Times New Roman"/>
        </w:rPr>
        <w:t>CasaPound</w:t>
      </w:r>
      <w:r w:rsidR="003137A7">
        <w:rPr>
          <w:rFonts w:ascii="Times New Roman" w:hAnsi="Times New Roman" w:cs="Times New Roman"/>
        </w:rPr>
        <w:t xml:space="preserve"> (‘the applicant’</w:t>
      </w:r>
      <w:r w:rsidR="00DE4F14">
        <w:rPr>
          <w:rFonts w:ascii="Times New Roman" w:hAnsi="Times New Roman" w:cs="Times New Roman"/>
        </w:rPr>
        <w:t xml:space="preserve"> or ‘CasaPound’</w:t>
      </w:r>
      <w:r w:rsidR="002C087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together with</w:t>
      </w:r>
      <w:r w:rsidRPr="006A5196">
        <w:rPr>
          <w:rFonts w:ascii="Times New Roman" w:hAnsi="Times New Roman" w:cs="Times New Roman"/>
        </w:rPr>
        <w:t xml:space="preserve"> the pages of representatives and supporters of the association without</w:t>
      </w:r>
      <w:r>
        <w:rPr>
          <w:rFonts w:ascii="Times New Roman" w:hAnsi="Times New Roman" w:cs="Times New Roman"/>
        </w:rPr>
        <w:t xml:space="preserve"> providing any</w:t>
      </w:r>
      <w:r w:rsidRPr="006A5196">
        <w:rPr>
          <w:rFonts w:ascii="Times New Roman" w:hAnsi="Times New Roman" w:cs="Times New Roman"/>
        </w:rPr>
        <w:t xml:space="preserve"> notice and </w:t>
      </w:r>
      <w:r>
        <w:rPr>
          <w:rFonts w:ascii="Times New Roman" w:hAnsi="Times New Roman" w:cs="Times New Roman"/>
        </w:rPr>
        <w:t xml:space="preserve">explain the </w:t>
      </w:r>
      <w:r w:rsidRPr="006A5196">
        <w:rPr>
          <w:rFonts w:ascii="Times New Roman" w:hAnsi="Times New Roman" w:cs="Times New Roman"/>
        </w:rPr>
        <w:t>reason</w:t>
      </w:r>
      <w:r>
        <w:rPr>
          <w:rFonts w:ascii="Times New Roman" w:hAnsi="Times New Roman" w:cs="Times New Roman"/>
        </w:rPr>
        <w:t>s at the basis of this decision.</w:t>
      </w:r>
      <w:r w:rsidR="00120F5D" w:rsidRPr="00120F5D">
        <w:t xml:space="preserve"> </w:t>
      </w:r>
    </w:p>
    <w:p w14:paraId="6FA445A3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6D1E070B" w14:textId="14153993" w:rsidR="00A401B3" w:rsidRPr="006A5196" w:rsidRDefault="008A2C8C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day after, CasaPound </w:t>
      </w:r>
      <w:r w:rsidR="007159FA">
        <w:rPr>
          <w:rFonts w:ascii="Times New Roman" w:hAnsi="Times New Roman" w:cs="Times New Roman"/>
        </w:rPr>
        <w:t xml:space="preserve">submitted a notice to </w:t>
      </w:r>
      <w:r>
        <w:rPr>
          <w:rFonts w:ascii="Times New Roman" w:hAnsi="Times New Roman" w:cs="Times New Roman"/>
        </w:rPr>
        <w:t>Facebook</w:t>
      </w:r>
      <w:r w:rsidR="0086281E" w:rsidRPr="006A5196">
        <w:rPr>
          <w:rFonts w:ascii="Times New Roman" w:hAnsi="Times New Roman" w:cs="Times New Roman"/>
        </w:rPr>
        <w:t xml:space="preserve"> to immediately reactivate </w:t>
      </w:r>
      <w:r>
        <w:rPr>
          <w:rFonts w:ascii="Times New Roman" w:hAnsi="Times New Roman" w:cs="Times New Roman"/>
        </w:rPr>
        <w:t>its</w:t>
      </w:r>
      <w:r w:rsidR="0086281E" w:rsidRPr="006A5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account </w:t>
      </w:r>
      <w:r w:rsidR="0086281E" w:rsidRPr="006A5196"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>. In particular, CasaPound</w:t>
      </w:r>
      <w:r w:rsidR="006261CA">
        <w:rPr>
          <w:rFonts w:ascii="Times New Roman" w:hAnsi="Times New Roman" w:cs="Times New Roman"/>
        </w:rPr>
        <w:t>, on the one hand,</w:t>
      </w:r>
      <w:r>
        <w:rPr>
          <w:rFonts w:ascii="Times New Roman" w:hAnsi="Times New Roman" w:cs="Times New Roman"/>
        </w:rPr>
        <w:t xml:space="preserve"> </w:t>
      </w:r>
      <w:r w:rsidR="0086281E" w:rsidRPr="006A5196"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</w:rPr>
        <w:t>ed</w:t>
      </w:r>
      <w:r w:rsidR="0086281E" w:rsidRPr="006A5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there was not a violation of</w:t>
      </w:r>
      <w:r w:rsidR="0086281E" w:rsidRPr="006A5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Facebook’s Terms of Services</w:t>
      </w:r>
      <w:r w:rsidR="000E35C5">
        <w:rPr>
          <w:rFonts w:ascii="Times New Roman" w:hAnsi="Times New Roman" w:cs="Times New Roman"/>
        </w:rPr>
        <w:t xml:space="preserve"> (‘ToS’)</w:t>
      </w:r>
      <w:r w:rsidR="007E2B02">
        <w:rPr>
          <w:rFonts w:ascii="Times New Roman" w:hAnsi="Times New Roman" w:cs="Times New Roman"/>
        </w:rPr>
        <w:t xml:space="preserve"> </w:t>
      </w:r>
      <w:r w:rsidR="0086281E" w:rsidRPr="006A5196">
        <w:rPr>
          <w:rFonts w:ascii="Times New Roman" w:hAnsi="Times New Roman" w:cs="Times New Roman"/>
        </w:rPr>
        <w:t>and</w:t>
      </w:r>
      <w:r w:rsidR="006261CA">
        <w:rPr>
          <w:rFonts w:ascii="Times New Roman" w:hAnsi="Times New Roman" w:cs="Times New Roman"/>
        </w:rPr>
        <w:t xml:space="preserve">, on the other hand, underlined </w:t>
      </w:r>
      <w:r w:rsidR="0086281E" w:rsidRPr="006A5196">
        <w:rPr>
          <w:rFonts w:ascii="Times New Roman" w:hAnsi="Times New Roman" w:cs="Times New Roman"/>
        </w:rPr>
        <w:t>the prejudice</w:t>
      </w:r>
      <w:r w:rsidR="006261CA">
        <w:rPr>
          <w:rFonts w:ascii="Times New Roman" w:hAnsi="Times New Roman" w:cs="Times New Roman"/>
        </w:rPr>
        <w:t xml:space="preserve"> </w:t>
      </w:r>
      <w:r w:rsidR="0086281E" w:rsidRPr="006A5196">
        <w:rPr>
          <w:rFonts w:ascii="Times New Roman" w:hAnsi="Times New Roman" w:cs="Times New Roman"/>
        </w:rPr>
        <w:t xml:space="preserve">resulting from </w:t>
      </w:r>
      <w:r w:rsidR="006261CA">
        <w:rPr>
          <w:rFonts w:ascii="Times New Roman" w:hAnsi="Times New Roman" w:cs="Times New Roman"/>
        </w:rPr>
        <w:t>the social network’s</w:t>
      </w:r>
      <w:r w:rsidR="0086281E" w:rsidRPr="006A5196">
        <w:rPr>
          <w:rFonts w:ascii="Times New Roman" w:hAnsi="Times New Roman" w:cs="Times New Roman"/>
        </w:rPr>
        <w:t xml:space="preserve"> conduct</w:t>
      </w:r>
      <w:r w:rsidR="00A401B3">
        <w:rPr>
          <w:rFonts w:ascii="Times New Roman" w:hAnsi="Times New Roman" w:cs="Times New Roman"/>
        </w:rPr>
        <w:t xml:space="preserve">. Nevertheless, Facebook argued not to have received the notice from CasaPound. </w:t>
      </w:r>
      <w:r w:rsidR="003E5CB1" w:rsidRPr="003E5CB1">
        <w:rPr>
          <w:rFonts w:ascii="Times New Roman" w:hAnsi="Times New Roman" w:cs="Times New Roman"/>
        </w:rPr>
        <w:t>From another point of view, F</w:t>
      </w:r>
      <w:r w:rsidR="003E5CB1">
        <w:rPr>
          <w:rFonts w:ascii="Times New Roman" w:hAnsi="Times New Roman" w:cs="Times New Roman"/>
        </w:rPr>
        <w:t>acebook</w:t>
      </w:r>
      <w:r w:rsidR="003E5CB1" w:rsidRPr="003E5CB1">
        <w:rPr>
          <w:rFonts w:ascii="Times New Roman" w:hAnsi="Times New Roman" w:cs="Times New Roman"/>
        </w:rPr>
        <w:t xml:space="preserve"> also claimed to have legitimately adopted the measure of disabling the </w:t>
      </w:r>
      <w:r w:rsidR="003E5CB1">
        <w:rPr>
          <w:rFonts w:ascii="Times New Roman" w:hAnsi="Times New Roman" w:cs="Times New Roman"/>
        </w:rPr>
        <w:t xml:space="preserve">page in question </w:t>
      </w:r>
      <w:r w:rsidR="003E5CB1" w:rsidRPr="003E5CB1">
        <w:rPr>
          <w:rFonts w:ascii="Times New Roman" w:hAnsi="Times New Roman" w:cs="Times New Roman"/>
        </w:rPr>
        <w:t>and its administrator because they</w:t>
      </w:r>
      <w:r w:rsidR="003E5CB1">
        <w:rPr>
          <w:rFonts w:ascii="Times New Roman" w:hAnsi="Times New Roman" w:cs="Times New Roman"/>
        </w:rPr>
        <w:t xml:space="preserve"> </w:t>
      </w:r>
      <w:r w:rsidR="003E5CB1" w:rsidRPr="003E5CB1">
        <w:rPr>
          <w:rFonts w:ascii="Times New Roman" w:hAnsi="Times New Roman" w:cs="Times New Roman"/>
        </w:rPr>
        <w:t xml:space="preserve">would have disclosed content of incitement to hatred and violence in violation of the </w:t>
      </w:r>
      <w:r w:rsidR="000E35C5">
        <w:rPr>
          <w:rFonts w:ascii="Times New Roman" w:hAnsi="Times New Roman" w:cs="Times New Roman"/>
        </w:rPr>
        <w:t xml:space="preserve">ToS </w:t>
      </w:r>
      <w:r w:rsidR="003E5CB1" w:rsidRPr="003E5CB1">
        <w:rPr>
          <w:rFonts w:ascii="Times New Roman" w:hAnsi="Times New Roman" w:cs="Times New Roman"/>
        </w:rPr>
        <w:t>and Community Standards</w:t>
      </w:r>
      <w:r w:rsidR="003E5CB1">
        <w:rPr>
          <w:rFonts w:ascii="Times New Roman" w:hAnsi="Times New Roman" w:cs="Times New Roman"/>
        </w:rPr>
        <w:t xml:space="preserve"> prohibit</w:t>
      </w:r>
      <w:r w:rsidR="00811D58">
        <w:rPr>
          <w:rFonts w:ascii="Times New Roman" w:hAnsi="Times New Roman" w:cs="Times New Roman"/>
        </w:rPr>
        <w:t>ing</w:t>
      </w:r>
      <w:r w:rsidR="003E5CB1">
        <w:rPr>
          <w:rFonts w:ascii="Times New Roman" w:hAnsi="Times New Roman" w:cs="Times New Roman"/>
        </w:rPr>
        <w:t xml:space="preserve"> </w:t>
      </w:r>
      <w:r w:rsidR="00811D58">
        <w:rPr>
          <w:rFonts w:ascii="Times New Roman" w:hAnsi="Times New Roman" w:cs="Times New Roman"/>
        </w:rPr>
        <w:t>these expressions.</w:t>
      </w:r>
    </w:p>
    <w:p w14:paraId="7008A9CE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4F46BF0A" w14:textId="1B06D43B" w:rsidR="006A5196" w:rsidRPr="008C2EFD" w:rsidRDefault="008E159F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the applicant </w:t>
      </w:r>
      <w:r w:rsidR="00886021">
        <w:rPr>
          <w:rFonts w:ascii="Times New Roman" w:hAnsi="Times New Roman" w:cs="Times New Roman"/>
        </w:rPr>
        <w:t>sought</w:t>
      </w:r>
      <w:r>
        <w:rPr>
          <w:rFonts w:ascii="Times New Roman" w:hAnsi="Times New Roman" w:cs="Times New Roman"/>
        </w:rPr>
        <w:t xml:space="preserve"> a preliminary </w:t>
      </w:r>
      <w:r w:rsidR="00914304">
        <w:rPr>
          <w:rFonts w:ascii="Times New Roman" w:hAnsi="Times New Roman" w:cs="Times New Roman"/>
        </w:rPr>
        <w:t>injunction</w:t>
      </w:r>
      <w:r w:rsidR="00DC5D42">
        <w:rPr>
          <w:rFonts w:ascii="Times New Roman" w:hAnsi="Times New Roman" w:cs="Times New Roman"/>
        </w:rPr>
        <w:t xml:space="preserve"> asking,</w:t>
      </w:r>
      <w:r w:rsidR="00DC5D42" w:rsidRPr="00DC5D42">
        <w:rPr>
          <w:rFonts w:ascii="Times New Roman" w:hAnsi="Times New Roman" w:cs="Times New Roman"/>
          <w:i/>
          <w:iCs/>
        </w:rPr>
        <w:t xml:space="preserve"> </w:t>
      </w:r>
      <w:r w:rsidR="00DC5D42" w:rsidRPr="00D60301">
        <w:rPr>
          <w:rFonts w:ascii="Times New Roman" w:hAnsi="Times New Roman" w:cs="Times New Roman"/>
          <w:i/>
          <w:iCs/>
        </w:rPr>
        <w:t>inter alia</w:t>
      </w:r>
      <w:r w:rsidR="00DC5D42" w:rsidRPr="00D60301">
        <w:rPr>
          <w:rFonts w:ascii="Times New Roman" w:hAnsi="Times New Roman" w:cs="Times New Roman"/>
        </w:rPr>
        <w:t>,</w:t>
      </w:r>
      <w:r w:rsidR="00DC5D42">
        <w:rPr>
          <w:rFonts w:ascii="Times New Roman" w:hAnsi="Times New Roman" w:cs="Times New Roman"/>
        </w:rPr>
        <w:t xml:space="preserve"> </w:t>
      </w:r>
      <w:r w:rsidR="008D408B">
        <w:rPr>
          <w:rFonts w:ascii="Times New Roman" w:hAnsi="Times New Roman" w:cs="Times New Roman"/>
        </w:rPr>
        <w:t>to order Facebook to</w:t>
      </w:r>
      <w:r w:rsidR="00CA6D77" w:rsidRPr="00CA6D77">
        <w:rPr>
          <w:rFonts w:ascii="Times New Roman" w:hAnsi="Times New Roman" w:cs="Times New Roman"/>
        </w:rPr>
        <w:t xml:space="preserve"> </w:t>
      </w:r>
      <w:r w:rsidR="00904653" w:rsidRPr="00CA6D77">
        <w:rPr>
          <w:rFonts w:ascii="Times New Roman" w:hAnsi="Times New Roman" w:cs="Times New Roman"/>
        </w:rPr>
        <w:t>immediat</w:t>
      </w:r>
      <w:r w:rsidR="00904653">
        <w:rPr>
          <w:rFonts w:ascii="Times New Roman" w:hAnsi="Times New Roman" w:cs="Times New Roman"/>
        </w:rPr>
        <w:t>ely</w:t>
      </w:r>
      <w:r w:rsidR="00CA6D77" w:rsidRPr="00CA6D77">
        <w:rPr>
          <w:rFonts w:ascii="Times New Roman" w:hAnsi="Times New Roman" w:cs="Times New Roman"/>
        </w:rPr>
        <w:t xml:space="preserve"> reactivat</w:t>
      </w:r>
      <w:r w:rsidR="008D408B">
        <w:rPr>
          <w:rFonts w:ascii="Times New Roman" w:hAnsi="Times New Roman" w:cs="Times New Roman"/>
        </w:rPr>
        <w:t>e</w:t>
      </w:r>
      <w:r w:rsidR="00CA6D77" w:rsidRPr="00CA6D77">
        <w:rPr>
          <w:rFonts w:ascii="Times New Roman" w:hAnsi="Times New Roman" w:cs="Times New Roman"/>
        </w:rPr>
        <w:t xml:space="preserve"> the Facebook page of </w:t>
      </w:r>
      <w:r w:rsidR="008D408B">
        <w:rPr>
          <w:rFonts w:ascii="Times New Roman" w:hAnsi="Times New Roman" w:cs="Times New Roman"/>
        </w:rPr>
        <w:t>CasaPound and, in the alternative</w:t>
      </w:r>
      <w:r w:rsidR="00CA6D77" w:rsidRPr="00CA6D77">
        <w:rPr>
          <w:rFonts w:ascii="Times New Roman" w:hAnsi="Times New Roman" w:cs="Times New Roman"/>
        </w:rPr>
        <w:t xml:space="preserve">, order </w:t>
      </w:r>
      <w:r w:rsidR="008D408B">
        <w:rPr>
          <w:rFonts w:ascii="Times New Roman" w:hAnsi="Times New Roman" w:cs="Times New Roman"/>
        </w:rPr>
        <w:t xml:space="preserve">the social network </w:t>
      </w:r>
      <w:r w:rsidR="00CA6D77" w:rsidRPr="00CA6D77">
        <w:rPr>
          <w:rFonts w:ascii="Times New Roman" w:hAnsi="Times New Roman" w:cs="Times New Roman"/>
        </w:rPr>
        <w:t xml:space="preserve">to return </w:t>
      </w:r>
      <w:r w:rsidR="008D408B">
        <w:rPr>
          <w:rFonts w:ascii="Times New Roman" w:hAnsi="Times New Roman" w:cs="Times New Roman"/>
        </w:rPr>
        <w:t xml:space="preserve">to the applicant the content </w:t>
      </w:r>
      <w:r w:rsidR="00CA6D77" w:rsidRPr="00CA6D77">
        <w:rPr>
          <w:rFonts w:ascii="Times New Roman" w:hAnsi="Times New Roman" w:cs="Times New Roman"/>
        </w:rPr>
        <w:t xml:space="preserve">of the Facebook page </w:t>
      </w:r>
      <w:r w:rsidR="008D408B">
        <w:rPr>
          <w:rFonts w:ascii="Times New Roman" w:hAnsi="Times New Roman" w:cs="Times New Roman"/>
        </w:rPr>
        <w:t xml:space="preserve">to CasaPound and that of personal profile to Davide Di Stefano. </w:t>
      </w:r>
    </w:p>
    <w:p w14:paraId="3A138CA1" w14:textId="77777777" w:rsidR="00016521" w:rsidRDefault="00016521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</w:p>
    <w:p w14:paraId="12EA258E" w14:textId="3B90B8EF" w:rsidR="0098637F" w:rsidRDefault="0098637F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  <w:r w:rsidRPr="0098637F">
        <w:rPr>
          <w:rFonts w:ascii="Times New Roman" w:hAnsi="Times New Roman" w:cs="Times New Roman"/>
          <w:b/>
          <w:bCs/>
        </w:rPr>
        <w:t>Decision Overview</w:t>
      </w:r>
    </w:p>
    <w:p w14:paraId="0F89FBE2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58E5FD48" w14:textId="7DE9DB2B" w:rsidR="00324B99" w:rsidRPr="000E35C5" w:rsidRDefault="00C47B33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47B33">
        <w:rPr>
          <w:rFonts w:ascii="Times New Roman" w:hAnsi="Times New Roman" w:cs="Times New Roman"/>
        </w:rPr>
        <w:t>The Court of Rome observed that the</w:t>
      </w:r>
      <w:r w:rsidR="00324B99" w:rsidRPr="00324B99">
        <w:rPr>
          <w:rFonts w:ascii="Times New Roman" w:hAnsi="Times New Roman" w:cs="Times New Roman"/>
        </w:rPr>
        <w:t xml:space="preserve"> </w:t>
      </w:r>
      <w:r w:rsidR="000E35C5">
        <w:rPr>
          <w:rFonts w:ascii="Times New Roman" w:hAnsi="Times New Roman" w:cs="Times New Roman"/>
        </w:rPr>
        <w:t xml:space="preserve">Facebook’s ToS </w:t>
      </w:r>
      <w:r w:rsidR="00324B99" w:rsidRPr="00324B99">
        <w:rPr>
          <w:rFonts w:ascii="Times New Roman" w:hAnsi="Times New Roman" w:cs="Times New Roman"/>
        </w:rPr>
        <w:t>govern and regulate the relationship between each Italian user and Facebook</w:t>
      </w:r>
      <w:r>
        <w:rPr>
          <w:rFonts w:ascii="Times New Roman" w:hAnsi="Times New Roman" w:cs="Times New Roman"/>
        </w:rPr>
        <w:t>. W</w:t>
      </w:r>
      <w:r w:rsidR="00324B99" w:rsidRPr="00324B99">
        <w:rPr>
          <w:rFonts w:ascii="Times New Roman" w:hAnsi="Times New Roman" w:cs="Times New Roman"/>
        </w:rPr>
        <w:t xml:space="preserve">hen subscribing to the service through registration, </w:t>
      </w:r>
      <w:r>
        <w:rPr>
          <w:rFonts w:ascii="Times New Roman" w:hAnsi="Times New Roman" w:cs="Times New Roman"/>
        </w:rPr>
        <w:t xml:space="preserve">each user </w:t>
      </w:r>
      <w:r w:rsidR="00324B99" w:rsidRPr="00324B99">
        <w:rPr>
          <w:rFonts w:ascii="Times New Roman" w:hAnsi="Times New Roman" w:cs="Times New Roman"/>
        </w:rPr>
        <w:t>undertakes to accept, use and respect</w:t>
      </w:r>
      <w:r>
        <w:rPr>
          <w:rFonts w:ascii="Times New Roman" w:hAnsi="Times New Roman" w:cs="Times New Roman"/>
        </w:rPr>
        <w:t xml:space="preserve"> those conditions.</w:t>
      </w:r>
      <w:r w:rsidR="000E35C5">
        <w:rPr>
          <w:rFonts w:ascii="Times New Roman" w:hAnsi="Times New Roman" w:cs="Times New Roman"/>
          <w:b/>
          <w:bCs/>
        </w:rPr>
        <w:t xml:space="preserve"> </w:t>
      </w:r>
      <w:r w:rsidR="00324B99" w:rsidRPr="00324B99">
        <w:rPr>
          <w:rFonts w:ascii="Times New Roman" w:hAnsi="Times New Roman" w:cs="Times New Roman"/>
        </w:rPr>
        <w:t xml:space="preserve">In case of violation of </w:t>
      </w:r>
      <w:r w:rsidR="000E35C5">
        <w:rPr>
          <w:rFonts w:ascii="Times New Roman" w:hAnsi="Times New Roman" w:cs="Times New Roman"/>
        </w:rPr>
        <w:t>ToS</w:t>
      </w:r>
      <w:r w:rsidR="00324B99" w:rsidRPr="00324B99">
        <w:rPr>
          <w:rFonts w:ascii="Times New Roman" w:hAnsi="Times New Roman" w:cs="Times New Roman"/>
        </w:rPr>
        <w:t xml:space="preserve">, the aforementioned contractual regulation </w:t>
      </w:r>
      <w:r w:rsidR="000E35C5">
        <w:rPr>
          <w:rFonts w:ascii="Times New Roman" w:hAnsi="Times New Roman" w:cs="Times New Roman"/>
        </w:rPr>
        <w:t xml:space="preserve">establishes </w:t>
      </w:r>
      <w:r w:rsidR="00324B99" w:rsidRPr="00324B99">
        <w:rPr>
          <w:rFonts w:ascii="Times New Roman" w:hAnsi="Times New Roman" w:cs="Times New Roman"/>
        </w:rPr>
        <w:t xml:space="preserve">measures </w:t>
      </w:r>
      <w:r w:rsidR="00514958">
        <w:rPr>
          <w:rFonts w:ascii="Times New Roman" w:hAnsi="Times New Roman" w:cs="Times New Roman"/>
        </w:rPr>
        <w:t xml:space="preserve">that can be considered as </w:t>
      </w:r>
      <w:r w:rsidR="00324B99" w:rsidRPr="00324B99">
        <w:rPr>
          <w:rFonts w:ascii="Times New Roman" w:hAnsi="Times New Roman" w:cs="Times New Roman"/>
        </w:rPr>
        <w:t xml:space="preserve">sanctions represented </w:t>
      </w:r>
      <w:r w:rsidR="00514958">
        <w:rPr>
          <w:rFonts w:ascii="Times New Roman" w:hAnsi="Times New Roman" w:cs="Times New Roman"/>
        </w:rPr>
        <w:t xml:space="preserve">consisting of </w:t>
      </w:r>
      <w:r w:rsidR="00324B99" w:rsidRPr="00324B99">
        <w:rPr>
          <w:rFonts w:ascii="Times New Roman" w:hAnsi="Times New Roman" w:cs="Times New Roman"/>
        </w:rPr>
        <w:t xml:space="preserve">the removal of content, </w:t>
      </w:r>
      <w:r w:rsidR="00315583">
        <w:rPr>
          <w:rFonts w:ascii="Times New Roman" w:hAnsi="Times New Roman" w:cs="Times New Roman"/>
        </w:rPr>
        <w:t xml:space="preserve">account </w:t>
      </w:r>
      <w:r w:rsidR="00324B99" w:rsidRPr="00324B99">
        <w:rPr>
          <w:rFonts w:ascii="Times New Roman" w:hAnsi="Times New Roman" w:cs="Times New Roman"/>
        </w:rPr>
        <w:t>suspension and</w:t>
      </w:r>
      <w:r w:rsidR="00315583">
        <w:rPr>
          <w:rFonts w:ascii="Times New Roman" w:hAnsi="Times New Roman" w:cs="Times New Roman"/>
        </w:rPr>
        <w:t>,</w:t>
      </w:r>
      <w:r w:rsidR="00324B99" w:rsidRPr="00324B99">
        <w:rPr>
          <w:rFonts w:ascii="Times New Roman" w:hAnsi="Times New Roman" w:cs="Times New Roman"/>
        </w:rPr>
        <w:t xml:space="preserve"> in serious cases, the </w:t>
      </w:r>
      <w:r w:rsidR="00315583">
        <w:rPr>
          <w:rFonts w:ascii="Times New Roman" w:hAnsi="Times New Roman" w:cs="Times New Roman"/>
        </w:rPr>
        <w:t>temporary or permanent disabling of the account.</w:t>
      </w:r>
    </w:p>
    <w:p w14:paraId="0A691F7E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4FE2099C" w14:textId="18944008" w:rsidR="00324B99" w:rsidRPr="00324B99" w:rsidRDefault="00664104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According to the Court, Facebook plays a crucial role in </w:t>
      </w:r>
      <w:r w:rsidR="00324B99" w:rsidRPr="00324B99">
        <w:rPr>
          <w:rFonts w:ascii="Times New Roman" w:hAnsi="Times New Roman" w:cs="Times New Roman"/>
        </w:rPr>
        <w:t xml:space="preserve">the implementation of </w:t>
      </w:r>
      <w:r>
        <w:rPr>
          <w:rFonts w:ascii="Times New Roman" w:hAnsi="Times New Roman" w:cs="Times New Roman"/>
        </w:rPr>
        <w:t xml:space="preserve">constitutional </w:t>
      </w:r>
      <w:r w:rsidR="00324B99" w:rsidRPr="00324B99">
        <w:rPr>
          <w:rFonts w:ascii="Times New Roman" w:hAnsi="Times New Roman" w:cs="Times New Roman"/>
        </w:rPr>
        <w:t>principles such as that of pluralism of political parties (</w:t>
      </w:r>
      <w:r>
        <w:rPr>
          <w:rFonts w:ascii="Times New Roman" w:hAnsi="Times New Roman" w:cs="Times New Roman"/>
        </w:rPr>
        <w:t xml:space="preserve">Art. </w:t>
      </w:r>
      <w:r w:rsidR="00324B99" w:rsidRPr="00324B99">
        <w:rPr>
          <w:rFonts w:ascii="Times New Roman" w:hAnsi="Times New Roman" w:cs="Times New Roman"/>
        </w:rPr>
        <w:t xml:space="preserve">49 </w:t>
      </w:r>
      <w:r>
        <w:rPr>
          <w:rFonts w:ascii="Times New Roman" w:hAnsi="Times New Roman" w:cs="Times New Roman"/>
        </w:rPr>
        <w:t xml:space="preserve">It. </w:t>
      </w:r>
      <w:r w:rsidR="00324B99" w:rsidRPr="00324B99">
        <w:rPr>
          <w:rFonts w:ascii="Times New Roman" w:hAnsi="Times New Roman" w:cs="Times New Roman"/>
        </w:rPr>
        <w:t>Const.)</w:t>
      </w:r>
      <w:r>
        <w:rPr>
          <w:rFonts w:ascii="Times New Roman" w:hAnsi="Times New Roman" w:cs="Times New Roman"/>
        </w:rPr>
        <w:t xml:space="preserve">. Indeed, users </w:t>
      </w:r>
      <w:r w:rsidR="002135F5">
        <w:rPr>
          <w:rFonts w:ascii="Times New Roman" w:hAnsi="Times New Roman" w:cs="Times New Roman"/>
        </w:rPr>
        <w:t xml:space="preserve">excluded by </w:t>
      </w:r>
      <w:r w:rsidR="00324B99" w:rsidRPr="00324B99">
        <w:rPr>
          <w:rFonts w:ascii="Times New Roman" w:hAnsi="Times New Roman" w:cs="Times New Roman"/>
        </w:rPr>
        <w:t xml:space="preserve">Facebook </w:t>
      </w:r>
      <w:r w:rsidR="002135F5">
        <w:rPr>
          <w:rFonts w:ascii="Times New Roman" w:hAnsi="Times New Roman" w:cs="Times New Roman"/>
        </w:rPr>
        <w:t>would also be</w:t>
      </w:r>
      <w:r w:rsidR="00324B99" w:rsidRPr="00324B99">
        <w:rPr>
          <w:rFonts w:ascii="Times New Roman" w:hAnsi="Times New Roman" w:cs="Times New Roman"/>
        </w:rPr>
        <w:t xml:space="preserve"> effectively limited from the Italian political debate</w:t>
      </w:r>
      <w:r w:rsidR="002135F5">
        <w:rPr>
          <w:rFonts w:ascii="Times New Roman" w:hAnsi="Times New Roman" w:cs="Times New Roman"/>
        </w:rPr>
        <w:t>. This is also confirmed by the fact that</w:t>
      </w:r>
      <w:r w:rsidR="00324B99" w:rsidRPr="00324B99">
        <w:rPr>
          <w:rFonts w:ascii="Times New Roman" w:hAnsi="Times New Roman" w:cs="Times New Roman"/>
        </w:rPr>
        <w:t xml:space="preserve"> almost all Italian political </w:t>
      </w:r>
      <w:r w:rsidR="002135F5">
        <w:rPr>
          <w:rFonts w:ascii="Times New Roman" w:hAnsi="Times New Roman" w:cs="Times New Roman"/>
        </w:rPr>
        <w:t>figure</w:t>
      </w:r>
      <w:r w:rsidR="00BA3D71">
        <w:rPr>
          <w:rFonts w:ascii="Times New Roman" w:hAnsi="Times New Roman" w:cs="Times New Roman"/>
        </w:rPr>
        <w:t>s</w:t>
      </w:r>
      <w:r w:rsidR="00324B99" w:rsidRPr="00324B99">
        <w:rPr>
          <w:rFonts w:ascii="Times New Roman" w:hAnsi="Times New Roman" w:cs="Times New Roman"/>
        </w:rPr>
        <w:t xml:space="preserve"> </w:t>
      </w:r>
      <w:r w:rsidR="002135F5">
        <w:rPr>
          <w:rFonts w:ascii="Times New Roman" w:hAnsi="Times New Roman" w:cs="Times New Roman"/>
        </w:rPr>
        <w:t xml:space="preserve">use social media to </w:t>
      </w:r>
      <w:r w:rsidR="008C4A2C">
        <w:rPr>
          <w:rFonts w:ascii="Times New Roman" w:hAnsi="Times New Roman" w:cs="Times New Roman"/>
        </w:rPr>
        <w:t xml:space="preserve">convey </w:t>
      </w:r>
      <w:r w:rsidR="00324B99" w:rsidRPr="00324B99">
        <w:rPr>
          <w:rFonts w:ascii="Times New Roman" w:hAnsi="Times New Roman" w:cs="Times New Roman"/>
        </w:rPr>
        <w:t xml:space="preserve">political messages </w:t>
      </w:r>
      <w:r w:rsidR="008C4A2C">
        <w:rPr>
          <w:rFonts w:ascii="Times New Roman" w:hAnsi="Times New Roman" w:cs="Times New Roman"/>
        </w:rPr>
        <w:t xml:space="preserve">and </w:t>
      </w:r>
      <w:r w:rsidR="00324B99" w:rsidRPr="00324B99">
        <w:rPr>
          <w:rFonts w:ascii="Times New Roman" w:hAnsi="Times New Roman" w:cs="Times New Roman"/>
        </w:rPr>
        <w:t xml:space="preserve">their ideas to Facebook </w:t>
      </w:r>
      <w:r w:rsidR="008C4A2C">
        <w:rPr>
          <w:rFonts w:ascii="Times New Roman" w:hAnsi="Times New Roman" w:cs="Times New Roman"/>
        </w:rPr>
        <w:t>users.</w:t>
      </w:r>
    </w:p>
    <w:p w14:paraId="757159F0" w14:textId="77777777" w:rsidR="0001652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41F185C1" w14:textId="5D5E6F4D" w:rsidR="00324B99" w:rsidRDefault="00324B99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324B99">
        <w:rPr>
          <w:rFonts w:ascii="Times New Roman" w:hAnsi="Times New Roman" w:cs="Times New Roman"/>
        </w:rPr>
        <w:t>It follows that the relationship between F</w:t>
      </w:r>
      <w:r w:rsidR="00BA3D71">
        <w:rPr>
          <w:rFonts w:ascii="Times New Roman" w:hAnsi="Times New Roman" w:cs="Times New Roman"/>
        </w:rPr>
        <w:t>acebook</w:t>
      </w:r>
      <w:r w:rsidRPr="00324B99">
        <w:rPr>
          <w:rFonts w:ascii="Times New Roman" w:hAnsi="Times New Roman" w:cs="Times New Roman"/>
        </w:rPr>
        <w:t xml:space="preserve"> </w:t>
      </w:r>
      <w:r w:rsidRPr="00B23912">
        <w:rPr>
          <w:rFonts w:ascii="Times New Roman" w:hAnsi="Times New Roman" w:cs="Times New Roman"/>
        </w:rPr>
        <w:t xml:space="preserve">and </w:t>
      </w:r>
      <w:r w:rsidR="00BA3D71" w:rsidRPr="00B23912">
        <w:rPr>
          <w:rFonts w:ascii="Times New Roman" w:hAnsi="Times New Roman" w:cs="Times New Roman"/>
        </w:rPr>
        <w:t>users</w:t>
      </w:r>
      <w:r w:rsidRPr="00B23912">
        <w:rPr>
          <w:rFonts w:ascii="Times New Roman" w:hAnsi="Times New Roman" w:cs="Times New Roman"/>
        </w:rPr>
        <w:t xml:space="preserve"> is not comparable to the relationship between any two private subjects as </w:t>
      </w:r>
      <w:r w:rsidR="008816AB" w:rsidRPr="00B23912">
        <w:rPr>
          <w:rFonts w:ascii="Times New Roman" w:hAnsi="Times New Roman" w:cs="Times New Roman"/>
        </w:rPr>
        <w:t xml:space="preserve">the social </w:t>
      </w:r>
      <w:r w:rsidR="00541031">
        <w:rPr>
          <w:rFonts w:ascii="Times New Roman" w:hAnsi="Times New Roman" w:cs="Times New Roman"/>
        </w:rPr>
        <w:t>network</w:t>
      </w:r>
      <w:r w:rsidRPr="00B23912">
        <w:rPr>
          <w:rFonts w:ascii="Times New Roman" w:hAnsi="Times New Roman" w:cs="Times New Roman"/>
        </w:rPr>
        <w:t xml:space="preserve"> holds a special position</w:t>
      </w:r>
      <w:r w:rsidR="008816AB" w:rsidRPr="00B23912">
        <w:rPr>
          <w:rFonts w:ascii="Times New Roman" w:hAnsi="Times New Roman" w:cs="Times New Roman"/>
        </w:rPr>
        <w:t>.</w:t>
      </w:r>
      <w:r w:rsidRPr="00B23912">
        <w:rPr>
          <w:rFonts w:ascii="Times New Roman" w:hAnsi="Times New Roman" w:cs="Times New Roman"/>
        </w:rPr>
        <w:t xml:space="preserve"> </w:t>
      </w:r>
      <w:r w:rsidR="008816AB" w:rsidRPr="00B23912">
        <w:rPr>
          <w:rFonts w:ascii="Times New Roman" w:hAnsi="Times New Roman" w:cs="Times New Roman"/>
        </w:rPr>
        <w:t>T</w:t>
      </w:r>
      <w:r w:rsidRPr="00B23912">
        <w:rPr>
          <w:rFonts w:ascii="Times New Roman" w:hAnsi="Times New Roman" w:cs="Times New Roman"/>
        </w:rPr>
        <w:t xml:space="preserve">his position </w:t>
      </w:r>
      <w:r w:rsidR="008816AB" w:rsidRPr="00B23912">
        <w:rPr>
          <w:rFonts w:ascii="Times New Roman" w:hAnsi="Times New Roman" w:cs="Times New Roman"/>
        </w:rPr>
        <w:t>entails</w:t>
      </w:r>
      <w:r w:rsidRPr="00B23912">
        <w:rPr>
          <w:rFonts w:ascii="Times New Roman" w:hAnsi="Times New Roman" w:cs="Times New Roman"/>
        </w:rPr>
        <w:t xml:space="preserve"> that</w:t>
      </w:r>
      <w:r w:rsidR="008816AB" w:rsidRPr="00B23912">
        <w:rPr>
          <w:rFonts w:ascii="Times New Roman" w:hAnsi="Times New Roman" w:cs="Times New Roman"/>
        </w:rPr>
        <w:t>, when entering into agreements with users,</w:t>
      </w:r>
      <w:r w:rsidRPr="00B23912">
        <w:rPr>
          <w:rFonts w:ascii="Times New Roman" w:hAnsi="Times New Roman" w:cs="Times New Roman"/>
        </w:rPr>
        <w:t xml:space="preserve"> F</w:t>
      </w:r>
      <w:r w:rsidR="008816AB" w:rsidRPr="00B23912">
        <w:rPr>
          <w:rFonts w:ascii="Times New Roman" w:hAnsi="Times New Roman" w:cs="Times New Roman"/>
        </w:rPr>
        <w:t xml:space="preserve">acebook is bound </w:t>
      </w:r>
      <w:r w:rsidRPr="00B23912">
        <w:rPr>
          <w:rFonts w:ascii="Times New Roman" w:hAnsi="Times New Roman" w:cs="Times New Roman"/>
        </w:rPr>
        <w:t>by the respect of constitutional principles until it is demonstrated the violation</w:t>
      </w:r>
      <w:r w:rsidR="003A18B1" w:rsidRPr="00B23912">
        <w:rPr>
          <w:rFonts w:ascii="Times New Roman" w:hAnsi="Times New Roman" w:cs="Times New Roman"/>
        </w:rPr>
        <w:t xml:space="preserve"> of ToS</w:t>
      </w:r>
      <w:r w:rsidRPr="00B23912">
        <w:rPr>
          <w:rFonts w:ascii="Times New Roman" w:hAnsi="Times New Roman" w:cs="Times New Roman"/>
        </w:rPr>
        <w:t xml:space="preserve"> by user.</w:t>
      </w:r>
      <w:r w:rsidR="00442CDB" w:rsidRPr="00B23912">
        <w:rPr>
          <w:rFonts w:ascii="Times New Roman" w:hAnsi="Times New Roman" w:cs="Times New Roman"/>
        </w:rPr>
        <w:t xml:space="preserve"> According to the Court of Rome, the r</w:t>
      </w:r>
      <w:r w:rsidRPr="00B23912">
        <w:rPr>
          <w:rFonts w:ascii="Times New Roman" w:hAnsi="Times New Roman" w:cs="Times New Roman"/>
        </w:rPr>
        <w:t xml:space="preserve">espect for constitutional and </w:t>
      </w:r>
      <w:r w:rsidR="00442CDB" w:rsidRPr="00B23912">
        <w:rPr>
          <w:rFonts w:ascii="Times New Roman" w:hAnsi="Times New Roman" w:cs="Times New Roman"/>
        </w:rPr>
        <w:t>legal</w:t>
      </w:r>
      <w:r w:rsidRPr="00B23912">
        <w:rPr>
          <w:rFonts w:ascii="Times New Roman" w:hAnsi="Times New Roman" w:cs="Times New Roman"/>
        </w:rPr>
        <w:t xml:space="preserve"> principles </w:t>
      </w:r>
      <w:r w:rsidR="00442CDB" w:rsidRPr="00B23912">
        <w:rPr>
          <w:rFonts w:ascii="Times New Roman" w:hAnsi="Times New Roman" w:cs="Times New Roman"/>
        </w:rPr>
        <w:t xml:space="preserve">limits the discretion of </w:t>
      </w:r>
      <w:r w:rsidRPr="00B23912">
        <w:rPr>
          <w:rFonts w:ascii="Times New Roman" w:hAnsi="Times New Roman" w:cs="Times New Roman"/>
        </w:rPr>
        <w:t>F</w:t>
      </w:r>
      <w:r w:rsidR="00442CDB" w:rsidRPr="00B23912">
        <w:rPr>
          <w:rFonts w:ascii="Times New Roman" w:hAnsi="Times New Roman" w:cs="Times New Roman"/>
        </w:rPr>
        <w:t>acebook</w:t>
      </w:r>
      <w:r w:rsidRPr="00B23912">
        <w:rPr>
          <w:rFonts w:ascii="Times New Roman" w:hAnsi="Times New Roman" w:cs="Times New Roman"/>
        </w:rPr>
        <w:t xml:space="preserve"> in the relationship with </w:t>
      </w:r>
      <w:r w:rsidR="00B23912" w:rsidRPr="00B23912">
        <w:rPr>
          <w:rFonts w:ascii="Times New Roman" w:hAnsi="Times New Roman" w:cs="Times New Roman"/>
        </w:rPr>
        <w:t xml:space="preserve">its </w:t>
      </w:r>
      <w:r w:rsidRPr="00B23912">
        <w:rPr>
          <w:rFonts w:ascii="Times New Roman" w:hAnsi="Times New Roman" w:cs="Times New Roman"/>
        </w:rPr>
        <w:t>users</w:t>
      </w:r>
      <w:r w:rsidR="00B23912" w:rsidRPr="00B23912">
        <w:rPr>
          <w:rFonts w:ascii="Times New Roman" w:hAnsi="Times New Roman" w:cs="Times New Roman"/>
        </w:rPr>
        <w:t>.</w:t>
      </w:r>
    </w:p>
    <w:p w14:paraId="77C85903" w14:textId="77777777" w:rsidR="00016521" w:rsidRPr="00442CDB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7D92CB28" w14:textId="60DF4E8B" w:rsidR="00324B99" w:rsidRDefault="00DE047B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D5445" w:rsidRPr="00041C93">
        <w:rPr>
          <w:rFonts w:ascii="Times New Roman" w:hAnsi="Times New Roman" w:cs="Times New Roman"/>
        </w:rPr>
        <w:t xml:space="preserve">n the </w:t>
      </w:r>
      <w:r w:rsidR="00AD5445" w:rsidRPr="00C81539">
        <w:rPr>
          <w:rFonts w:ascii="Times New Roman" w:hAnsi="Times New Roman" w:cs="Times New Roman"/>
        </w:rPr>
        <w:t>light of the</w:t>
      </w:r>
      <w:r w:rsidR="00845BCC" w:rsidRPr="00C81539">
        <w:rPr>
          <w:rFonts w:ascii="Times New Roman" w:hAnsi="Times New Roman" w:cs="Times New Roman"/>
        </w:rPr>
        <w:t>se considerations</w:t>
      </w:r>
      <w:r w:rsidR="00324B99" w:rsidRPr="00C81539">
        <w:rPr>
          <w:rFonts w:ascii="Times New Roman" w:hAnsi="Times New Roman" w:cs="Times New Roman"/>
        </w:rPr>
        <w:t xml:space="preserve">, the exclusion of the applicants from </w:t>
      </w:r>
      <w:r w:rsidR="00CD1AEE" w:rsidRPr="00C81539">
        <w:rPr>
          <w:rFonts w:ascii="Times New Roman" w:hAnsi="Times New Roman" w:cs="Times New Roman"/>
        </w:rPr>
        <w:t>Facebook</w:t>
      </w:r>
      <w:r w:rsidR="00324B99" w:rsidRPr="00C81539">
        <w:rPr>
          <w:rFonts w:ascii="Times New Roman" w:hAnsi="Times New Roman" w:cs="Times New Roman"/>
        </w:rPr>
        <w:t xml:space="preserve"> </w:t>
      </w:r>
      <w:r w:rsidR="00CD1AEE" w:rsidRPr="00C81539">
        <w:rPr>
          <w:rFonts w:ascii="Times New Roman" w:hAnsi="Times New Roman" w:cs="Times New Roman"/>
        </w:rPr>
        <w:t>is a violation of the right to pluralism and strongly restrict the right to associ</w:t>
      </w:r>
      <w:r w:rsidR="00041C93" w:rsidRPr="00C81539">
        <w:rPr>
          <w:rFonts w:ascii="Times New Roman" w:hAnsi="Times New Roman" w:cs="Times New Roman"/>
        </w:rPr>
        <w:t>a</w:t>
      </w:r>
      <w:r w:rsidR="00CD1AEE" w:rsidRPr="00C81539">
        <w:rPr>
          <w:rFonts w:ascii="Times New Roman" w:hAnsi="Times New Roman" w:cs="Times New Roman"/>
        </w:rPr>
        <w:t>tion</w:t>
      </w:r>
      <w:r w:rsidR="00324B99" w:rsidRPr="00C81539">
        <w:rPr>
          <w:rFonts w:ascii="Times New Roman" w:hAnsi="Times New Roman" w:cs="Times New Roman"/>
        </w:rPr>
        <w:t>,</w:t>
      </w:r>
      <w:r w:rsidR="00CD1AEE" w:rsidRPr="00C81539">
        <w:rPr>
          <w:rFonts w:ascii="Times New Roman" w:hAnsi="Times New Roman" w:cs="Times New Roman"/>
        </w:rPr>
        <w:t xml:space="preserve"> especially considering that the applicant </w:t>
      </w:r>
      <w:r w:rsidR="00041C93" w:rsidRPr="00C81539">
        <w:rPr>
          <w:rFonts w:ascii="Times New Roman" w:hAnsi="Times New Roman" w:cs="Times New Roman"/>
        </w:rPr>
        <w:t>has played an</w:t>
      </w:r>
      <w:r w:rsidR="00324B99" w:rsidRPr="00C81539">
        <w:rPr>
          <w:rFonts w:ascii="Times New Roman" w:hAnsi="Times New Roman" w:cs="Times New Roman"/>
        </w:rPr>
        <w:t xml:space="preserve"> active in the Italian political landscape since 2009.</w:t>
      </w:r>
      <w:r w:rsidR="00041C93" w:rsidRPr="00C81539">
        <w:rPr>
          <w:rFonts w:ascii="Times New Roman" w:hAnsi="Times New Roman" w:cs="Times New Roman"/>
        </w:rPr>
        <w:t xml:space="preserve"> </w:t>
      </w:r>
      <w:r w:rsidR="00324B99" w:rsidRPr="00C81539">
        <w:rPr>
          <w:rFonts w:ascii="Times New Roman" w:hAnsi="Times New Roman" w:cs="Times New Roman"/>
        </w:rPr>
        <w:t xml:space="preserve">The pre-eminent and relevant role </w:t>
      </w:r>
      <w:r w:rsidR="00640346" w:rsidRPr="00C81539">
        <w:rPr>
          <w:rFonts w:ascii="Times New Roman" w:hAnsi="Times New Roman" w:cs="Times New Roman"/>
        </w:rPr>
        <w:t>of Facebook</w:t>
      </w:r>
      <w:r w:rsidR="00324B99" w:rsidRPr="00C81539">
        <w:rPr>
          <w:rFonts w:ascii="Times New Roman" w:hAnsi="Times New Roman" w:cs="Times New Roman"/>
        </w:rPr>
        <w:t xml:space="preserve"> in the social </w:t>
      </w:r>
      <w:r w:rsidR="00640346" w:rsidRPr="00C81539">
        <w:rPr>
          <w:rFonts w:ascii="Times New Roman" w:hAnsi="Times New Roman" w:cs="Times New Roman"/>
        </w:rPr>
        <w:t>media landscape</w:t>
      </w:r>
      <w:r w:rsidR="00C91198" w:rsidRPr="00C81539">
        <w:rPr>
          <w:rFonts w:ascii="Times New Roman" w:hAnsi="Times New Roman" w:cs="Times New Roman"/>
        </w:rPr>
        <w:t xml:space="preserve"> </w:t>
      </w:r>
      <w:r w:rsidR="00324B99" w:rsidRPr="00C81539">
        <w:rPr>
          <w:rFonts w:ascii="Times New Roman" w:hAnsi="Times New Roman" w:cs="Times New Roman"/>
        </w:rPr>
        <w:t xml:space="preserve">makes the exclusion from the </w:t>
      </w:r>
      <w:r w:rsidR="00C91198" w:rsidRPr="00C81539">
        <w:rPr>
          <w:rFonts w:ascii="Times New Roman" w:hAnsi="Times New Roman" w:cs="Times New Roman"/>
        </w:rPr>
        <w:t xml:space="preserve">online </w:t>
      </w:r>
      <w:r w:rsidR="00324B99" w:rsidRPr="00C81539">
        <w:rPr>
          <w:rFonts w:ascii="Times New Roman" w:hAnsi="Times New Roman" w:cs="Times New Roman"/>
        </w:rPr>
        <w:t>community a prejudice</w:t>
      </w:r>
      <w:r w:rsidR="00C81539" w:rsidRPr="00C81539">
        <w:rPr>
          <w:rFonts w:ascii="Times New Roman" w:hAnsi="Times New Roman" w:cs="Times New Roman"/>
        </w:rPr>
        <w:t xml:space="preserve">, </w:t>
      </w:r>
      <w:r w:rsidR="00324B99" w:rsidRPr="00C81539">
        <w:rPr>
          <w:rFonts w:ascii="Times New Roman" w:hAnsi="Times New Roman" w:cs="Times New Roman"/>
        </w:rPr>
        <w:t>especially in terms of damage to the image.</w:t>
      </w:r>
    </w:p>
    <w:p w14:paraId="71D5217B" w14:textId="77777777" w:rsidR="00016521" w:rsidRPr="003A18B1" w:rsidRDefault="00016521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28E353E5" w14:textId="06796B6B" w:rsidR="00327C03" w:rsidRPr="008A1D40" w:rsidRDefault="00DE047B" w:rsidP="00016521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8A1D40">
        <w:rPr>
          <w:rFonts w:ascii="Times New Roman" w:hAnsi="Times New Roman" w:cs="Times New Roman"/>
        </w:rPr>
        <w:t>Therefore, the Court of Rome upheld the applicant</w:t>
      </w:r>
      <w:r w:rsidR="00AA1DC7" w:rsidRPr="008A1D40">
        <w:rPr>
          <w:rFonts w:ascii="Times New Roman" w:hAnsi="Times New Roman" w:cs="Times New Roman"/>
        </w:rPr>
        <w:t>’s request and ordered Facebook to immediately</w:t>
      </w:r>
      <w:r w:rsidR="00324B99" w:rsidRPr="008A1D40">
        <w:rPr>
          <w:rFonts w:ascii="Times New Roman" w:hAnsi="Times New Roman" w:cs="Times New Roman"/>
        </w:rPr>
        <w:t xml:space="preserve"> reactiva</w:t>
      </w:r>
      <w:r w:rsidR="00AA1DC7" w:rsidRPr="008A1D40">
        <w:rPr>
          <w:rFonts w:ascii="Times New Roman" w:hAnsi="Times New Roman" w:cs="Times New Roman"/>
        </w:rPr>
        <w:t>te</w:t>
      </w:r>
      <w:r w:rsidR="00324B99" w:rsidRPr="008A1D40">
        <w:rPr>
          <w:rFonts w:ascii="Times New Roman" w:hAnsi="Times New Roman" w:cs="Times New Roman"/>
        </w:rPr>
        <w:t xml:space="preserve"> the CasaPound page and personal profile of Davide Di Stefano, as administrator of the page.</w:t>
      </w:r>
      <w:r w:rsidR="00AA1DC7" w:rsidRPr="008A1D40">
        <w:rPr>
          <w:rFonts w:ascii="Times New Roman" w:hAnsi="Times New Roman" w:cs="Times New Roman"/>
        </w:rPr>
        <w:t xml:space="preserve"> </w:t>
      </w:r>
      <w:r w:rsidR="008A1D40" w:rsidRPr="008A1D40">
        <w:rPr>
          <w:rFonts w:ascii="Times New Roman" w:hAnsi="Times New Roman" w:cs="Times New Roman"/>
        </w:rPr>
        <w:t>Moreover</w:t>
      </w:r>
      <w:r w:rsidR="00BF3124" w:rsidRPr="008A1D40">
        <w:rPr>
          <w:rFonts w:ascii="Times New Roman" w:hAnsi="Times New Roman" w:cs="Times New Roman"/>
        </w:rPr>
        <w:t>, the Court set a</w:t>
      </w:r>
      <w:r w:rsidR="00324B99" w:rsidRPr="008A1D40">
        <w:rPr>
          <w:rFonts w:ascii="Times New Roman" w:hAnsi="Times New Roman" w:cs="Times New Roman"/>
        </w:rPr>
        <w:t xml:space="preserve"> penalty of € 800.00 for each day of violation </w:t>
      </w:r>
      <w:r w:rsidR="008A1D40" w:rsidRPr="008A1D40">
        <w:rPr>
          <w:rFonts w:ascii="Times New Roman" w:hAnsi="Times New Roman" w:cs="Times New Roman"/>
        </w:rPr>
        <w:t xml:space="preserve">following the judicial order. </w:t>
      </w:r>
    </w:p>
    <w:p w14:paraId="56F3C527" w14:textId="77777777" w:rsidR="00016521" w:rsidRDefault="00016521" w:rsidP="00016521">
      <w:pPr>
        <w:spacing w:after="0" w:line="288" w:lineRule="auto"/>
        <w:contextualSpacing/>
        <w:rPr>
          <w:b/>
          <w:bCs/>
        </w:rPr>
      </w:pPr>
    </w:p>
    <w:p w14:paraId="0DF9527F" w14:textId="60DB4832" w:rsidR="00327C03" w:rsidRDefault="00A34DC4" w:rsidP="00016521">
      <w:pPr>
        <w:spacing w:after="0" w:line="288" w:lineRule="auto"/>
        <w:contextualSpacing/>
        <w:rPr>
          <w:rFonts w:ascii="Times New Roman" w:hAnsi="Times New Roman" w:cs="Times New Roman"/>
          <w:b/>
          <w:bCs/>
        </w:rPr>
      </w:pPr>
      <w:r w:rsidRPr="000B1E73">
        <w:rPr>
          <w:rFonts w:ascii="Times New Roman" w:hAnsi="Times New Roman" w:cs="Times New Roman"/>
          <w:b/>
          <w:bCs/>
        </w:rPr>
        <w:t>Direction of the case</w:t>
      </w:r>
    </w:p>
    <w:p w14:paraId="576D99EE" w14:textId="22B7224B" w:rsidR="000B1E73" w:rsidRPr="005B6DB8" w:rsidRDefault="000B1E73" w:rsidP="005B6DB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66AB6120" w14:textId="52427A67" w:rsidR="000B1E73" w:rsidRPr="005B6DB8" w:rsidRDefault="000B1E73" w:rsidP="005B6DB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5B6DB8">
        <w:rPr>
          <w:rFonts w:ascii="Times New Roman" w:hAnsi="Times New Roman" w:cs="Times New Roman"/>
        </w:rPr>
        <w:t>The case expands freedom of expression. The Court of Rome has ordered the reactivation of the social media account. However, this case is just the result of a preliminary injunction</w:t>
      </w:r>
      <w:r w:rsidR="005B6DB8" w:rsidRPr="005B6DB8">
        <w:rPr>
          <w:rFonts w:ascii="Times New Roman" w:hAnsi="Times New Roman" w:cs="Times New Roman"/>
        </w:rPr>
        <w:t>. Furthermore, the expansion of constitutional safeguards to private actors such as Facebook can lead to chilling effect</w:t>
      </w:r>
      <w:r w:rsidR="0001343D">
        <w:rPr>
          <w:rFonts w:ascii="Times New Roman" w:hAnsi="Times New Roman" w:cs="Times New Roman"/>
        </w:rPr>
        <w:t>s</w:t>
      </w:r>
      <w:r w:rsidR="005B6DB8" w:rsidRPr="005B6DB8">
        <w:rPr>
          <w:rFonts w:ascii="Times New Roman" w:hAnsi="Times New Roman" w:cs="Times New Roman"/>
        </w:rPr>
        <w:t xml:space="preserve"> for freedom of expression due to the risk of collateral censorship.</w:t>
      </w:r>
    </w:p>
    <w:p w14:paraId="65C0F24C" w14:textId="77777777" w:rsidR="00327C03" w:rsidRPr="00327C03" w:rsidRDefault="00327C03" w:rsidP="00016521">
      <w:pPr>
        <w:spacing w:after="0" w:line="288" w:lineRule="auto"/>
        <w:contextualSpacing/>
        <w:rPr>
          <w:b/>
          <w:bCs/>
        </w:rPr>
      </w:pPr>
    </w:p>
    <w:sectPr w:rsidR="00327C03" w:rsidRPr="0032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2C"/>
    <w:rsid w:val="0001343D"/>
    <w:rsid w:val="00016521"/>
    <w:rsid w:val="00035ECF"/>
    <w:rsid w:val="00041C93"/>
    <w:rsid w:val="00063CAC"/>
    <w:rsid w:val="00065C24"/>
    <w:rsid w:val="000B1E73"/>
    <w:rsid w:val="000B7854"/>
    <w:rsid w:val="000E35C5"/>
    <w:rsid w:val="00120F5D"/>
    <w:rsid w:val="00141545"/>
    <w:rsid w:val="001544B2"/>
    <w:rsid w:val="001C58F0"/>
    <w:rsid w:val="001D51D5"/>
    <w:rsid w:val="001F6B3A"/>
    <w:rsid w:val="002135F5"/>
    <w:rsid w:val="002C0875"/>
    <w:rsid w:val="003137A7"/>
    <w:rsid w:val="00315583"/>
    <w:rsid w:val="00324B99"/>
    <w:rsid w:val="00327C03"/>
    <w:rsid w:val="003A18B1"/>
    <w:rsid w:val="003E5CB1"/>
    <w:rsid w:val="00430D69"/>
    <w:rsid w:val="00442CDB"/>
    <w:rsid w:val="004445CF"/>
    <w:rsid w:val="004928A1"/>
    <w:rsid w:val="00514958"/>
    <w:rsid w:val="00541031"/>
    <w:rsid w:val="005415E1"/>
    <w:rsid w:val="005B6DB8"/>
    <w:rsid w:val="006261CA"/>
    <w:rsid w:val="00640346"/>
    <w:rsid w:val="00645D6A"/>
    <w:rsid w:val="00664104"/>
    <w:rsid w:val="006A5196"/>
    <w:rsid w:val="007159FA"/>
    <w:rsid w:val="007E2B02"/>
    <w:rsid w:val="00811D58"/>
    <w:rsid w:val="00845BCC"/>
    <w:rsid w:val="0086281E"/>
    <w:rsid w:val="008816AB"/>
    <w:rsid w:val="00886021"/>
    <w:rsid w:val="0089551C"/>
    <w:rsid w:val="008A1D40"/>
    <w:rsid w:val="008A2C8C"/>
    <w:rsid w:val="008C2EFD"/>
    <w:rsid w:val="008C4A2C"/>
    <w:rsid w:val="008D408B"/>
    <w:rsid w:val="008E0074"/>
    <w:rsid w:val="008E159F"/>
    <w:rsid w:val="00904653"/>
    <w:rsid w:val="00914304"/>
    <w:rsid w:val="00920C9A"/>
    <w:rsid w:val="0094467D"/>
    <w:rsid w:val="0098637F"/>
    <w:rsid w:val="00A34DC4"/>
    <w:rsid w:val="00A401B3"/>
    <w:rsid w:val="00AA1DC7"/>
    <w:rsid w:val="00AA2B27"/>
    <w:rsid w:val="00AA5831"/>
    <w:rsid w:val="00AD5445"/>
    <w:rsid w:val="00AD56EE"/>
    <w:rsid w:val="00B23912"/>
    <w:rsid w:val="00BA3D71"/>
    <w:rsid w:val="00BE2796"/>
    <w:rsid w:val="00BE7A0C"/>
    <w:rsid w:val="00BF3124"/>
    <w:rsid w:val="00C25D92"/>
    <w:rsid w:val="00C47B33"/>
    <w:rsid w:val="00C81539"/>
    <w:rsid w:val="00C91198"/>
    <w:rsid w:val="00CA6D77"/>
    <w:rsid w:val="00CD1AEE"/>
    <w:rsid w:val="00CD72BA"/>
    <w:rsid w:val="00D3125A"/>
    <w:rsid w:val="00D60301"/>
    <w:rsid w:val="00DC5D42"/>
    <w:rsid w:val="00DE047B"/>
    <w:rsid w:val="00DE4F14"/>
    <w:rsid w:val="00E02B2C"/>
    <w:rsid w:val="00E56216"/>
    <w:rsid w:val="00E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09E9"/>
  <w15:chartTrackingRefBased/>
  <w15:docId w15:val="{87277D96-533C-480E-A73E-F823F46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hawley johnson</cp:lastModifiedBy>
  <cp:revision>2</cp:revision>
  <dcterms:created xsi:type="dcterms:W3CDTF">2020-01-30T01:49:00Z</dcterms:created>
  <dcterms:modified xsi:type="dcterms:W3CDTF">2020-01-30T01:49:00Z</dcterms:modified>
</cp:coreProperties>
</file>